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AA76B" w14:textId="2C757ACF" w:rsidR="00475264" w:rsidRPr="00AD1C44" w:rsidRDefault="00475264" w:rsidP="00AD1C44">
      <w:pPr>
        <w:pStyle w:val="00NIVELEPIGRAFE12020"/>
      </w:pPr>
      <w:r w:rsidRPr="00AD1C44">
        <w:t xml:space="preserve">Programación unidad 6: Arte gótico </w:t>
      </w:r>
    </w:p>
    <w:p w14:paraId="41159042" w14:textId="0A364A7B" w:rsidR="00475264" w:rsidRPr="00AD1C44" w:rsidRDefault="00475264" w:rsidP="00AD1C44">
      <w:pPr>
        <w:pStyle w:val="00NIVELEPIGRAFE12020"/>
      </w:pPr>
      <w:r w:rsidRPr="00AD1C44">
        <w:t>1. Presentación</w:t>
      </w:r>
    </w:p>
    <w:p w14:paraId="734C0C64" w14:textId="77777777" w:rsidR="00475264" w:rsidRPr="00475264" w:rsidRDefault="00475264" w:rsidP="00382FB8">
      <w:pPr>
        <w:pStyle w:val="00NIVELEPIGRAFE22020"/>
        <w:rPr>
          <w:position w:val="4"/>
          <w:sz w:val="10"/>
          <w:szCs w:val="10"/>
          <w:lang w:eastAsia="es-ES_tradnl"/>
        </w:rPr>
      </w:pPr>
      <w:r w:rsidRPr="00475264">
        <w:rPr>
          <w:lang w:eastAsia="es-ES_tradnl"/>
        </w:rPr>
        <w:t>1.1. Importancia de la unidad</w:t>
      </w:r>
    </w:p>
    <w:p w14:paraId="47843F0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la sexta unidad de este libro nos encontramos con el estudio del arte gótico, capítulo absolutamente imprescindible en la Historia del Arte, por su aportación a la estética medieval y porque supone la </w:t>
      </w:r>
      <w:r w:rsidRPr="00475264">
        <w:rPr>
          <w:rFonts w:ascii="Times New Roman MT Std" w:hAnsi="Times New Roman MT Std" w:cs="Times New Roman MT Std"/>
          <w:b/>
          <w:bCs/>
          <w:color w:val="000000" w:themeColor="text1"/>
          <w:spacing w:val="-2"/>
          <w:sz w:val="22"/>
          <w:szCs w:val="22"/>
          <w:lang w:eastAsia="es-ES_tradnl"/>
        </w:rPr>
        <w:t>culminación del arte global a nivel europeo en el medievo.</w:t>
      </w:r>
      <w:r w:rsidRPr="00475264">
        <w:rPr>
          <w:rFonts w:ascii="Times New Roman MT Std" w:hAnsi="Times New Roman MT Std" w:cs="Times New Roman MT Std"/>
          <w:color w:val="000000" w:themeColor="text1"/>
          <w:sz w:val="22"/>
          <w:szCs w:val="22"/>
          <w:lang w:eastAsia="es-ES_tradnl"/>
        </w:rPr>
        <w:t xml:space="preserve"> El arte gótico supone la maduración del arte europeo occidental, tanto en lo que se refiere a los elementos de continuidad con la cultura anterior como, sobre todo, en la profunda </w:t>
      </w:r>
      <w:r w:rsidRPr="00475264">
        <w:rPr>
          <w:rFonts w:ascii="Times New Roman MT Std" w:hAnsi="Times New Roman MT Std" w:cs="Times New Roman MT Std"/>
          <w:b/>
          <w:bCs/>
          <w:color w:val="000000" w:themeColor="text1"/>
          <w:spacing w:val="-2"/>
          <w:sz w:val="22"/>
          <w:szCs w:val="22"/>
          <w:lang w:eastAsia="es-ES_tradnl"/>
        </w:rPr>
        <w:t>renovación</w:t>
      </w:r>
      <w:r w:rsidRPr="00475264">
        <w:rPr>
          <w:rFonts w:ascii="Times New Roman MT Std" w:hAnsi="Times New Roman MT Std" w:cs="Times New Roman MT Std"/>
          <w:color w:val="000000" w:themeColor="text1"/>
          <w:sz w:val="22"/>
          <w:szCs w:val="22"/>
          <w:lang w:eastAsia="es-ES_tradnl"/>
        </w:rPr>
        <w:t xml:space="preserve"> que se aprecia en su </w:t>
      </w:r>
      <w:r w:rsidRPr="00475264">
        <w:rPr>
          <w:rFonts w:ascii="Times New Roman MT Std" w:hAnsi="Times New Roman MT Std" w:cs="Times New Roman MT Std"/>
          <w:b/>
          <w:bCs/>
          <w:color w:val="000000" w:themeColor="text1"/>
          <w:spacing w:val="-2"/>
          <w:sz w:val="22"/>
          <w:szCs w:val="22"/>
          <w:lang w:eastAsia="es-ES_tradnl"/>
        </w:rPr>
        <w:t>morfología</w:t>
      </w:r>
      <w:r w:rsidRPr="00475264">
        <w:rPr>
          <w:rFonts w:ascii="Times New Roman MT Std" w:hAnsi="Times New Roman MT Std" w:cs="Times New Roman MT Std"/>
          <w:color w:val="000000" w:themeColor="text1"/>
          <w:sz w:val="22"/>
          <w:szCs w:val="22"/>
          <w:lang w:eastAsia="es-ES_tradnl"/>
        </w:rPr>
        <w:t xml:space="preserve"> y en el contexto en el que se desenvuelve la producción artística. En este sentido, es indudable que la </w:t>
      </w:r>
      <w:r w:rsidRPr="00475264">
        <w:rPr>
          <w:rFonts w:ascii="Times New Roman MT Std" w:hAnsi="Times New Roman MT Std" w:cs="Times New Roman MT Std"/>
          <w:b/>
          <w:bCs/>
          <w:color w:val="000000" w:themeColor="text1"/>
          <w:spacing w:val="-2"/>
          <w:sz w:val="22"/>
          <w:szCs w:val="22"/>
          <w:lang w:eastAsia="es-ES_tradnl"/>
        </w:rPr>
        <w:t>ruptura</w:t>
      </w:r>
      <w:r w:rsidRPr="00475264">
        <w:rPr>
          <w:rFonts w:ascii="Times New Roman MT Std" w:hAnsi="Times New Roman MT Std" w:cs="Times New Roman MT Std"/>
          <w:color w:val="000000" w:themeColor="text1"/>
          <w:sz w:val="22"/>
          <w:szCs w:val="22"/>
          <w:lang w:eastAsia="es-ES_tradnl"/>
        </w:rPr>
        <w:t xml:space="preserve"> que se aprecia en las fórmulas y técnicas arquitectónicas con respecto a la herencia del pasado clásico marcan un hito en la evolución del arte europeo. Sin embargo, hay otros aspectos de la cultura y el arte de la época que enlazan e incluso refuerzan los vínculos con el pasado, hasta tal punto que se puede hablar de la existencia de </w:t>
      </w:r>
      <w:r w:rsidRPr="00475264">
        <w:rPr>
          <w:rFonts w:ascii="Times New Roman MT Std" w:hAnsi="Times New Roman MT Std" w:cs="Times New Roman MT Std"/>
          <w:b/>
          <w:bCs/>
          <w:color w:val="000000" w:themeColor="text1"/>
          <w:spacing w:val="-2"/>
          <w:sz w:val="22"/>
          <w:szCs w:val="22"/>
          <w:lang w:eastAsia="es-ES_tradnl"/>
        </w:rPr>
        <w:t xml:space="preserve">elementos </w:t>
      </w:r>
      <w:proofErr w:type="spellStart"/>
      <w:r w:rsidRPr="00475264">
        <w:rPr>
          <w:rFonts w:ascii="Times New Roman MT Std" w:hAnsi="Times New Roman MT Std" w:cs="Times New Roman MT Std"/>
          <w:b/>
          <w:bCs/>
          <w:color w:val="000000" w:themeColor="text1"/>
          <w:spacing w:val="-2"/>
          <w:sz w:val="22"/>
          <w:szCs w:val="22"/>
          <w:lang w:eastAsia="es-ES_tradnl"/>
        </w:rPr>
        <w:t>protorrenacentistas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incluso fuera de Italia, donde la figura de Giotto merece ese calificativo. </w:t>
      </w:r>
    </w:p>
    <w:p w14:paraId="3773D72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desde el punto de vista didáctico, conviene resaltar los elementos de </w:t>
      </w:r>
      <w:r w:rsidRPr="00475264">
        <w:rPr>
          <w:rFonts w:ascii="Times New Roman MT Std" w:hAnsi="Times New Roman MT Std" w:cs="Times New Roman MT Std"/>
          <w:b/>
          <w:bCs/>
          <w:color w:val="000000" w:themeColor="text1"/>
          <w:spacing w:val="-2"/>
          <w:sz w:val="22"/>
          <w:szCs w:val="22"/>
          <w:lang w:eastAsia="es-ES_tradnl"/>
        </w:rPr>
        <w:t>renovación</w:t>
      </w:r>
      <w:r w:rsidRPr="00475264">
        <w:rPr>
          <w:rFonts w:ascii="Times New Roman MT Std" w:hAnsi="Times New Roman MT Std" w:cs="Times New Roman MT Std"/>
          <w:color w:val="000000" w:themeColor="text1"/>
          <w:sz w:val="22"/>
          <w:szCs w:val="22"/>
          <w:lang w:eastAsia="es-ES_tradnl"/>
        </w:rPr>
        <w:t xml:space="preserve"> frente a los de continuidad, una renovación cuyos desencadenantes se encuentran en la </w:t>
      </w:r>
      <w:r w:rsidRPr="00475264">
        <w:rPr>
          <w:rFonts w:ascii="Times New Roman MT Std" w:hAnsi="Times New Roman MT Std" w:cs="Times New Roman MT Std"/>
          <w:b/>
          <w:bCs/>
          <w:color w:val="000000" w:themeColor="text1"/>
          <w:spacing w:val="-2"/>
          <w:sz w:val="22"/>
          <w:szCs w:val="22"/>
          <w:lang w:eastAsia="es-ES_tradnl"/>
        </w:rPr>
        <w:t>maduración</w:t>
      </w:r>
      <w:r w:rsidRPr="00475264">
        <w:rPr>
          <w:rFonts w:ascii="Times New Roman MT Std" w:hAnsi="Times New Roman MT Std" w:cs="Times New Roman MT Std"/>
          <w:color w:val="000000" w:themeColor="text1"/>
          <w:sz w:val="22"/>
          <w:szCs w:val="22"/>
          <w:lang w:eastAsia="es-ES_tradnl"/>
        </w:rPr>
        <w:t xml:space="preserve"> de la cultura europea y en el rescate de ciertos elementos de la </w:t>
      </w:r>
      <w:r w:rsidRPr="00475264">
        <w:rPr>
          <w:rFonts w:ascii="Times New Roman MT Std" w:hAnsi="Times New Roman MT Std" w:cs="Times New Roman MT Std"/>
          <w:b/>
          <w:bCs/>
          <w:color w:val="000000" w:themeColor="text1"/>
          <w:spacing w:val="-2"/>
          <w:sz w:val="22"/>
          <w:szCs w:val="22"/>
          <w:lang w:eastAsia="es-ES_tradnl"/>
        </w:rPr>
        <w:t>cultura clásica,</w:t>
      </w:r>
      <w:r w:rsidRPr="00475264">
        <w:rPr>
          <w:rFonts w:ascii="Times New Roman MT Std" w:hAnsi="Times New Roman MT Std" w:cs="Times New Roman MT Std"/>
          <w:color w:val="000000" w:themeColor="text1"/>
          <w:sz w:val="22"/>
          <w:szCs w:val="22"/>
          <w:lang w:eastAsia="es-ES_tradnl"/>
        </w:rPr>
        <w:t xml:space="preserve"> bien de forma directa, a través del desarrollo incipiente de la Filología, o indirectamente, a través de las enseñanzas recibidas del mundo islámico. Con ese trasfondo, el contexto histórico en que se gesta y desarrolla el arte gótico aparece como un mundo extremadamente </w:t>
      </w:r>
      <w:r w:rsidRPr="00475264">
        <w:rPr>
          <w:rFonts w:ascii="Times New Roman MT Std" w:hAnsi="Times New Roman MT Std" w:cs="Times New Roman MT Std"/>
          <w:b/>
          <w:bCs/>
          <w:color w:val="000000" w:themeColor="text1"/>
          <w:spacing w:val="-2"/>
          <w:sz w:val="22"/>
          <w:szCs w:val="22"/>
          <w:lang w:eastAsia="es-ES_tradnl"/>
        </w:rPr>
        <w:t>complejo</w:t>
      </w:r>
      <w:r w:rsidRPr="00475264">
        <w:rPr>
          <w:rFonts w:ascii="Times New Roman MT Std" w:hAnsi="Times New Roman MT Std" w:cs="Times New Roman MT Std"/>
          <w:color w:val="000000" w:themeColor="text1"/>
          <w:sz w:val="22"/>
          <w:szCs w:val="22"/>
          <w:lang w:eastAsia="es-ES_tradnl"/>
        </w:rPr>
        <w:t xml:space="preserve"> ante el alumnado de Bachillerato, por lo que hay que presentárselo de la manera más asequible posible, sin caer en el reduccionismo. En definitiva, esta unidad se centra en un estilo crucial para la comprensión del </w:t>
      </w:r>
      <w:r w:rsidRPr="00475264">
        <w:rPr>
          <w:rFonts w:ascii="Times New Roman MT Std" w:hAnsi="Times New Roman MT Std" w:cs="Times New Roman MT Std"/>
          <w:b/>
          <w:bCs/>
          <w:color w:val="000000" w:themeColor="text1"/>
          <w:spacing w:val="-2"/>
          <w:sz w:val="22"/>
          <w:szCs w:val="22"/>
          <w:lang w:eastAsia="es-ES_tradnl"/>
        </w:rPr>
        <w:t xml:space="preserve">arte medieval </w:t>
      </w:r>
      <w:r w:rsidRPr="00475264">
        <w:rPr>
          <w:rFonts w:ascii="Times New Roman MT Std" w:hAnsi="Times New Roman MT Std" w:cs="Times New Roman MT Std"/>
          <w:color w:val="000000" w:themeColor="text1"/>
          <w:sz w:val="22"/>
          <w:szCs w:val="22"/>
          <w:lang w:eastAsia="es-ES_tradnl"/>
        </w:rPr>
        <w:t xml:space="preserve">y para las reinterpretaciones que de él realizarán los artistas del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las </w:t>
      </w:r>
      <w:r w:rsidRPr="00475264">
        <w:rPr>
          <w:rFonts w:ascii="Times New Roman MT Std" w:hAnsi="Times New Roman MT Std" w:cs="Times New Roman MT Std"/>
          <w:b/>
          <w:bCs/>
          <w:color w:val="000000" w:themeColor="text1"/>
          <w:spacing w:val="-2"/>
          <w:sz w:val="22"/>
          <w:szCs w:val="22"/>
          <w:lang w:eastAsia="es-ES_tradnl"/>
        </w:rPr>
        <w:t>vanguardias,</w:t>
      </w:r>
      <w:r w:rsidRPr="00475264">
        <w:rPr>
          <w:rFonts w:ascii="Times New Roman MT Std" w:hAnsi="Times New Roman MT Std" w:cs="Times New Roman MT Std"/>
          <w:color w:val="000000" w:themeColor="text1"/>
          <w:sz w:val="22"/>
          <w:szCs w:val="22"/>
          <w:lang w:eastAsia="es-ES_tradnl"/>
        </w:rPr>
        <w:t xml:space="preserve"> así como para la apreciación del patrimonio artístico.</w:t>
      </w:r>
    </w:p>
    <w:p w14:paraId="7210B4B3" w14:textId="77777777" w:rsidR="00475264" w:rsidRPr="00475264" w:rsidRDefault="00475264" w:rsidP="00382FB8">
      <w:pPr>
        <w:pStyle w:val="00NIVELEPIGRAFE22020"/>
        <w:rPr>
          <w:lang w:eastAsia="es-ES_tradnl"/>
        </w:rPr>
      </w:pPr>
      <w:r w:rsidRPr="00475264">
        <w:rPr>
          <w:lang w:eastAsia="es-ES_tradnl"/>
        </w:rPr>
        <w:t xml:space="preserve">1.2. Estructura de la unidad </w:t>
      </w:r>
    </w:p>
    <w:p w14:paraId="05F11B3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seis grandes apartados:</w:t>
      </w:r>
    </w:p>
    <w:p w14:paraId="0DAD948D"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“Características generales de la arquitectura gótica”,</w:t>
      </w:r>
      <w:r w:rsidRPr="00475264">
        <w:rPr>
          <w:rFonts w:ascii="Times New Roman MT Std" w:hAnsi="Times New Roman MT Std" w:cs="Times New Roman MT Std"/>
          <w:color w:val="000000" w:themeColor="text1"/>
          <w:sz w:val="22"/>
          <w:szCs w:val="22"/>
          <w:lang w:eastAsia="es-ES_tradnl"/>
        </w:rPr>
        <w:t xml:space="preserve"> en este epígrafe se explican las características básicas de la construcción de edificios y las novedades arquitectónicas que llegan con el arte gótico.    </w:t>
      </w:r>
    </w:p>
    <w:p w14:paraId="5728A5F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“La ciudad: la catedral y los edificios civiles”, </w:t>
      </w:r>
      <w:r w:rsidRPr="00475264">
        <w:rPr>
          <w:rFonts w:ascii="Times New Roman MT Std" w:hAnsi="Times New Roman MT Std" w:cs="Times New Roman MT Std"/>
          <w:color w:val="000000" w:themeColor="text1"/>
          <w:sz w:val="22"/>
          <w:szCs w:val="22"/>
          <w:lang w:eastAsia="es-ES_tradnl"/>
        </w:rPr>
        <w:t>en este apartado, tal y como se especifica en su título, se comenzará hablando de la catedral gótica, se señalarán los mejores ejemplos del gótico atlántico y mediterráneo y, para finalizar, se señalarán las novedades que acompañaron a los edificios civiles.</w:t>
      </w:r>
    </w:p>
    <w:p w14:paraId="4D73A5CF"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 xml:space="preserve">“La escultura: portadas y retablos”, </w:t>
      </w:r>
      <w:r w:rsidRPr="00475264">
        <w:rPr>
          <w:rFonts w:ascii="Times New Roman MT Std" w:hAnsi="Times New Roman MT Std" w:cs="Times New Roman MT Std"/>
          <w:color w:val="000000" w:themeColor="text1"/>
          <w:sz w:val="22"/>
          <w:szCs w:val="22"/>
          <w:lang w:eastAsia="es-ES_tradnl"/>
        </w:rPr>
        <w:t>en este epígrafe se señalarán las novedades más importantes que acompañarán a la estatuaria gótica.</w:t>
      </w:r>
    </w:p>
    <w:p w14:paraId="68ACCF1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t xml:space="preserve">“La pintura italiana del </w:t>
      </w:r>
      <w:proofErr w:type="spellStart"/>
      <w:r w:rsidRPr="002116E4">
        <w:rPr>
          <w:rFonts w:ascii="Times New Roman MT Std" w:hAnsi="Times New Roman MT Std" w:cs="Times New Roman MT Std"/>
          <w:b/>
          <w:bCs/>
          <w:i/>
          <w:iCs/>
          <w:color w:val="000000" w:themeColor="text1"/>
          <w:sz w:val="22"/>
          <w:szCs w:val="22"/>
          <w:lang w:eastAsia="es-ES_tradnl"/>
        </w:rPr>
        <w:t>trecento</w:t>
      </w:r>
      <w:proofErr w:type="spellEnd"/>
      <w:r w:rsidRPr="00475264">
        <w:rPr>
          <w:rFonts w:ascii="Times New Roman MT Std" w:hAnsi="Times New Roman MT Std" w:cs="Times New Roman MT Std"/>
          <w:b/>
          <w:bCs/>
          <w:color w:val="000000" w:themeColor="text1"/>
          <w:spacing w:val="-2"/>
          <w:sz w:val="22"/>
          <w:szCs w:val="22"/>
          <w:lang w:eastAsia="es-ES_tradnl"/>
        </w:rPr>
        <w:t>: Siena y Florencia”,</w:t>
      </w:r>
      <w:r w:rsidRPr="00475264">
        <w:rPr>
          <w:rFonts w:ascii="Times New Roman MT Std" w:hAnsi="Times New Roman MT Std" w:cs="Times New Roman MT Std"/>
          <w:color w:val="000000" w:themeColor="text1"/>
          <w:sz w:val="22"/>
          <w:szCs w:val="22"/>
          <w:lang w:eastAsia="es-ES_tradnl"/>
        </w:rPr>
        <w:t xml:space="preserve"> en este caso se verán las novedades que aporta la pintura gótica al arte, partiendo desde sus dos corrientes fundamentales, la más apegada al gótico internacional y las novedades que se dan en Italia de la mano de Giotto.</w:t>
      </w:r>
    </w:p>
    <w:p w14:paraId="489082F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5.</w:t>
      </w:r>
      <w:r w:rsidRPr="00475264">
        <w:rPr>
          <w:rFonts w:ascii="Times New Roman MT Std" w:hAnsi="Times New Roman MT Std" w:cs="Times New Roman MT Std"/>
          <w:b/>
          <w:bCs/>
          <w:color w:val="000000" w:themeColor="text1"/>
          <w:spacing w:val="-2"/>
          <w:sz w:val="22"/>
          <w:szCs w:val="22"/>
          <w:lang w:eastAsia="es-ES_tradnl"/>
        </w:rPr>
        <w:tab/>
        <w:t xml:space="preserve">“Los primitivos flamencos: los hermanos Van Eyck, Roger van </w:t>
      </w:r>
      <w:proofErr w:type="spellStart"/>
      <w:r w:rsidRPr="00475264">
        <w:rPr>
          <w:rFonts w:ascii="Times New Roman MT Std" w:hAnsi="Times New Roman MT Std" w:cs="Times New Roman MT Std"/>
          <w:b/>
          <w:bCs/>
          <w:color w:val="000000" w:themeColor="text1"/>
          <w:spacing w:val="-2"/>
          <w:sz w:val="22"/>
          <w:szCs w:val="22"/>
          <w:lang w:eastAsia="es-ES_tradnl"/>
        </w:rPr>
        <w:t>der</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Weyden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El Bosco”,</w:t>
      </w:r>
      <w:r w:rsidRPr="00475264">
        <w:rPr>
          <w:rFonts w:ascii="Times New Roman MT Std" w:hAnsi="Times New Roman MT Std" w:cs="Times New Roman MT Std"/>
          <w:color w:val="000000" w:themeColor="text1"/>
          <w:sz w:val="22"/>
          <w:szCs w:val="22"/>
          <w:lang w:eastAsia="es-ES_tradnl"/>
        </w:rPr>
        <w:t xml:space="preserve"> para finalizar el arte propiamente dicho, se afrontarán todas las novedades de la pintura gótica que surgen en esta zona de Europa</w:t>
      </w:r>
    </w:p>
    <w:p w14:paraId="6AFDE625"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6.</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29730929"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3D333D24" w14:textId="5F1EC73A"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En el terreno de la historiografía, el gótico es, sin duda, el estilo más </w:t>
      </w:r>
      <w:r w:rsidRPr="00475264">
        <w:rPr>
          <w:rFonts w:ascii="Times New Roman MT Std" w:hAnsi="Times New Roman MT Std" w:cs="Times New Roman MT Std"/>
          <w:b/>
          <w:bCs/>
          <w:color w:val="000000" w:themeColor="text1"/>
          <w:spacing w:val="-2"/>
          <w:sz w:val="22"/>
          <w:szCs w:val="22"/>
          <w:lang w:eastAsia="es-ES_tradnl"/>
        </w:rPr>
        <w:t>controvertido.</w:t>
      </w:r>
      <w:r w:rsidRPr="00475264">
        <w:rPr>
          <w:rFonts w:ascii="Times New Roman MT Std" w:hAnsi="Times New Roman MT Std" w:cs="Times New Roman MT Std"/>
          <w:color w:val="000000" w:themeColor="text1"/>
          <w:sz w:val="22"/>
          <w:szCs w:val="22"/>
          <w:lang w:eastAsia="es-ES_tradnl"/>
        </w:rPr>
        <w:t xml:space="preserve"> Hay que esperar al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para encontrar una </w:t>
      </w:r>
      <w:r w:rsidRPr="00475264">
        <w:rPr>
          <w:rFonts w:ascii="Times New Roman MT Std" w:hAnsi="Times New Roman MT Std" w:cs="Times New Roman MT Std"/>
          <w:b/>
          <w:bCs/>
          <w:color w:val="000000" w:themeColor="text1"/>
          <w:spacing w:val="-2"/>
          <w:sz w:val="22"/>
          <w:szCs w:val="22"/>
          <w:lang w:eastAsia="es-ES_tradnl"/>
        </w:rPr>
        <w:t>valoración positiva</w:t>
      </w:r>
      <w:r w:rsidRPr="00475264">
        <w:rPr>
          <w:rFonts w:ascii="Times New Roman MT Std" w:hAnsi="Times New Roman MT Std" w:cs="Times New Roman MT Std"/>
          <w:color w:val="000000" w:themeColor="text1"/>
          <w:sz w:val="22"/>
          <w:szCs w:val="22"/>
          <w:lang w:eastAsia="es-ES_tradnl"/>
        </w:rPr>
        <w:t xml:space="preserve"> de este estilo. Primero, a través de la</w:t>
      </w:r>
      <w:r w:rsidR="00980640">
        <w:rPr>
          <w:rFonts w:ascii="Times New Roman MT Std" w:hAnsi="Times New Roman MT Std" w:cs="Times New Roman MT Std"/>
          <w:color w:val="000000" w:themeColor="text1"/>
          <w:sz w:val="22"/>
          <w:szCs w:val="22"/>
          <w:lang w:eastAsia="es-ES_tradnl"/>
        </w:rPr>
        <w:t>s</w:t>
      </w:r>
      <w:r w:rsidRPr="00475264">
        <w:rPr>
          <w:rFonts w:ascii="Times New Roman MT Std" w:hAnsi="Times New Roman MT Std" w:cs="Times New Roman MT Std"/>
          <w:color w:val="000000" w:themeColor="text1"/>
          <w:sz w:val="22"/>
          <w:szCs w:val="22"/>
          <w:lang w:eastAsia="es-ES_tradnl"/>
        </w:rPr>
        <w:t xml:space="preserve"> obras de autores, como C. D. Friedrich, que ven en el gótico la mejor expresión de la </w:t>
      </w:r>
      <w:r w:rsidRPr="00475264">
        <w:rPr>
          <w:rFonts w:ascii="Times New Roman MT Std" w:hAnsi="Times New Roman MT Std" w:cs="Times New Roman MT Std"/>
          <w:b/>
          <w:bCs/>
          <w:color w:val="000000" w:themeColor="text1"/>
          <w:spacing w:val="-2"/>
          <w:sz w:val="22"/>
          <w:szCs w:val="22"/>
          <w:lang w:eastAsia="es-ES_tradnl"/>
        </w:rPr>
        <w:t>“Edad de la fe”</w:t>
      </w:r>
      <w:r w:rsidRPr="00475264">
        <w:rPr>
          <w:rFonts w:ascii="Times New Roman MT Std" w:hAnsi="Times New Roman MT Std" w:cs="Times New Roman MT Std"/>
          <w:color w:val="000000" w:themeColor="text1"/>
          <w:sz w:val="22"/>
          <w:szCs w:val="22"/>
          <w:lang w:eastAsia="es-ES_tradnl"/>
        </w:rPr>
        <w:t xml:space="preserve"> y después, a través de estudiosos, teóricos y arquitectos, como W. N. </w:t>
      </w:r>
      <w:proofErr w:type="spellStart"/>
      <w:r w:rsidRPr="00475264">
        <w:rPr>
          <w:rFonts w:ascii="Times New Roman MT Std" w:hAnsi="Times New Roman MT Std" w:cs="Times New Roman MT Std"/>
          <w:color w:val="000000" w:themeColor="text1"/>
          <w:sz w:val="22"/>
          <w:szCs w:val="22"/>
          <w:lang w:eastAsia="es-ES_tradnl"/>
        </w:rPr>
        <w:t>Pugin</w:t>
      </w:r>
      <w:proofErr w:type="spellEnd"/>
      <w:r w:rsidRPr="00475264">
        <w:rPr>
          <w:rFonts w:ascii="Times New Roman MT Std" w:hAnsi="Times New Roman MT Std" w:cs="Times New Roman MT Std"/>
          <w:color w:val="000000" w:themeColor="text1"/>
          <w:sz w:val="22"/>
          <w:szCs w:val="22"/>
          <w:lang w:eastAsia="es-ES_tradnl"/>
        </w:rPr>
        <w:t xml:space="preserve"> y C. Barry en Inglaterra o E. Viollet-le-Duc en Francia, que lo consideran la </w:t>
      </w:r>
      <w:r w:rsidRPr="00475264">
        <w:rPr>
          <w:rFonts w:ascii="Times New Roman MT Std" w:hAnsi="Times New Roman MT Std" w:cs="Times New Roman MT Std"/>
          <w:b/>
          <w:bCs/>
          <w:color w:val="000000" w:themeColor="text1"/>
          <w:spacing w:val="-2"/>
          <w:sz w:val="22"/>
          <w:szCs w:val="22"/>
          <w:lang w:eastAsia="es-ES_tradnl"/>
        </w:rPr>
        <w:t xml:space="preserve">forma artística más genuina del carácter europeo </w:t>
      </w:r>
      <w:r w:rsidRPr="00475264">
        <w:rPr>
          <w:rFonts w:ascii="Times New Roman MT Std" w:hAnsi="Times New Roman MT Std" w:cs="Times New Roman MT Std"/>
          <w:color w:val="000000" w:themeColor="text1"/>
          <w:sz w:val="22"/>
          <w:szCs w:val="22"/>
          <w:lang w:eastAsia="es-ES_tradnl"/>
        </w:rPr>
        <w:t xml:space="preserve">y llegan a convertirlo en la enseña de algunas de las nacionalidades europeas, y en la base del </w:t>
      </w:r>
      <w:r w:rsidRPr="00475264">
        <w:rPr>
          <w:rFonts w:ascii="Times New Roman MT Std" w:hAnsi="Times New Roman MT Std" w:cs="Times New Roman MT Std"/>
          <w:b/>
          <w:bCs/>
          <w:color w:val="000000" w:themeColor="text1"/>
          <w:spacing w:val="-2"/>
          <w:sz w:val="22"/>
          <w:szCs w:val="22"/>
          <w:lang w:eastAsia="es-ES_tradnl"/>
        </w:rPr>
        <w:t>historicismo</w:t>
      </w:r>
      <w:r w:rsidRPr="00475264">
        <w:rPr>
          <w:rFonts w:ascii="Times New Roman MT Std" w:hAnsi="Times New Roman MT Std" w:cs="Times New Roman MT Std"/>
          <w:color w:val="000000" w:themeColor="text1"/>
          <w:sz w:val="22"/>
          <w:szCs w:val="22"/>
          <w:lang w:eastAsia="es-ES_tradnl"/>
        </w:rPr>
        <w:t xml:space="preserve"> en la arquitectura del XIX.  </w:t>
      </w:r>
    </w:p>
    <w:p w14:paraId="71BD605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Paralelamente se producen estudios de iconografía, donde podemos citar a E. </w:t>
      </w:r>
      <w:proofErr w:type="spellStart"/>
      <w:r w:rsidRPr="00475264">
        <w:rPr>
          <w:rFonts w:ascii="Times New Roman MT Std" w:hAnsi="Times New Roman MT Std" w:cs="Times New Roman MT Std"/>
          <w:color w:val="000000" w:themeColor="text1"/>
          <w:sz w:val="22"/>
          <w:szCs w:val="22"/>
          <w:lang w:eastAsia="es-ES_tradnl"/>
        </w:rPr>
        <w:t>Mâle</w:t>
      </w:r>
      <w:proofErr w:type="spellEnd"/>
      <w:r w:rsidRPr="00475264">
        <w:rPr>
          <w:rFonts w:ascii="Times New Roman MT Std" w:hAnsi="Times New Roman MT Std" w:cs="Times New Roman MT Std"/>
          <w:color w:val="000000" w:themeColor="text1"/>
          <w:sz w:val="22"/>
          <w:szCs w:val="22"/>
          <w:lang w:eastAsia="es-ES_tradnl"/>
        </w:rPr>
        <w:t xml:space="preserve">. La segunda mitad del siglo XX ha sido la más fructífera en la producción de obras sobre este estilo. Hay que comenzar destacando la obra de E. de </w:t>
      </w:r>
      <w:proofErr w:type="spellStart"/>
      <w:r w:rsidRPr="00475264">
        <w:rPr>
          <w:rFonts w:ascii="Times New Roman MT Std" w:hAnsi="Times New Roman MT Std" w:cs="Times New Roman MT Std"/>
          <w:color w:val="000000" w:themeColor="text1"/>
          <w:sz w:val="22"/>
          <w:szCs w:val="22"/>
          <w:lang w:eastAsia="es-ES_tradnl"/>
        </w:rPr>
        <w:t>Bruyne</w:t>
      </w:r>
      <w:proofErr w:type="spellEnd"/>
      <w:r w:rsidRPr="00475264">
        <w:rPr>
          <w:rFonts w:ascii="Times New Roman MT Std" w:hAnsi="Times New Roman MT Std" w:cs="Times New Roman MT Std"/>
          <w:color w:val="000000" w:themeColor="text1"/>
          <w:sz w:val="22"/>
          <w:szCs w:val="22"/>
          <w:lang w:eastAsia="es-ES_tradnl"/>
        </w:rPr>
        <w:t xml:space="preserve">, sin cuyas aportaciones no habría sido posible </w:t>
      </w:r>
      <w:r w:rsidRPr="00475264">
        <w:rPr>
          <w:rFonts w:ascii="Times New Roman MT Std" w:hAnsi="Times New Roman MT Std" w:cs="Times New Roman MT Std"/>
          <w:b/>
          <w:bCs/>
          <w:color w:val="000000" w:themeColor="text1"/>
          <w:spacing w:val="-2"/>
          <w:sz w:val="22"/>
          <w:szCs w:val="22"/>
          <w:lang w:eastAsia="es-ES_tradnl"/>
        </w:rPr>
        <w:t>pasar del campo de las formas al de las explicaciones más profundas de su significado.</w:t>
      </w:r>
      <w:r w:rsidRPr="00475264">
        <w:rPr>
          <w:rFonts w:ascii="Times New Roman MT Std" w:hAnsi="Times New Roman MT Std" w:cs="Times New Roman MT Std"/>
          <w:color w:val="000000" w:themeColor="text1"/>
          <w:sz w:val="22"/>
          <w:szCs w:val="22"/>
          <w:lang w:eastAsia="es-ES_tradnl"/>
        </w:rPr>
        <w:t xml:space="preserve"> En ese campo, y con una visión más amplia se encuentran las aportaciones de G. </w:t>
      </w:r>
      <w:proofErr w:type="spellStart"/>
      <w:r w:rsidRPr="00475264">
        <w:rPr>
          <w:rFonts w:ascii="Times New Roman MT Std" w:hAnsi="Times New Roman MT Std" w:cs="Times New Roman MT Std"/>
          <w:color w:val="000000" w:themeColor="text1"/>
          <w:sz w:val="22"/>
          <w:szCs w:val="22"/>
          <w:lang w:eastAsia="es-ES_tradnl"/>
        </w:rPr>
        <w:t>Duby</w:t>
      </w:r>
      <w:proofErr w:type="spellEnd"/>
      <w:r w:rsidRPr="00475264">
        <w:rPr>
          <w:rFonts w:ascii="Times New Roman MT Std" w:hAnsi="Times New Roman MT Std" w:cs="Times New Roman MT Std"/>
          <w:color w:val="000000" w:themeColor="text1"/>
          <w:sz w:val="22"/>
          <w:szCs w:val="22"/>
          <w:lang w:eastAsia="es-ES_tradnl"/>
        </w:rPr>
        <w:t xml:space="preserve">, L. </w:t>
      </w:r>
      <w:proofErr w:type="spellStart"/>
      <w:r w:rsidRPr="00475264">
        <w:rPr>
          <w:rFonts w:ascii="Times New Roman MT Std" w:hAnsi="Times New Roman MT Std" w:cs="Times New Roman MT Std"/>
          <w:color w:val="000000" w:themeColor="text1"/>
          <w:sz w:val="22"/>
          <w:szCs w:val="22"/>
          <w:lang w:eastAsia="es-ES_tradnl"/>
        </w:rPr>
        <w:t>Grodecki</w:t>
      </w:r>
      <w:proofErr w:type="spellEnd"/>
      <w:r w:rsidRPr="00475264">
        <w:rPr>
          <w:rFonts w:ascii="Times New Roman MT Std" w:hAnsi="Times New Roman MT Std" w:cs="Times New Roman MT Std"/>
          <w:color w:val="000000" w:themeColor="text1"/>
          <w:sz w:val="22"/>
          <w:szCs w:val="22"/>
          <w:lang w:eastAsia="es-ES_tradnl"/>
        </w:rPr>
        <w:t xml:space="preserve"> y O. </w:t>
      </w:r>
      <w:proofErr w:type="spellStart"/>
      <w:r w:rsidRPr="00475264">
        <w:rPr>
          <w:rFonts w:ascii="Times New Roman MT Std" w:hAnsi="Times New Roman MT Std" w:cs="Times New Roman MT Std"/>
          <w:color w:val="000000" w:themeColor="text1"/>
          <w:sz w:val="22"/>
          <w:szCs w:val="22"/>
          <w:lang w:eastAsia="es-ES_tradnl"/>
        </w:rPr>
        <w:t>von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Simson</w:t>
      </w:r>
      <w:proofErr w:type="spellEnd"/>
      <w:r w:rsidRPr="00475264">
        <w:rPr>
          <w:rFonts w:ascii="Times New Roman MT Std" w:hAnsi="Times New Roman MT Std" w:cs="Times New Roman MT Std"/>
          <w:color w:val="000000" w:themeColor="text1"/>
          <w:sz w:val="22"/>
          <w:szCs w:val="22"/>
          <w:lang w:eastAsia="es-ES_tradnl"/>
        </w:rPr>
        <w:t xml:space="preserve"> en el campo de la arquitectura; W. </w:t>
      </w:r>
      <w:proofErr w:type="spellStart"/>
      <w:r w:rsidRPr="00475264">
        <w:rPr>
          <w:rFonts w:ascii="Times New Roman MT Std" w:hAnsi="Times New Roman MT Std" w:cs="Times New Roman MT Std"/>
          <w:color w:val="000000" w:themeColor="text1"/>
          <w:sz w:val="22"/>
          <w:szCs w:val="22"/>
          <w:lang w:eastAsia="es-ES_tradnl"/>
        </w:rPr>
        <w:t>Sauerlander</w:t>
      </w:r>
      <w:proofErr w:type="spellEnd"/>
      <w:r w:rsidRPr="00475264">
        <w:rPr>
          <w:rFonts w:ascii="Times New Roman MT Std" w:hAnsi="Times New Roman MT Std" w:cs="Times New Roman MT Std"/>
          <w:color w:val="000000" w:themeColor="text1"/>
          <w:sz w:val="22"/>
          <w:szCs w:val="22"/>
          <w:lang w:eastAsia="es-ES_tradnl"/>
        </w:rPr>
        <w:t xml:space="preserve"> en el de la escultura y E. </w:t>
      </w:r>
      <w:proofErr w:type="spellStart"/>
      <w:r w:rsidRPr="00475264">
        <w:rPr>
          <w:rFonts w:ascii="Times New Roman MT Std" w:hAnsi="Times New Roman MT Std" w:cs="Times New Roman MT Std"/>
          <w:color w:val="000000" w:themeColor="text1"/>
          <w:sz w:val="22"/>
          <w:szCs w:val="22"/>
          <w:lang w:eastAsia="es-ES_tradnl"/>
        </w:rPr>
        <w:t>Panofsky</w:t>
      </w:r>
      <w:proofErr w:type="spellEnd"/>
      <w:r w:rsidRPr="00475264">
        <w:rPr>
          <w:rFonts w:ascii="Times New Roman MT Std" w:hAnsi="Times New Roman MT Std" w:cs="Times New Roman MT Std"/>
          <w:color w:val="000000" w:themeColor="text1"/>
          <w:sz w:val="22"/>
          <w:szCs w:val="22"/>
          <w:lang w:eastAsia="es-ES_tradnl"/>
        </w:rPr>
        <w:t xml:space="preserve"> en el de la miniatura y la pintura flamenca del siglo XV. En la </w:t>
      </w:r>
      <w:r w:rsidRPr="00475264">
        <w:rPr>
          <w:rFonts w:ascii="Times New Roman MT Std" w:hAnsi="Times New Roman MT Std" w:cs="Times New Roman MT Std"/>
          <w:b/>
          <w:bCs/>
          <w:color w:val="000000" w:themeColor="text1"/>
          <w:spacing w:val="-2"/>
          <w:sz w:val="22"/>
          <w:szCs w:val="22"/>
          <w:lang w:eastAsia="es-ES_tradnl"/>
        </w:rPr>
        <w:t>historiografía española</w:t>
      </w:r>
      <w:r w:rsidRPr="00475264">
        <w:rPr>
          <w:rFonts w:ascii="Times New Roman MT Std" w:hAnsi="Times New Roman MT Std" w:cs="Times New Roman MT Std"/>
          <w:color w:val="000000" w:themeColor="text1"/>
          <w:sz w:val="22"/>
          <w:szCs w:val="22"/>
          <w:lang w:eastAsia="es-ES_tradnl"/>
        </w:rPr>
        <w:t xml:space="preserve"> hay que destacar a pioneros como E. Lambert, J. </w:t>
      </w:r>
      <w:proofErr w:type="spellStart"/>
      <w:r w:rsidRPr="00475264">
        <w:rPr>
          <w:rFonts w:ascii="Times New Roman MT Std" w:hAnsi="Times New Roman MT Std" w:cs="Times New Roman MT Std"/>
          <w:color w:val="000000" w:themeColor="text1"/>
          <w:sz w:val="22"/>
          <w:szCs w:val="22"/>
          <w:lang w:eastAsia="es-ES_tradnl"/>
        </w:rPr>
        <w:t>Gudiol</w:t>
      </w:r>
      <w:proofErr w:type="spellEnd"/>
      <w:r w:rsidRPr="00475264">
        <w:rPr>
          <w:rFonts w:ascii="Times New Roman MT Std" w:hAnsi="Times New Roman MT Std" w:cs="Times New Roman MT Std"/>
          <w:color w:val="000000" w:themeColor="text1"/>
          <w:sz w:val="22"/>
          <w:szCs w:val="22"/>
          <w:lang w:eastAsia="es-ES_tradnl"/>
        </w:rPr>
        <w:t xml:space="preserve"> y L. Torres Balbás. Posteriormente, las aportaciones de J. M. Azcárate, y, en la última generación, a J. Yarza y V. Nieto Alcaide, entre otros.</w:t>
      </w:r>
    </w:p>
    <w:p w14:paraId="0926211C" w14:textId="77777777" w:rsidR="00475264" w:rsidRPr="00475264" w:rsidRDefault="00475264" w:rsidP="00382FB8">
      <w:pPr>
        <w:pStyle w:val="00NIVELEPIGRAFE12020"/>
        <w:rPr>
          <w:lang w:eastAsia="es-ES_tradnl"/>
        </w:rPr>
      </w:pPr>
      <w:r w:rsidRPr="00475264">
        <w:rPr>
          <w:lang w:eastAsia="es-ES_tradnl"/>
        </w:rPr>
        <w:t>2. Temporalización</w:t>
      </w:r>
    </w:p>
    <w:p w14:paraId="16D0DC8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 xml:space="preserve">dos semanas o dos semanas y media, </w:t>
      </w:r>
      <w:r w:rsidRPr="00475264">
        <w:rPr>
          <w:rFonts w:ascii="Times New Roman MT Std" w:hAnsi="Times New Roman MT Std" w:cs="Times New Roman MT Std"/>
          <w:color w:val="000000" w:themeColor="text1"/>
          <w:sz w:val="22"/>
          <w:szCs w:val="22"/>
          <w:lang w:eastAsia="es-ES_tradnl"/>
        </w:rPr>
        <w:t xml:space="preserve">a mediados o finales del primer trimestre. Su estudio resulta absolutamente imprescindible, pues el gótico supone la culminación del arte medieval y abre el camino a adelantos técnicos y constructivos que se emplearán posteriormente. </w:t>
      </w:r>
    </w:p>
    <w:p w14:paraId="75109138" w14:textId="77777777" w:rsidR="00AD1C44" w:rsidRDefault="00AD1C44">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65A81694" w14:textId="1A34C259"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150"/>
        <w:gridCol w:w="4472"/>
      </w:tblGrid>
      <w:tr w:rsidR="002C3555" w:rsidRPr="00475264" w14:paraId="6449261D" w14:textId="77777777" w:rsidTr="00382FB8">
        <w:trPr>
          <w:trHeight w:val="585"/>
        </w:trPr>
        <w:tc>
          <w:tcPr>
            <w:tcW w:w="2676" w:type="pct"/>
            <w:shd w:val="clear" w:color="auto" w:fill="A6A6A6" w:themeFill="background1" w:themeFillShade="A6"/>
            <w:tcMar>
              <w:top w:w="113" w:type="dxa"/>
              <w:left w:w="113" w:type="dxa"/>
              <w:bottom w:w="113" w:type="dxa"/>
              <w:right w:w="113" w:type="dxa"/>
            </w:tcMar>
            <w:vAlign w:val="center"/>
          </w:tcPr>
          <w:p w14:paraId="7C77242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6</w:t>
            </w:r>
          </w:p>
        </w:tc>
        <w:tc>
          <w:tcPr>
            <w:tcW w:w="2324" w:type="pct"/>
            <w:shd w:val="clear" w:color="auto" w:fill="A6A6A6" w:themeFill="background1" w:themeFillShade="A6"/>
            <w:tcMar>
              <w:top w:w="113" w:type="dxa"/>
              <w:left w:w="113" w:type="dxa"/>
              <w:bottom w:w="113" w:type="dxa"/>
              <w:right w:w="113" w:type="dxa"/>
            </w:tcMar>
            <w:vAlign w:val="center"/>
          </w:tcPr>
          <w:p w14:paraId="01B3A838"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6</w:t>
            </w:r>
          </w:p>
        </w:tc>
      </w:tr>
      <w:tr w:rsidR="002C3555" w:rsidRPr="00475264" w14:paraId="16856894" w14:textId="77777777" w:rsidTr="00382FB8">
        <w:trPr>
          <w:trHeight w:hRule="exact" w:val="411"/>
        </w:trPr>
        <w:tc>
          <w:tcPr>
            <w:tcW w:w="5000" w:type="pct"/>
            <w:gridSpan w:val="2"/>
            <w:shd w:val="clear" w:color="auto" w:fill="D9D9D9" w:themeFill="background1" w:themeFillShade="D9"/>
            <w:tcMar>
              <w:top w:w="113" w:type="dxa"/>
              <w:left w:w="113" w:type="dxa"/>
              <w:bottom w:w="113" w:type="dxa"/>
              <w:right w:w="113" w:type="dxa"/>
            </w:tcMar>
            <w:vAlign w:val="center"/>
          </w:tcPr>
          <w:p w14:paraId="6548021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480AAD40" w14:textId="77777777" w:rsidTr="00AD1C44">
        <w:trPr>
          <w:trHeight w:val="6182"/>
        </w:trPr>
        <w:tc>
          <w:tcPr>
            <w:tcW w:w="2676" w:type="pct"/>
            <w:shd w:val="clear" w:color="auto" w:fill="auto"/>
            <w:tcMar>
              <w:top w:w="113" w:type="dxa"/>
              <w:left w:w="113" w:type="dxa"/>
              <w:bottom w:w="113" w:type="dxa"/>
              <w:right w:w="113" w:type="dxa"/>
            </w:tcMar>
          </w:tcPr>
          <w:p w14:paraId="7E6D4C79" w14:textId="77777777" w:rsidR="00185A40" w:rsidRPr="00171F96" w:rsidRDefault="00185A40" w:rsidP="00185A40">
            <w:pPr>
              <w:pStyle w:val="00TEXTOTABLAS"/>
            </w:pPr>
            <w:r w:rsidRPr="00185A40">
              <w:rPr>
                <w:b/>
                <w:bCs/>
              </w:rPr>
              <w:t>1.</w:t>
            </w:r>
            <w:r>
              <w:t xml:space="preserve"> </w:t>
            </w:r>
            <w:r w:rsidRPr="00171F96">
              <w:t>Comprender y valorar las diferencias en la concepción del arte y la evolución de sus funciones sociales a lo largo de la historia.</w:t>
            </w:r>
          </w:p>
          <w:p w14:paraId="421BC760" w14:textId="77777777" w:rsidR="00185A40" w:rsidRPr="00171F96" w:rsidRDefault="00185A40" w:rsidP="00185A40">
            <w:pPr>
              <w:pStyle w:val="00TEXTOTABLAS"/>
            </w:pPr>
            <w:r w:rsidRPr="00185A40">
              <w:rPr>
                <w:b/>
                <w:bCs/>
              </w:rPr>
              <w:t>2.</w:t>
            </w:r>
            <w:r>
              <w:t xml:space="preserve"> </w:t>
            </w:r>
            <w:r w:rsidRPr="00171F96">
              <w:t>Entender las obras de arte como exponentes de la creatividad humana, susceptibles de ser disfrutadas por sí mismas y de ser valoradas como testimonio de una época y su cultura.</w:t>
            </w:r>
          </w:p>
          <w:p w14:paraId="3EBC8CCF" w14:textId="77777777" w:rsidR="00185A40" w:rsidRPr="00171F96" w:rsidRDefault="00185A40" w:rsidP="00185A40">
            <w:pPr>
              <w:pStyle w:val="00TEXTOTABLAS"/>
            </w:pPr>
            <w:r w:rsidRPr="00185A40">
              <w:rPr>
                <w:b/>
                <w:bCs/>
              </w:rPr>
              <w:t>3.</w:t>
            </w:r>
            <w:r>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6272C05B" w14:textId="77777777" w:rsidR="00185A40" w:rsidRPr="00171F96" w:rsidRDefault="00185A40" w:rsidP="00185A40">
            <w:pPr>
              <w:pStyle w:val="00TEXTOTABLAS"/>
            </w:pPr>
            <w:r w:rsidRPr="00185A40">
              <w:rPr>
                <w:b/>
                <w:bCs/>
              </w:rPr>
              <w:t>4.</w:t>
            </w:r>
            <w:r>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674A571F" w14:textId="77777777" w:rsidR="00185A40" w:rsidRPr="00171F96" w:rsidRDefault="00185A40" w:rsidP="00185A40">
            <w:pPr>
              <w:pStyle w:val="00TEXTOTABLAS"/>
            </w:pPr>
            <w:r w:rsidRPr="00185A40">
              <w:rPr>
                <w:b/>
                <w:bCs/>
              </w:rPr>
              <w:t>5.</w:t>
            </w:r>
            <w:r>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29FD27F7" w14:textId="77777777" w:rsidR="00185A40" w:rsidRPr="00171F96" w:rsidRDefault="00185A40" w:rsidP="00185A40">
            <w:pPr>
              <w:pStyle w:val="00TEXTOTABLAS"/>
            </w:pPr>
            <w:r w:rsidRPr="00185A40">
              <w:rPr>
                <w:b/>
                <w:bCs/>
              </w:rPr>
              <w:t>6.</w:t>
            </w:r>
            <w:r>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6FF2F130" w14:textId="77777777" w:rsidR="00185A40" w:rsidRPr="00171F96" w:rsidRDefault="00185A40" w:rsidP="00185A40">
            <w:pPr>
              <w:pStyle w:val="00TEXTOTABLAS"/>
            </w:pPr>
            <w:r w:rsidRPr="00185A40">
              <w:rPr>
                <w:b/>
                <w:bCs/>
              </w:rPr>
              <w:t>7.</w:t>
            </w:r>
            <w:r>
              <w:t xml:space="preserve"> </w:t>
            </w:r>
            <w:r w:rsidRPr="00171F96">
              <w:t>Indagar y obtener información de fuentes diversas sobre aspectos significativos de la Historia del arte a fin de comprender la variedad de sus manifestaciones a lo largo del tiempo.</w:t>
            </w:r>
          </w:p>
          <w:p w14:paraId="7EC6766A" w14:textId="561BC30F" w:rsidR="00475264" w:rsidRPr="00185A40" w:rsidRDefault="00185A40" w:rsidP="00185A40">
            <w:pPr>
              <w:pStyle w:val="00TEXTOTABLAS"/>
            </w:pPr>
            <w:r w:rsidRPr="00185A40">
              <w:rPr>
                <w:b/>
                <w:bCs/>
              </w:rPr>
              <w:t>8.</w:t>
            </w:r>
            <w:r w:rsidRPr="00185A40">
              <w:t xml:space="preserve"> Conocer y caracterizar, situándolas en el tiempo y en el espacio, las manifestaciones artísticas de la Comunidad Autónoma de Andalucía y de su entorno más inmediato apreciando su valor y fomentando el respeto por las mismas.</w:t>
            </w:r>
          </w:p>
        </w:tc>
        <w:tc>
          <w:tcPr>
            <w:tcW w:w="2324" w:type="pct"/>
            <w:shd w:val="clear" w:color="auto" w:fill="auto"/>
            <w:tcMar>
              <w:top w:w="113" w:type="dxa"/>
              <w:left w:w="113" w:type="dxa"/>
              <w:bottom w:w="113" w:type="dxa"/>
              <w:right w:w="113" w:type="dxa"/>
            </w:tcMar>
          </w:tcPr>
          <w:p w14:paraId="1EB9C74E" w14:textId="77777777" w:rsidR="00475264" w:rsidRPr="0008547C"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2"/>
                <w:sz w:val="20"/>
                <w:szCs w:val="20"/>
                <w:lang w:eastAsia="es-ES_tradnl"/>
              </w:rPr>
            </w:pPr>
            <w:r w:rsidRPr="0008547C">
              <w:rPr>
                <w:rFonts w:ascii="Times New Roman MT Std" w:hAnsi="Times New Roman MT Std" w:cs="Times New Roman MT Std"/>
                <w:b/>
                <w:bCs/>
                <w:color w:val="000000" w:themeColor="text1"/>
                <w:spacing w:val="-2"/>
                <w:sz w:val="20"/>
                <w:szCs w:val="20"/>
                <w:lang w:eastAsia="es-ES_tradnl"/>
              </w:rPr>
              <w:t xml:space="preserve">1. Características generales de la arquitectura gótica  </w:t>
            </w:r>
          </w:p>
          <w:p w14:paraId="581FCC7B" w14:textId="77777777" w:rsidR="00475264" w:rsidRPr="00475264"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2. La ciudad: la catedral y los edificios civiles </w:t>
            </w:r>
          </w:p>
          <w:p w14:paraId="56F48005" w14:textId="77777777" w:rsidR="00475264" w:rsidRPr="0008547C" w:rsidRDefault="00475264" w:rsidP="0008547C">
            <w:pPr>
              <w:pStyle w:val="TEXTOBOLICHETABLAsangrado"/>
            </w:pPr>
            <w:r w:rsidRPr="0008547C">
              <w:t>La catedral</w:t>
            </w:r>
          </w:p>
          <w:p w14:paraId="7CE02AE3" w14:textId="77777777" w:rsidR="00475264" w:rsidRPr="0008547C" w:rsidRDefault="00475264" w:rsidP="0008547C">
            <w:pPr>
              <w:pStyle w:val="TEXTOBOLICHETABLAsangrado"/>
            </w:pPr>
            <w:r w:rsidRPr="0008547C">
              <w:t>Las grandes catedrales españolas del gótico atlántico y mediterráneo</w:t>
            </w:r>
          </w:p>
          <w:p w14:paraId="3EDA35F5" w14:textId="77777777" w:rsidR="00475264" w:rsidRPr="0008547C" w:rsidRDefault="00475264" w:rsidP="0008547C">
            <w:pPr>
              <w:pStyle w:val="TEXTOBOLICHETABLAsangrado"/>
            </w:pPr>
            <w:r w:rsidRPr="0008547C">
              <w:t>Los edificios civiles</w:t>
            </w:r>
          </w:p>
          <w:p w14:paraId="5454DCA2" w14:textId="77777777" w:rsidR="00475264" w:rsidRPr="00475264"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La escultura: portadas y retablos</w:t>
            </w:r>
          </w:p>
          <w:p w14:paraId="56A10A84" w14:textId="77777777" w:rsidR="00475264" w:rsidRPr="0008547C"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8"/>
                <w:sz w:val="20"/>
                <w:szCs w:val="20"/>
                <w:lang w:eastAsia="es-ES_tradnl"/>
              </w:rPr>
            </w:pPr>
            <w:r w:rsidRPr="0008547C">
              <w:rPr>
                <w:rFonts w:ascii="Times New Roman MT Std" w:hAnsi="Times New Roman MT Std" w:cs="Times New Roman MT Std"/>
                <w:b/>
                <w:bCs/>
                <w:color w:val="000000" w:themeColor="text1"/>
                <w:spacing w:val="-8"/>
                <w:sz w:val="20"/>
                <w:szCs w:val="20"/>
                <w:lang w:eastAsia="es-ES_tradnl"/>
              </w:rPr>
              <w:t xml:space="preserve">4. La pintura italiana del </w:t>
            </w:r>
            <w:proofErr w:type="spellStart"/>
            <w:r w:rsidRPr="0008547C">
              <w:rPr>
                <w:rFonts w:ascii="Times New Roman MT Std" w:hAnsi="Times New Roman MT Std" w:cs="Times New Roman MT Std"/>
                <w:b/>
                <w:bCs/>
                <w:i/>
                <w:iCs/>
                <w:color w:val="000000" w:themeColor="text1"/>
                <w:spacing w:val="-8"/>
                <w:sz w:val="20"/>
                <w:szCs w:val="20"/>
                <w:lang w:eastAsia="es-ES_tradnl"/>
              </w:rPr>
              <w:t>trecento</w:t>
            </w:r>
            <w:proofErr w:type="spellEnd"/>
            <w:r w:rsidRPr="0008547C">
              <w:rPr>
                <w:rFonts w:ascii="Times New Roman MT Std" w:hAnsi="Times New Roman MT Std" w:cs="Times New Roman MT Std"/>
                <w:b/>
                <w:bCs/>
                <w:i/>
                <w:iCs/>
                <w:color w:val="000000" w:themeColor="text1"/>
                <w:spacing w:val="-8"/>
                <w:sz w:val="20"/>
                <w:szCs w:val="20"/>
                <w:lang w:eastAsia="es-ES_tradnl"/>
              </w:rPr>
              <w:t xml:space="preserve">: </w:t>
            </w:r>
            <w:r w:rsidRPr="0008547C">
              <w:rPr>
                <w:rFonts w:ascii="Times New Roman MT Std" w:hAnsi="Times New Roman MT Std" w:cs="Times New Roman MT Std"/>
                <w:b/>
                <w:bCs/>
                <w:color w:val="000000" w:themeColor="text1"/>
                <w:spacing w:val="-8"/>
                <w:sz w:val="20"/>
                <w:szCs w:val="20"/>
                <w:lang w:eastAsia="es-ES_tradnl"/>
              </w:rPr>
              <w:t>Siena y Florencia</w:t>
            </w:r>
          </w:p>
          <w:p w14:paraId="7B1D57B8" w14:textId="77777777" w:rsidR="00475264" w:rsidRPr="0008547C" w:rsidRDefault="00475264" w:rsidP="0008547C">
            <w:pPr>
              <w:pStyle w:val="TEXTOBOLICHETABLAsangrado"/>
            </w:pPr>
            <w:r w:rsidRPr="0008547C">
              <w:t>La escuela sienesa y Simone Martini</w:t>
            </w:r>
          </w:p>
          <w:p w14:paraId="2FBB3205" w14:textId="77777777" w:rsidR="00475264" w:rsidRPr="0008547C" w:rsidRDefault="00475264" w:rsidP="0008547C">
            <w:pPr>
              <w:pStyle w:val="TEXTOBOLICHETABLAsangrado"/>
            </w:pPr>
            <w:r w:rsidRPr="0008547C">
              <w:t>La escuela florentina y Giotto</w:t>
            </w:r>
          </w:p>
          <w:p w14:paraId="3B7AAD2D" w14:textId="77777777" w:rsidR="00475264" w:rsidRPr="00475264" w:rsidRDefault="00475264" w:rsidP="0008547C">
            <w:pPr>
              <w:tabs>
                <w:tab w:val="left" w:pos="113"/>
              </w:tabs>
              <w:autoSpaceDE w:val="0"/>
              <w:autoSpaceDN w:val="0"/>
              <w:adjustRightInd w:val="0"/>
              <w:spacing w:before="57"/>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5. Los primitivos flamencos: los hermanos Van Eyck, Roger van </w:t>
            </w:r>
            <w:proofErr w:type="spellStart"/>
            <w:r w:rsidRPr="00475264">
              <w:rPr>
                <w:rFonts w:ascii="Times New Roman MT Std" w:hAnsi="Times New Roman MT Std" w:cs="Times New Roman MT Std"/>
                <w:b/>
                <w:bCs/>
                <w:color w:val="000000" w:themeColor="text1"/>
                <w:spacing w:val="-1"/>
                <w:sz w:val="20"/>
                <w:szCs w:val="20"/>
                <w:lang w:eastAsia="es-ES_tradnl"/>
              </w:rPr>
              <w:t>der</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w:t>
            </w:r>
            <w:proofErr w:type="spellStart"/>
            <w:r w:rsidRPr="00475264">
              <w:rPr>
                <w:rFonts w:ascii="Times New Roman MT Std" w:hAnsi="Times New Roman MT Std" w:cs="Times New Roman MT Std"/>
                <w:b/>
                <w:bCs/>
                <w:color w:val="000000" w:themeColor="text1"/>
                <w:spacing w:val="-1"/>
                <w:sz w:val="20"/>
                <w:szCs w:val="20"/>
                <w:lang w:eastAsia="es-ES_tradnl"/>
              </w:rPr>
              <w:t>Weyden</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y El Bosco.</w:t>
            </w:r>
          </w:p>
          <w:p w14:paraId="6C527C80" w14:textId="77777777" w:rsidR="00475264" w:rsidRPr="00475264" w:rsidRDefault="00475264" w:rsidP="0008547C">
            <w:pPr>
              <w:tabs>
                <w:tab w:val="left" w:pos="113"/>
              </w:tabs>
              <w:autoSpaceDE w:val="0"/>
              <w:autoSpaceDN w:val="0"/>
              <w:adjustRightInd w:val="0"/>
              <w:spacing w:before="57"/>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w:t>
            </w:r>
            <w:r w:rsidRPr="002116E4">
              <w:rPr>
                <w:rFonts w:ascii="Times New Roman MT Std" w:hAnsi="Times New Roman MT Std" w:cs="Times New Roman MT Std"/>
                <w:i/>
                <w:iCs/>
                <w:color w:val="000000" w:themeColor="text1"/>
                <w:sz w:val="20"/>
                <w:szCs w:val="20"/>
                <w:lang w:eastAsia="es-ES_tradnl"/>
              </w:rPr>
              <w:t>Cristo del Santísimo o del Cementerio</w:t>
            </w:r>
            <w:r w:rsidRPr="00475264">
              <w:rPr>
                <w:rFonts w:ascii="Times New Roman MT Std" w:hAnsi="Times New Roman MT Std" w:cs="Times New Roman MT Std"/>
                <w:color w:val="000000" w:themeColor="text1"/>
                <w:sz w:val="20"/>
                <w:szCs w:val="20"/>
                <w:lang w:eastAsia="es-ES_tradnl"/>
              </w:rPr>
              <w:t>, Ayuntamiento de Gibraleón (Huelva)</w:t>
            </w:r>
          </w:p>
          <w:p w14:paraId="337F1C95" w14:textId="77777777" w:rsidR="00475264" w:rsidRPr="00475264"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2E785121" w14:textId="77777777" w:rsidR="00475264" w:rsidRPr="0008547C" w:rsidRDefault="00475264" w:rsidP="0008547C">
            <w:pPr>
              <w:pStyle w:val="TEXTOBOLICHETABLAsangrado2"/>
            </w:pPr>
            <w:r w:rsidRPr="0008547C">
              <w:t>Fachada occidental de la catedral de Reims</w:t>
            </w:r>
          </w:p>
          <w:p w14:paraId="58CD2006" w14:textId="77777777" w:rsidR="00475264" w:rsidRPr="0008547C" w:rsidRDefault="00475264" w:rsidP="0008547C">
            <w:pPr>
              <w:pStyle w:val="TEXTOBOLICHETABLAsangrado2"/>
            </w:pPr>
            <w:r w:rsidRPr="0008547C">
              <w:t>Retablo mayor de la cartuja de Miraflores, Burgos</w:t>
            </w:r>
          </w:p>
          <w:p w14:paraId="5052797E" w14:textId="77777777" w:rsidR="00475264" w:rsidRPr="0008547C" w:rsidRDefault="00475264" w:rsidP="0008547C">
            <w:pPr>
              <w:pStyle w:val="TEXTOBOLICHETABLAsangrado2"/>
            </w:pPr>
            <w:r w:rsidRPr="0008547C">
              <w:t>Tímpano de la Puerta del Sarmental</w:t>
            </w:r>
          </w:p>
          <w:p w14:paraId="070BC585" w14:textId="77777777" w:rsidR="00475264" w:rsidRPr="0008547C" w:rsidRDefault="00475264" w:rsidP="0008547C">
            <w:pPr>
              <w:pStyle w:val="TEXTOBOLICHETABLAsangrado2"/>
            </w:pPr>
            <w:r w:rsidRPr="00E217C5">
              <w:rPr>
                <w:i/>
                <w:iCs/>
              </w:rPr>
              <w:t>La huida a Egipto,</w:t>
            </w:r>
            <w:r w:rsidRPr="0008547C">
              <w:t xml:space="preserve"> en la Capilla Scrovegni de Padua</w:t>
            </w:r>
          </w:p>
          <w:p w14:paraId="69A5449F" w14:textId="77777777" w:rsidR="00475264" w:rsidRPr="0008547C" w:rsidRDefault="00475264" w:rsidP="0008547C">
            <w:pPr>
              <w:pStyle w:val="TEXTOBOLICHETABLAsangrado2"/>
            </w:pPr>
            <w:proofErr w:type="spellStart"/>
            <w:r w:rsidRPr="0008547C">
              <w:t>Sainte-Chapelle</w:t>
            </w:r>
            <w:proofErr w:type="spellEnd"/>
            <w:r w:rsidRPr="0008547C">
              <w:t>, París</w:t>
            </w:r>
          </w:p>
          <w:p w14:paraId="044688A4" w14:textId="77777777" w:rsidR="00475264" w:rsidRPr="0008547C" w:rsidRDefault="00475264" w:rsidP="0008547C">
            <w:pPr>
              <w:pStyle w:val="TEXTOBOLICHETABLAsangrado2"/>
            </w:pPr>
            <w:r w:rsidRPr="0008547C">
              <w:t>Fachada occidental de la catedral de León</w:t>
            </w:r>
          </w:p>
          <w:p w14:paraId="20F4BF3E" w14:textId="77777777" w:rsidR="00475264" w:rsidRPr="0008547C" w:rsidRDefault="00475264" w:rsidP="0008547C">
            <w:pPr>
              <w:pStyle w:val="TEXTOBOLICHETABLAsangrado2"/>
            </w:pPr>
            <w:r w:rsidRPr="0008547C">
              <w:t>Grupos de la Anunciación y Visitación</w:t>
            </w:r>
          </w:p>
          <w:p w14:paraId="685961D2" w14:textId="77777777" w:rsidR="00475264" w:rsidRPr="00E217C5" w:rsidRDefault="00475264" w:rsidP="0008547C">
            <w:pPr>
              <w:pStyle w:val="TEXTOBOLICHETABLAsangrado2"/>
              <w:rPr>
                <w:rFonts w:ascii="BentonSansCond Book" w:hAnsi="BentonSansCond Book" w:cs="BentonSansCond Book"/>
                <w:i/>
                <w:iCs/>
                <w:sz w:val="18"/>
                <w:szCs w:val="18"/>
              </w:rPr>
            </w:pPr>
            <w:r w:rsidRPr="00E217C5">
              <w:rPr>
                <w:i/>
                <w:iCs/>
              </w:rPr>
              <w:t xml:space="preserve">El matrimonio </w:t>
            </w:r>
            <w:proofErr w:type="spellStart"/>
            <w:r w:rsidRPr="00E217C5">
              <w:rPr>
                <w:i/>
                <w:iCs/>
              </w:rPr>
              <w:t>Arnolfini</w:t>
            </w:r>
            <w:proofErr w:type="spellEnd"/>
            <w:r w:rsidRPr="00E217C5">
              <w:rPr>
                <w:i/>
                <w:iCs/>
              </w:rPr>
              <w:t xml:space="preserve"> </w:t>
            </w:r>
          </w:p>
        </w:tc>
      </w:tr>
    </w:tbl>
    <w:p w14:paraId="6078ED4E" w14:textId="77777777" w:rsidR="00AD1C44" w:rsidRDefault="00AD1C4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AD1C44" w:rsidSect="00CE7204">
          <w:footerReference w:type="even" r:id="rId8"/>
          <w:footerReference w:type="default" r:id="rId9"/>
          <w:pgSz w:w="11900" w:h="16840"/>
          <w:pgMar w:top="1134" w:right="1134" w:bottom="1134" w:left="1134" w:header="709" w:footer="709" w:gutter="0"/>
          <w:cols w:space="708"/>
          <w:docGrid w:linePitch="360"/>
        </w:sectPr>
      </w:pPr>
    </w:p>
    <w:p w14:paraId="5CA542AB" w14:textId="0AD675FC"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53"/>
        <w:gridCol w:w="3955"/>
        <w:gridCol w:w="1325"/>
        <w:gridCol w:w="3635"/>
        <w:gridCol w:w="419"/>
        <w:gridCol w:w="1675"/>
      </w:tblGrid>
      <w:tr w:rsidR="00C5130F" w:rsidRPr="00475264" w14:paraId="3D16A533" w14:textId="77777777" w:rsidTr="00E217C5">
        <w:trPr>
          <w:trHeight w:val="20"/>
          <w:tblHeader/>
        </w:trPr>
        <w:tc>
          <w:tcPr>
            <w:tcW w:w="1220" w:type="pct"/>
            <w:shd w:val="clear" w:color="auto" w:fill="A6A6A6" w:themeFill="background1" w:themeFillShade="A6"/>
            <w:tcMar>
              <w:top w:w="80" w:type="dxa"/>
              <w:left w:w="80" w:type="dxa"/>
              <w:bottom w:w="80" w:type="dxa"/>
              <w:right w:w="80" w:type="dxa"/>
            </w:tcMar>
            <w:vAlign w:val="center"/>
          </w:tcPr>
          <w:p w14:paraId="4AFB92D5" w14:textId="77777777"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58" w:type="pct"/>
            <w:shd w:val="clear" w:color="auto" w:fill="A6A6A6" w:themeFill="background1" w:themeFillShade="A6"/>
            <w:tcMar>
              <w:top w:w="80" w:type="dxa"/>
              <w:left w:w="80" w:type="dxa"/>
              <w:bottom w:w="80" w:type="dxa"/>
              <w:right w:w="80" w:type="dxa"/>
            </w:tcMar>
            <w:vAlign w:val="center"/>
          </w:tcPr>
          <w:p w14:paraId="303CC0C2" w14:textId="77777777"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455" w:type="pct"/>
            <w:shd w:val="clear" w:color="auto" w:fill="A6A6A6" w:themeFill="background1" w:themeFillShade="A6"/>
            <w:tcMar>
              <w:top w:w="80" w:type="dxa"/>
              <w:left w:w="80" w:type="dxa"/>
              <w:bottom w:w="80" w:type="dxa"/>
              <w:right w:w="80" w:type="dxa"/>
            </w:tcMar>
            <w:vAlign w:val="center"/>
          </w:tcPr>
          <w:p w14:paraId="25BBA1FA" w14:textId="77777777"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92" w:type="pct"/>
            <w:gridSpan w:val="2"/>
            <w:shd w:val="clear" w:color="auto" w:fill="A6A6A6" w:themeFill="background1" w:themeFillShade="A6"/>
            <w:tcMar>
              <w:top w:w="80" w:type="dxa"/>
              <w:left w:w="80" w:type="dxa"/>
              <w:bottom w:w="80" w:type="dxa"/>
              <w:right w:w="80" w:type="dxa"/>
            </w:tcMar>
            <w:vAlign w:val="center"/>
          </w:tcPr>
          <w:p w14:paraId="2A41C2F2" w14:textId="77777777"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5" w:type="pct"/>
            <w:shd w:val="clear" w:color="auto" w:fill="A6A6A6" w:themeFill="background1" w:themeFillShade="A6"/>
            <w:tcMar>
              <w:top w:w="80" w:type="dxa"/>
              <w:left w:w="80" w:type="dxa"/>
              <w:bottom w:w="80" w:type="dxa"/>
              <w:right w:w="80" w:type="dxa"/>
            </w:tcMar>
            <w:vAlign w:val="center"/>
          </w:tcPr>
          <w:p w14:paraId="37E09090" w14:textId="417C8800"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4793E6E7" w14:textId="77777777" w:rsidTr="007A2E40">
        <w:trPr>
          <w:trHeight w:val="20"/>
          <w:tblHeader/>
        </w:trPr>
        <w:tc>
          <w:tcPr>
            <w:tcW w:w="5000" w:type="pct"/>
            <w:gridSpan w:val="6"/>
            <w:shd w:val="clear" w:color="auto" w:fill="D9D9D9" w:themeFill="background1" w:themeFillShade="D9"/>
            <w:tcMar>
              <w:top w:w="80" w:type="dxa"/>
              <w:left w:w="80" w:type="dxa"/>
              <w:bottom w:w="80" w:type="dxa"/>
              <w:right w:w="80" w:type="dxa"/>
            </w:tcMar>
          </w:tcPr>
          <w:p w14:paraId="28CC7AE8"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2C3555" w:rsidRPr="00475264" w14:paraId="24FED047" w14:textId="77777777" w:rsidTr="00E217C5">
        <w:trPr>
          <w:trHeight w:val="20"/>
        </w:trPr>
        <w:tc>
          <w:tcPr>
            <w:tcW w:w="1220" w:type="pct"/>
            <w:vMerge w:val="restart"/>
            <w:shd w:val="clear" w:color="auto" w:fill="auto"/>
            <w:tcMar>
              <w:top w:w="80" w:type="dxa"/>
              <w:left w:w="80" w:type="dxa"/>
              <w:bottom w:w="80" w:type="dxa"/>
              <w:right w:w="80" w:type="dxa"/>
            </w:tcMar>
          </w:tcPr>
          <w:p w14:paraId="100E16D8"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medieval, relacionando cada uno de sus estilos con sus respectivos contextos históricos y culturales.</w:t>
            </w:r>
          </w:p>
        </w:tc>
        <w:tc>
          <w:tcPr>
            <w:tcW w:w="1358" w:type="pct"/>
            <w:shd w:val="clear" w:color="auto" w:fill="auto"/>
            <w:tcMar>
              <w:top w:w="80" w:type="dxa"/>
              <w:left w:w="80" w:type="dxa"/>
              <w:bottom w:w="80" w:type="dxa"/>
              <w:right w:w="80" w:type="dxa"/>
            </w:tcMar>
          </w:tcPr>
          <w:p w14:paraId="078F17AA"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1.13. </w:t>
            </w:r>
            <w:r w:rsidRPr="00475264">
              <w:rPr>
                <w:lang w:eastAsia="es-ES_tradnl"/>
              </w:rPr>
              <w:t>Describe las características generales del arte gótico a partir de fuentes históricas o historiográficas.</w:t>
            </w:r>
          </w:p>
        </w:tc>
        <w:tc>
          <w:tcPr>
            <w:tcW w:w="455" w:type="pct"/>
            <w:shd w:val="clear" w:color="auto" w:fill="auto"/>
            <w:tcMar>
              <w:top w:w="80" w:type="dxa"/>
              <w:left w:w="80" w:type="dxa"/>
              <w:bottom w:w="80" w:type="dxa"/>
              <w:right w:w="80" w:type="dxa"/>
            </w:tcMar>
            <w:vAlign w:val="center"/>
          </w:tcPr>
          <w:p w14:paraId="178B9B45" w14:textId="77777777" w:rsidR="00475264" w:rsidRPr="00475264" w:rsidRDefault="00475264" w:rsidP="00185A40">
            <w:pPr>
              <w:pStyle w:val="00TEXTOTABLAS"/>
              <w:jc w:val="center"/>
              <w:rPr>
                <w:lang w:eastAsia="es-ES_tradnl"/>
              </w:rPr>
            </w:pPr>
            <w:r w:rsidRPr="00475264">
              <w:rPr>
                <w:lang w:eastAsia="es-ES_tradnl"/>
              </w:rPr>
              <w:t>CCL</w:t>
            </w:r>
          </w:p>
          <w:p w14:paraId="61D0569E" w14:textId="77777777" w:rsidR="00475264" w:rsidRPr="00475264" w:rsidRDefault="00475264" w:rsidP="00185A40">
            <w:pPr>
              <w:pStyle w:val="00TEXTOTABLAS"/>
              <w:jc w:val="center"/>
              <w:rPr>
                <w:lang w:eastAsia="es-ES_tradnl"/>
              </w:rPr>
            </w:pPr>
            <w:r w:rsidRPr="00475264">
              <w:rPr>
                <w:lang w:eastAsia="es-ES_tradnl"/>
              </w:rPr>
              <w:t>CSC</w:t>
            </w:r>
          </w:p>
          <w:p w14:paraId="1097E03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2D815847" w14:textId="77777777" w:rsidR="00475264" w:rsidRPr="00475264" w:rsidRDefault="00475264" w:rsidP="00E217C5">
            <w:pPr>
              <w:pStyle w:val="00TEXTOTABLAS"/>
              <w:rPr>
                <w:lang w:eastAsia="es-ES_tradnl"/>
              </w:rPr>
            </w:pPr>
            <w:r w:rsidRPr="00475264">
              <w:rPr>
                <w:lang w:eastAsia="es-ES_tradnl"/>
              </w:rPr>
              <w:t>Taller del Arte 1, 2, 3, 4 (LD).</w:t>
            </w:r>
          </w:p>
          <w:p w14:paraId="56245B68"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4BD386C9" w14:textId="77777777" w:rsidR="00475264" w:rsidRPr="00475264" w:rsidRDefault="00475264" w:rsidP="00E217C5">
            <w:pPr>
              <w:pStyle w:val="00TEXTOTABLAS"/>
              <w:rPr>
                <w:lang w:eastAsia="es-ES_tradnl"/>
              </w:rPr>
            </w:pPr>
            <w:r w:rsidRPr="00475264">
              <w:rPr>
                <w:lang w:eastAsia="es-ES_tradnl"/>
              </w:rPr>
              <w:t>Evaluación final (Reims) 1, 2, 3, 4, 5 (LD).</w:t>
            </w:r>
          </w:p>
          <w:p w14:paraId="0CE6BD57" w14:textId="77777777" w:rsidR="00475264" w:rsidRPr="007A2E40" w:rsidRDefault="00475264" w:rsidP="00E217C5">
            <w:pPr>
              <w:pStyle w:val="00TEXTOTABLAS"/>
              <w:rPr>
                <w:rFonts w:ascii="BentonSansCond Book" w:hAnsi="BentonSansCond Book" w:cs="BentonSansCond Book"/>
                <w:spacing w:val="-6"/>
                <w:sz w:val="18"/>
                <w:szCs w:val="18"/>
                <w:lang w:eastAsia="es-ES_tradnl"/>
              </w:rPr>
            </w:pPr>
            <w:r w:rsidRPr="007A2E40">
              <w:rPr>
                <w:spacing w:val="-6"/>
                <w:lang w:eastAsia="es-ES_tradnl"/>
              </w:rPr>
              <w:t>Preguntas semiabiertas: A, B, C, D, E, F, G, H.</w:t>
            </w:r>
          </w:p>
        </w:tc>
        <w:tc>
          <w:tcPr>
            <w:tcW w:w="719" w:type="pct"/>
            <w:gridSpan w:val="2"/>
            <w:shd w:val="clear" w:color="auto" w:fill="auto"/>
            <w:tcMar>
              <w:top w:w="0" w:type="dxa"/>
              <w:left w:w="108" w:type="dxa"/>
              <w:bottom w:w="0" w:type="dxa"/>
              <w:right w:w="108" w:type="dxa"/>
            </w:tcMar>
            <w:vAlign w:val="center"/>
          </w:tcPr>
          <w:p w14:paraId="0AFA70CD" w14:textId="77777777" w:rsidR="00475264" w:rsidRPr="00475264" w:rsidRDefault="00475264" w:rsidP="00E217C5">
            <w:pPr>
              <w:pStyle w:val="00TEXTOTABLAS"/>
              <w:jc w:val="center"/>
              <w:rPr>
                <w:lang w:eastAsia="es-ES_tradnl"/>
              </w:rPr>
            </w:pPr>
            <w:r w:rsidRPr="00475264">
              <w:rPr>
                <w:lang w:eastAsia="es-ES_tradnl"/>
              </w:rPr>
              <w:t>EOBS-RÚB</w:t>
            </w:r>
          </w:p>
          <w:p w14:paraId="44C612CF" w14:textId="77777777" w:rsidR="00475264" w:rsidRPr="00475264" w:rsidRDefault="00475264" w:rsidP="00E217C5">
            <w:pPr>
              <w:pStyle w:val="00TEXTOTABLAS"/>
              <w:jc w:val="center"/>
              <w:rPr>
                <w:lang w:eastAsia="es-ES_tradnl"/>
              </w:rPr>
            </w:pPr>
            <w:r w:rsidRPr="00475264">
              <w:rPr>
                <w:lang w:eastAsia="es-ES_tradnl"/>
              </w:rPr>
              <w:t>PRO</w:t>
            </w:r>
          </w:p>
          <w:p w14:paraId="7DCC5AB9" w14:textId="77777777" w:rsidR="00475264" w:rsidRPr="00475264" w:rsidRDefault="00475264" w:rsidP="00E217C5">
            <w:pPr>
              <w:pStyle w:val="00TEXTOTABLAS"/>
              <w:jc w:val="center"/>
              <w:rPr>
                <w:lang w:eastAsia="es-ES_tradnl"/>
              </w:rPr>
            </w:pPr>
            <w:r w:rsidRPr="00475264">
              <w:rPr>
                <w:lang w:eastAsia="es-ES_tradnl"/>
              </w:rPr>
              <w:t>PRE</w:t>
            </w:r>
          </w:p>
          <w:p w14:paraId="23C16F02" w14:textId="77777777" w:rsidR="00475264" w:rsidRPr="00475264" w:rsidRDefault="00475264" w:rsidP="00E217C5">
            <w:pPr>
              <w:pStyle w:val="00TEXTOTABLAS"/>
              <w:jc w:val="center"/>
              <w:rPr>
                <w:lang w:eastAsia="es-ES_tradnl"/>
              </w:rPr>
            </w:pPr>
            <w:r w:rsidRPr="00475264">
              <w:rPr>
                <w:lang w:eastAsia="es-ES_tradnl"/>
              </w:rPr>
              <w:t>CUA</w:t>
            </w:r>
          </w:p>
          <w:p w14:paraId="4ECC66AF" w14:textId="77777777" w:rsidR="00475264" w:rsidRPr="00475264" w:rsidRDefault="00475264" w:rsidP="00E217C5">
            <w:pPr>
              <w:pStyle w:val="00TEXTOTABLAS"/>
              <w:jc w:val="center"/>
              <w:rPr>
                <w:lang w:eastAsia="es-ES_tradnl"/>
              </w:rPr>
            </w:pPr>
            <w:r w:rsidRPr="00475264">
              <w:rPr>
                <w:lang w:eastAsia="es-ES_tradnl"/>
              </w:rPr>
              <w:t>COM</w:t>
            </w:r>
          </w:p>
          <w:p w14:paraId="128C21F1"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B08327A" w14:textId="77777777" w:rsidTr="00E217C5">
        <w:trPr>
          <w:trHeight w:val="20"/>
        </w:trPr>
        <w:tc>
          <w:tcPr>
            <w:tcW w:w="1220" w:type="pct"/>
            <w:vMerge/>
            <w:shd w:val="clear" w:color="auto" w:fill="auto"/>
          </w:tcPr>
          <w:p w14:paraId="5E88F055"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4678E417"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1.14. </w:t>
            </w:r>
            <w:r w:rsidRPr="00475264">
              <w:rPr>
                <w:lang w:eastAsia="es-ES_tradnl"/>
              </w:rPr>
              <w:t>Describe las características y evolución de la arquitectura gótica y especifica los cambios introducidos respecto a la románica.</w:t>
            </w:r>
          </w:p>
        </w:tc>
        <w:tc>
          <w:tcPr>
            <w:tcW w:w="455" w:type="pct"/>
            <w:shd w:val="clear" w:color="auto" w:fill="auto"/>
            <w:tcMar>
              <w:top w:w="80" w:type="dxa"/>
              <w:left w:w="80" w:type="dxa"/>
              <w:bottom w:w="80" w:type="dxa"/>
              <w:right w:w="80" w:type="dxa"/>
            </w:tcMar>
            <w:vAlign w:val="center"/>
          </w:tcPr>
          <w:p w14:paraId="26D31FD2" w14:textId="77777777" w:rsidR="00475264" w:rsidRPr="00475264" w:rsidRDefault="00475264" w:rsidP="00185A40">
            <w:pPr>
              <w:pStyle w:val="00TEXTOTABLAS"/>
              <w:jc w:val="center"/>
              <w:rPr>
                <w:lang w:eastAsia="es-ES_tradnl"/>
              </w:rPr>
            </w:pPr>
            <w:r w:rsidRPr="00475264">
              <w:rPr>
                <w:lang w:eastAsia="es-ES_tradnl"/>
              </w:rPr>
              <w:t>CCL</w:t>
            </w:r>
          </w:p>
          <w:p w14:paraId="0C78907C" w14:textId="77777777" w:rsidR="00475264" w:rsidRPr="00475264" w:rsidRDefault="00475264" w:rsidP="00185A40">
            <w:pPr>
              <w:pStyle w:val="00TEXTOTABLAS"/>
              <w:jc w:val="center"/>
              <w:rPr>
                <w:lang w:eastAsia="es-ES_tradnl"/>
              </w:rPr>
            </w:pPr>
            <w:r w:rsidRPr="00475264">
              <w:rPr>
                <w:lang w:eastAsia="es-ES_tradnl"/>
              </w:rPr>
              <w:t>CSC</w:t>
            </w:r>
          </w:p>
          <w:p w14:paraId="084BACAF"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5A2C5B90" w14:textId="77777777" w:rsidR="00475264" w:rsidRPr="00475264" w:rsidRDefault="00475264" w:rsidP="00E217C5">
            <w:pPr>
              <w:pStyle w:val="00TEXTOTABLAS"/>
              <w:rPr>
                <w:lang w:eastAsia="es-ES_tradnl"/>
              </w:rPr>
            </w:pPr>
            <w:r w:rsidRPr="00475264">
              <w:rPr>
                <w:lang w:eastAsia="es-ES_tradnl"/>
              </w:rPr>
              <w:t>Taller del Arte 1, 2, 3, 4 (LD).</w:t>
            </w:r>
          </w:p>
          <w:p w14:paraId="72C180AC"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04722CC4"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A, B, C, E, F.</w:t>
            </w:r>
          </w:p>
        </w:tc>
        <w:tc>
          <w:tcPr>
            <w:tcW w:w="719" w:type="pct"/>
            <w:gridSpan w:val="2"/>
            <w:shd w:val="clear" w:color="auto" w:fill="auto"/>
            <w:tcMar>
              <w:top w:w="0" w:type="dxa"/>
              <w:left w:w="108" w:type="dxa"/>
              <w:bottom w:w="0" w:type="dxa"/>
              <w:right w:w="108" w:type="dxa"/>
            </w:tcMar>
            <w:vAlign w:val="center"/>
          </w:tcPr>
          <w:p w14:paraId="2B2C0C6F" w14:textId="77777777" w:rsidR="00475264" w:rsidRPr="00475264" w:rsidRDefault="00475264" w:rsidP="00E217C5">
            <w:pPr>
              <w:pStyle w:val="00TEXTOTABLAS"/>
              <w:jc w:val="center"/>
              <w:rPr>
                <w:lang w:eastAsia="es-ES_tradnl"/>
              </w:rPr>
            </w:pPr>
            <w:r w:rsidRPr="00475264">
              <w:rPr>
                <w:lang w:eastAsia="es-ES_tradnl"/>
              </w:rPr>
              <w:t>EOBS-RÚB</w:t>
            </w:r>
          </w:p>
          <w:p w14:paraId="53E5BEC3" w14:textId="77777777" w:rsidR="00475264" w:rsidRPr="00475264" w:rsidRDefault="00475264" w:rsidP="00E217C5">
            <w:pPr>
              <w:pStyle w:val="00TEXTOTABLAS"/>
              <w:jc w:val="center"/>
              <w:rPr>
                <w:lang w:eastAsia="es-ES_tradnl"/>
              </w:rPr>
            </w:pPr>
            <w:r w:rsidRPr="00475264">
              <w:rPr>
                <w:lang w:eastAsia="es-ES_tradnl"/>
              </w:rPr>
              <w:t>PRO</w:t>
            </w:r>
          </w:p>
          <w:p w14:paraId="2FD420C6" w14:textId="77777777" w:rsidR="00475264" w:rsidRPr="00475264" w:rsidRDefault="00475264" w:rsidP="00E217C5">
            <w:pPr>
              <w:pStyle w:val="00TEXTOTABLAS"/>
              <w:jc w:val="center"/>
              <w:rPr>
                <w:lang w:eastAsia="es-ES_tradnl"/>
              </w:rPr>
            </w:pPr>
            <w:r w:rsidRPr="00475264">
              <w:rPr>
                <w:lang w:eastAsia="es-ES_tradnl"/>
              </w:rPr>
              <w:t>PRE</w:t>
            </w:r>
          </w:p>
          <w:p w14:paraId="77FA0EEA" w14:textId="77777777" w:rsidR="00475264" w:rsidRPr="00475264" w:rsidRDefault="00475264" w:rsidP="00E217C5">
            <w:pPr>
              <w:pStyle w:val="00TEXTOTABLAS"/>
              <w:jc w:val="center"/>
              <w:rPr>
                <w:lang w:eastAsia="es-ES_tradnl"/>
              </w:rPr>
            </w:pPr>
            <w:r w:rsidRPr="00475264">
              <w:rPr>
                <w:lang w:eastAsia="es-ES_tradnl"/>
              </w:rPr>
              <w:t>CUA</w:t>
            </w:r>
          </w:p>
          <w:p w14:paraId="4F1B0FAF" w14:textId="77777777" w:rsidR="00475264" w:rsidRPr="00475264" w:rsidRDefault="00475264" w:rsidP="00E217C5">
            <w:pPr>
              <w:pStyle w:val="00TEXTOTABLAS"/>
              <w:jc w:val="center"/>
              <w:rPr>
                <w:lang w:eastAsia="es-ES_tradnl"/>
              </w:rPr>
            </w:pPr>
            <w:r w:rsidRPr="00475264">
              <w:rPr>
                <w:lang w:eastAsia="es-ES_tradnl"/>
              </w:rPr>
              <w:t>COM</w:t>
            </w:r>
          </w:p>
          <w:p w14:paraId="5C357CF9"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609C894" w14:textId="77777777" w:rsidTr="00E217C5">
        <w:trPr>
          <w:trHeight w:val="20"/>
        </w:trPr>
        <w:tc>
          <w:tcPr>
            <w:tcW w:w="1220" w:type="pct"/>
            <w:vMerge/>
            <w:shd w:val="clear" w:color="auto" w:fill="auto"/>
          </w:tcPr>
          <w:p w14:paraId="548539E0"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160A3220"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1.15. </w:t>
            </w:r>
            <w:r w:rsidRPr="00475264">
              <w:rPr>
                <w:lang w:eastAsia="es-ES_tradnl"/>
              </w:rPr>
              <w:t xml:space="preserve">Explica las características y evolución de la arquitectura gótica en España. </w:t>
            </w:r>
          </w:p>
        </w:tc>
        <w:tc>
          <w:tcPr>
            <w:tcW w:w="455" w:type="pct"/>
            <w:shd w:val="clear" w:color="auto" w:fill="auto"/>
            <w:tcMar>
              <w:top w:w="80" w:type="dxa"/>
              <w:left w:w="80" w:type="dxa"/>
              <w:bottom w:w="80" w:type="dxa"/>
              <w:right w:w="80" w:type="dxa"/>
            </w:tcMar>
            <w:vAlign w:val="center"/>
          </w:tcPr>
          <w:p w14:paraId="2031B0BF" w14:textId="77777777" w:rsidR="00475264" w:rsidRPr="00475264" w:rsidRDefault="00475264" w:rsidP="00185A40">
            <w:pPr>
              <w:pStyle w:val="00TEXTOTABLAS"/>
              <w:jc w:val="center"/>
              <w:rPr>
                <w:lang w:eastAsia="es-ES_tradnl"/>
              </w:rPr>
            </w:pPr>
            <w:r w:rsidRPr="00475264">
              <w:rPr>
                <w:lang w:eastAsia="es-ES_tradnl"/>
              </w:rPr>
              <w:t>CCL</w:t>
            </w:r>
          </w:p>
          <w:p w14:paraId="2D564EED" w14:textId="77777777" w:rsidR="00475264" w:rsidRPr="00475264" w:rsidRDefault="00475264" w:rsidP="00185A40">
            <w:pPr>
              <w:pStyle w:val="00TEXTOTABLAS"/>
              <w:jc w:val="center"/>
              <w:rPr>
                <w:lang w:eastAsia="es-ES_tradnl"/>
              </w:rPr>
            </w:pPr>
            <w:r w:rsidRPr="00475264">
              <w:rPr>
                <w:lang w:eastAsia="es-ES_tradnl"/>
              </w:rPr>
              <w:t>CSC</w:t>
            </w:r>
          </w:p>
          <w:p w14:paraId="631EB522"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2C17CDCB"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283EA290" w14:textId="77777777" w:rsidR="00475264" w:rsidRPr="00475264" w:rsidRDefault="00475264" w:rsidP="00E217C5">
            <w:pPr>
              <w:pStyle w:val="00TEXTOTABLAS"/>
              <w:rPr>
                <w:lang w:eastAsia="es-ES_tradnl"/>
              </w:rPr>
            </w:pPr>
            <w:r w:rsidRPr="00475264">
              <w:rPr>
                <w:lang w:eastAsia="es-ES_tradnl"/>
              </w:rPr>
              <w:t>Evaluación final (Reims) 1, 2, 3, 4, 5 (LD).</w:t>
            </w:r>
          </w:p>
          <w:p w14:paraId="05EF4289"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B, C, F.</w:t>
            </w:r>
          </w:p>
        </w:tc>
        <w:tc>
          <w:tcPr>
            <w:tcW w:w="719" w:type="pct"/>
            <w:gridSpan w:val="2"/>
            <w:shd w:val="clear" w:color="auto" w:fill="auto"/>
            <w:tcMar>
              <w:top w:w="0" w:type="dxa"/>
              <w:left w:w="108" w:type="dxa"/>
              <w:bottom w:w="0" w:type="dxa"/>
              <w:right w:w="108" w:type="dxa"/>
            </w:tcMar>
            <w:vAlign w:val="center"/>
          </w:tcPr>
          <w:p w14:paraId="46D83B8A" w14:textId="77777777" w:rsidR="00475264" w:rsidRPr="00475264" w:rsidRDefault="00475264" w:rsidP="00E217C5">
            <w:pPr>
              <w:pStyle w:val="00TEXTOTABLAS"/>
              <w:jc w:val="center"/>
              <w:rPr>
                <w:lang w:eastAsia="es-ES_tradnl"/>
              </w:rPr>
            </w:pPr>
            <w:r w:rsidRPr="00475264">
              <w:rPr>
                <w:lang w:eastAsia="es-ES_tradnl"/>
              </w:rPr>
              <w:t>EOBS-RÚB</w:t>
            </w:r>
          </w:p>
          <w:p w14:paraId="7070F8B1" w14:textId="77777777" w:rsidR="00475264" w:rsidRPr="00475264" w:rsidRDefault="00475264" w:rsidP="00E217C5">
            <w:pPr>
              <w:pStyle w:val="00TEXTOTABLAS"/>
              <w:jc w:val="center"/>
              <w:rPr>
                <w:lang w:eastAsia="es-ES_tradnl"/>
              </w:rPr>
            </w:pPr>
            <w:r w:rsidRPr="00475264">
              <w:rPr>
                <w:lang w:eastAsia="es-ES_tradnl"/>
              </w:rPr>
              <w:t>PRO</w:t>
            </w:r>
          </w:p>
          <w:p w14:paraId="39019D28" w14:textId="77777777" w:rsidR="00475264" w:rsidRPr="00475264" w:rsidRDefault="00475264" w:rsidP="00E217C5">
            <w:pPr>
              <w:pStyle w:val="00TEXTOTABLAS"/>
              <w:jc w:val="center"/>
              <w:rPr>
                <w:lang w:eastAsia="es-ES_tradnl"/>
              </w:rPr>
            </w:pPr>
            <w:r w:rsidRPr="00475264">
              <w:rPr>
                <w:lang w:eastAsia="es-ES_tradnl"/>
              </w:rPr>
              <w:t>PRE</w:t>
            </w:r>
          </w:p>
          <w:p w14:paraId="0DF6CEF1" w14:textId="77777777" w:rsidR="00475264" w:rsidRPr="00475264" w:rsidRDefault="00475264" w:rsidP="00E217C5">
            <w:pPr>
              <w:pStyle w:val="00TEXTOTABLAS"/>
              <w:jc w:val="center"/>
              <w:rPr>
                <w:lang w:eastAsia="es-ES_tradnl"/>
              </w:rPr>
            </w:pPr>
            <w:r w:rsidRPr="00475264">
              <w:rPr>
                <w:lang w:eastAsia="es-ES_tradnl"/>
              </w:rPr>
              <w:t>CUA</w:t>
            </w:r>
          </w:p>
          <w:p w14:paraId="506DAAFF" w14:textId="77777777" w:rsidR="00475264" w:rsidRPr="00475264" w:rsidRDefault="00475264" w:rsidP="00E217C5">
            <w:pPr>
              <w:pStyle w:val="00TEXTOTABLAS"/>
              <w:jc w:val="center"/>
              <w:rPr>
                <w:lang w:eastAsia="es-ES_tradnl"/>
              </w:rPr>
            </w:pPr>
            <w:r w:rsidRPr="00475264">
              <w:rPr>
                <w:lang w:eastAsia="es-ES_tradnl"/>
              </w:rPr>
              <w:t>COM</w:t>
            </w:r>
          </w:p>
          <w:p w14:paraId="1A45E25D"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9F316AD" w14:textId="77777777" w:rsidTr="00E217C5">
        <w:trPr>
          <w:trHeight w:val="20"/>
        </w:trPr>
        <w:tc>
          <w:tcPr>
            <w:tcW w:w="1220" w:type="pct"/>
            <w:vMerge/>
            <w:shd w:val="clear" w:color="auto" w:fill="auto"/>
          </w:tcPr>
          <w:p w14:paraId="4060917C"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53BA12F8"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1.16. </w:t>
            </w:r>
            <w:r w:rsidRPr="00475264">
              <w:rPr>
                <w:lang w:eastAsia="es-ES_tradnl"/>
              </w:rPr>
              <w:t>Describe las características y evolución de la escultura gótica y especifica sus diferencias tipológicas, formales e iconográficas respecto a la escultura románica.</w:t>
            </w:r>
          </w:p>
        </w:tc>
        <w:tc>
          <w:tcPr>
            <w:tcW w:w="455" w:type="pct"/>
            <w:shd w:val="clear" w:color="auto" w:fill="auto"/>
            <w:tcMar>
              <w:top w:w="80" w:type="dxa"/>
              <w:left w:w="80" w:type="dxa"/>
              <w:bottom w:w="80" w:type="dxa"/>
              <w:right w:w="80" w:type="dxa"/>
            </w:tcMar>
            <w:vAlign w:val="center"/>
          </w:tcPr>
          <w:p w14:paraId="24769487" w14:textId="77777777" w:rsidR="00475264" w:rsidRPr="00475264" w:rsidRDefault="00475264" w:rsidP="00185A40">
            <w:pPr>
              <w:pStyle w:val="00TEXTOTABLAS"/>
              <w:jc w:val="center"/>
              <w:rPr>
                <w:lang w:eastAsia="es-ES_tradnl"/>
              </w:rPr>
            </w:pPr>
            <w:r w:rsidRPr="00475264">
              <w:rPr>
                <w:lang w:eastAsia="es-ES_tradnl"/>
              </w:rPr>
              <w:t>CCL</w:t>
            </w:r>
          </w:p>
          <w:p w14:paraId="742CD01D" w14:textId="77777777" w:rsidR="00475264" w:rsidRPr="00475264" w:rsidRDefault="00475264" w:rsidP="00185A40">
            <w:pPr>
              <w:pStyle w:val="00TEXTOTABLAS"/>
              <w:jc w:val="center"/>
              <w:rPr>
                <w:lang w:eastAsia="es-ES_tradnl"/>
              </w:rPr>
            </w:pPr>
            <w:r w:rsidRPr="00475264">
              <w:rPr>
                <w:lang w:eastAsia="es-ES_tradnl"/>
              </w:rPr>
              <w:t>CSC</w:t>
            </w:r>
          </w:p>
          <w:p w14:paraId="7638D6E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7D994B2F"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7CE6403C" w14:textId="77777777" w:rsidR="00475264" w:rsidRPr="00475264" w:rsidRDefault="00475264" w:rsidP="00E217C5">
            <w:pPr>
              <w:pStyle w:val="00TEXTOTABLAS"/>
              <w:rPr>
                <w:lang w:eastAsia="es-ES_tradnl"/>
              </w:rPr>
            </w:pPr>
            <w:r w:rsidRPr="00475264">
              <w:rPr>
                <w:lang w:eastAsia="es-ES_tradnl"/>
              </w:rPr>
              <w:t>Evaluación final (Reims) 1, 2, 3, 4, 5 (LD).</w:t>
            </w:r>
          </w:p>
          <w:p w14:paraId="283B28DF"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B, C, G.</w:t>
            </w:r>
          </w:p>
        </w:tc>
        <w:tc>
          <w:tcPr>
            <w:tcW w:w="719" w:type="pct"/>
            <w:gridSpan w:val="2"/>
            <w:shd w:val="clear" w:color="auto" w:fill="auto"/>
            <w:tcMar>
              <w:top w:w="0" w:type="dxa"/>
              <w:left w:w="108" w:type="dxa"/>
              <w:bottom w:w="0" w:type="dxa"/>
              <w:right w:w="108" w:type="dxa"/>
            </w:tcMar>
            <w:vAlign w:val="center"/>
          </w:tcPr>
          <w:p w14:paraId="009BBC39" w14:textId="77777777" w:rsidR="00475264" w:rsidRPr="00475264" w:rsidRDefault="00475264" w:rsidP="00E217C5">
            <w:pPr>
              <w:pStyle w:val="00TEXTOTABLAS"/>
              <w:jc w:val="center"/>
              <w:rPr>
                <w:lang w:eastAsia="es-ES_tradnl"/>
              </w:rPr>
            </w:pPr>
            <w:r w:rsidRPr="00475264">
              <w:rPr>
                <w:lang w:eastAsia="es-ES_tradnl"/>
              </w:rPr>
              <w:t>EOBS-RÚB</w:t>
            </w:r>
          </w:p>
          <w:p w14:paraId="71907593" w14:textId="77777777" w:rsidR="00475264" w:rsidRPr="00475264" w:rsidRDefault="00475264" w:rsidP="00E217C5">
            <w:pPr>
              <w:pStyle w:val="00TEXTOTABLAS"/>
              <w:jc w:val="center"/>
              <w:rPr>
                <w:lang w:eastAsia="es-ES_tradnl"/>
              </w:rPr>
            </w:pPr>
            <w:r w:rsidRPr="00475264">
              <w:rPr>
                <w:lang w:eastAsia="es-ES_tradnl"/>
              </w:rPr>
              <w:t>PRO</w:t>
            </w:r>
          </w:p>
          <w:p w14:paraId="4DFB8250" w14:textId="77777777" w:rsidR="00475264" w:rsidRPr="00475264" w:rsidRDefault="00475264" w:rsidP="00E217C5">
            <w:pPr>
              <w:pStyle w:val="00TEXTOTABLAS"/>
              <w:jc w:val="center"/>
              <w:rPr>
                <w:lang w:eastAsia="es-ES_tradnl"/>
              </w:rPr>
            </w:pPr>
            <w:r w:rsidRPr="00475264">
              <w:rPr>
                <w:lang w:eastAsia="es-ES_tradnl"/>
              </w:rPr>
              <w:t>PRE</w:t>
            </w:r>
          </w:p>
          <w:p w14:paraId="44C30A75" w14:textId="77777777" w:rsidR="00475264" w:rsidRPr="00475264" w:rsidRDefault="00475264" w:rsidP="00E217C5">
            <w:pPr>
              <w:pStyle w:val="00TEXTOTABLAS"/>
              <w:jc w:val="center"/>
              <w:rPr>
                <w:lang w:eastAsia="es-ES_tradnl"/>
              </w:rPr>
            </w:pPr>
            <w:r w:rsidRPr="00475264">
              <w:rPr>
                <w:lang w:eastAsia="es-ES_tradnl"/>
              </w:rPr>
              <w:t>CUA</w:t>
            </w:r>
          </w:p>
          <w:p w14:paraId="09750AB7" w14:textId="77777777" w:rsidR="00475264" w:rsidRPr="00475264" w:rsidRDefault="00475264" w:rsidP="00E217C5">
            <w:pPr>
              <w:pStyle w:val="00TEXTOTABLAS"/>
              <w:jc w:val="center"/>
              <w:rPr>
                <w:lang w:eastAsia="es-ES_tradnl"/>
              </w:rPr>
            </w:pPr>
            <w:r w:rsidRPr="00475264">
              <w:rPr>
                <w:lang w:eastAsia="es-ES_tradnl"/>
              </w:rPr>
              <w:t>COM</w:t>
            </w:r>
          </w:p>
          <w:p w14:paraId="6A28CAA5"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A0F1D87" w14:textId="77777777" w:rsidTr="00E217C5">
        <w:trPr>
          <w:trHeight w:val="20"/>
        </w:trPr>
        <w:tc>
          <w:tcPr>
            <w:tcW w:w="1220" w:type="pct"/>
            <w:vMerge/>
            <w:shd w:val="clear" w:color="auto" w:fill="auto"/>
          </w:tcPr>
          <w:p w14:paraId="3DB9B28E"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1803C4E9"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1.17. </w:t>
            </w:r>
            <w:r w:rsidRPr="00475264">
              <w:rPr>
                <w:lang w:eastAsia="es-ES_tradnl"/>
              </w:rPr>
              <w:t xml:space="preserve">Reconoce y explica las innovaciones de la pintura de Giotto y del </w:t>
            </w:r>
            <w:proofErr w:type="spellStart"/>
            <w:r w:rsidRPr="002116E4">
              <w:rPr>
                <w:i/>
                <w:iCs/>
                <w:lang w:eastAsia="es-ES_tradnl"/>
              </w:rPr>
              <w:t>trecento</w:t>
            </w:r>
            <w:proofErr w:type="spellEnd"/>
            <w:r w:rsidRPr="00475264">
              <w:rPr>
                <w:lang w:eastAsia="es-ES_tradnl"/>
              </w:rPr>
              <w:t xml:space="preserve"> italiano respecto a la pintura románica y bizantina.</w:t>
            </w:r>
          </w:p>
        </w:tc>
        <w:tc>
          <w:tcPr>
            <w:tcW w:w="455" w:type="pct"/>
            <w:shd w:val="clear" w:color="auto" w:fill="auto"/>
            <w:tcMar>
              <w:top w:w="80" w:type="dxa"/>
              <w:left w:w="80" w:type="dxa"/>
              <w:bottom w:w="80" w:type="dxa"/>
              <w:right w:w="80" w:type="dxa"/>
            </w:tcMar>
            <w:vAlign w:val="center"/>
          </w:tcPr>
          <w:p w14:paraId="63A5D185" w14:textId="77777777" w:rsidR="00475264" w:rsidRPr="00475264" w:rsidRDefault="00475264" w:rsidP="00185A40">
            <w:pPr>
              <w:pStyle w:val="00TEXTOTABLAS"/>
              <w:jc w:val="center"/>
              <w:rPr>
                <w:lang w:eastAsia="es-ES_tradnl"/>
              </w:rPr>
            </w:pPr>
            <w:r w:rsidRPr="00475264">
              <w:rPr>
                <w:lang w:eastAsia="es-ES_tradnl"/>
              </w:rPr>
              <w:t>CCL</w:t>
            </w:r>
          </w:p>
          <w:p w14:paraId="6B63C1F7" w14:textId="77777777" w:rsidR="00475264" w:rsidRPr="00475264" w:rsidRDefault="00475264" w:rsidP="00185A40">
            <w:pPr>
              <w:pStyle w:val="00TEXTOTABLAS"/>
              <w:jc w:val="center"/>
              <w:rPr>
                <w:lang w:eastAsia="es-ES_tradnl"/>
              </w:rPr>
            </w:pPr>
            <w:r w:rsidRPr="00475264">
              <w:rPr>
                <w:lang w:eastAsia="es-ES_tradnl"/>
              </w:rPr>
              <w:t>CSC</w:t>
            </w:r>
          </w:p>
          <w:p w14:paraId="6D151B16"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5DBD0CA8" w14:textId="77777777" w:rsidR="00475264" w:rsidRPr="00475264" w:rsidRDefault="00475264" w:rsidP="00E217C5">
            <w:pPr>
              <w:pStyle w:val="00TEXTOTABLAS"/>
              <w:rPr>
                <w:lang w:eastAsia="es-ES_tradnl"/>
              </w:rPr>
            </w:pPr>
            <w:r w:rsidRPr="00475264">
              <w:rPr>
                <w:lang w:eastAsia="es-ES_tradnl"/>
              </w:rPr>
              <w:t>Evaluación final (Reims) 3, 4, 5 (LD).</w:t>
            </w:r>
          </w:p>
          <w:p w14:paraId="389B7800" w14:textId="77777777" w:rsidR="00475264" w:rsidRPr="00475264" w:rsidRDefault="00475264" w:rsidP="00E217C5">
            <w:pPr>
              <w:pStyle w:val="00TEXTOTABLAS"/>
              <w:rPr>
                <w:lang w:eastAsia="es-ES_tradnl"/>
              </w:rPr>
            </w:pPr>
            <w:r w:rsidRPr="00475264">
              <w:rPr>
                <w:lang w:eastAsia="es-ES_tradnl"/>
              </w:rPr>
              <w:t>Taller del Arte 1, 2 (LD).</w:t>
            </w:r>
          </w:p>
          <w:p w14:paraId="3F577237"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D.</w:t>
            </w:r>
          </w:p>
        </w:tc>
        <w:tc>
          <w:tcPr>
            <w:tcW w:w="719" w:type="pct"/>
            <w:gridSpan w:val="2"/>
            <w:shd w:val="clear" w:color="auto" w:fill="auto"/>
            <w:tcMar>
              <w:top w:w="0" w:type="dxa"/>
              <w:left w:w="108" w:type="dxa"/>
              <w:bottom w:w="0" w:type="dxa"/>
              <w:right w:w="108" w:type="dxa"/>
            </w:tcMar>
            <w:vAlign w:val="center"/>
          </w:tcPr>
          <w:p w14:paraId="18C57622" w14:textId="77777777" w:rsidR="00475264" w:rsidRPr="00475264" w:rsidRDefault="00475264" w:rsidP="00E217C5">
            <w:pPr>
              <w:pStyle w:val="00TEXTOTABLAS"/>
              <w:jc w:val="center"/>
              <w:rPr>
                <w:lang w:eastAsia="es-ES_tradnl"/>
              </w:rPr>
            </w:pPr>
            <w:r w:rsidRPr="00475264">
              <w:rPr>
                <w:lang w:eastAsia="es-ES_tradnl"/>
              </w:rPr>
              <w:t>EOBS-RÚB</w:t>
            </w:r>
          </w:p>
          <w:p w14:paraId="6A51BB22" w14:textId="77777777" w:rsidR="00475264" w:rsidRPr="00475264" w:rsidRDefault="00475264" w:rsidP="00E217C5">
            <w:pPr>
              <w:pStyle w:val="00TEXTOTABLAS"/>
              <w:jc w:val="center"/>
              <w:rPr>
                <w:lang w:eastAsia="es-ES_tradnl"/>
              </w:rPr>
            </w:pPr>
            <w:r w:rsidRPr="00475264">
              <w:rPr>
                <w:lang w:eastAsia="es-ES_tradnl"/>
              </w:rPr>
              <w:t>PRO</w:t>
            </w:r>
          </w:p>
          <w:p w14:paraId="5C84FDD0" w14:textId="77777777" w:rsidR="00475264" w:rsidRPr="00475264" w:rsidRDefault="00475264" w:rsidP="00E217C5">
            <w:pPr>
              <w:pStyle w:val="00TEXTOTABLAS"/>
              <w:jc w:val="center"/>
              <w:rPr>
                <w:lang w:eastAsia="es-ES_tradnl"/>
              </w:rPr>
            </w:pPr>
            <w:r w:rsidRPr="00475264">
              <w:rPr>
                <w:lang w:eastAsia="es-ES_tradnl"/>
              </w:rPr>
              <w:t>PRE</w:t>
            </w:r>
          </w:p>
          <w:p w14:paraId="7509F511" w14:textId="77777777" w:rsidR="00475264" w:rsidRPr="00475264" w:rsidRDefault="00475264" w:rsidP="00E217C5">
            <w:pPr>
              <w:pStyle w:val="00TEXTOTABLAS"/>
              <w:jc w:val="center"/>
              <w:rPr>
                <w:lang w:eastAsia="es-ES_tradnl"/>
              </w:rPr>
            </w:pPr>
            <w:r w:rsidRPr="00475264">
              <w:rPr>
                <w:lang w:eastAsia="es-ES_tradnl"/>
              </w:rPr>
              <w:t>CUA</w:t>
            </w:r>
          </w:p>
          <w:p w14:paraId="1A0B8B95" w14:textId="77777777" w:rsidR="00475264" w:rsidRPr="00475264" w:rsidRDefault="00475264" w:rsidP="00E217C5">
            <w:pPr>
              <w:pStyle w:val="00TEXTOTABLAS"/>
              <w:jc w:val="center"/>
              <w:rPr>
                <w:lang w:eastAsia="es-ES_tradnl"/>
              </w:rPr>
            </w:pPr>
            <w:r w:rsidRPr="00475264">
              <w:rPr>
                <w:lang w:eastAsia="es-ES_tradnl"/>
              </w:rPr>
              <w:t>COM</w:t>
            </w:r>
          </w:p>
          <w:p w14:paraId="47F69717"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DB77E17" w14:textId="77777777" w:rsidTr="00E217C5">
        <w:trPr>
          <w:trHeight w:val="20"/>
        </w:trPr>
        <w:tc>
          <w:tcPr>
            <w:tcW w:w="1220" w:type="pct"/>
            <w:vMerge/>
            <w:shd w:val="clear" w:color="auto" w:fill="auto"/>
          </w:tcPr>
          <w:p w14:paraId="10ECAB86"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627CE13C"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1.18. </w:t>
            </w:r>
            <w:r w:rsidRPr="00475264">
              <w:rPr>
                <w:lang w:eastAsia="es-ES_tradnl"/>
              </w:rPr>
              <w:t>Explica las innovaciones de la pintura flamenca del siglo XV y cita algunas obras de sus principales representantes.</w:t>
            </w:r>
          </w:p>
        </w:tc>
        <w:tc>
          <w:tcPr>
            <w:tcW w:w="455" w:type="pct"/>
            <w:shd w:val="clear" w:color="auto" w:fill="auto"/>
            <w:tcMar>
              <w:top w:w="80" w:type="dxa"/>
              <w:left w:w="80" w:type="dxa"/>
              <w:bottom w:w="80" w:type="dxa"/>
              <w:right w:w="80" w:type="dxa"/>
            </w:tcMar>
            <w:vAlign w:val="center"/>
          </w:tcPr>
          <w:p w14:paraId="6BD9A56B" w14:textId="77777777" w:rsidR="00475264" w:rsidRPr="00475264" w:rsidRDefault="00475264" w:rsidP="00185A40">
            <w:pPr>
              <w:pStyle w:val="00TEXTOTABLAS"/>
              <w:jc w:val="center"/>
              <w:rPr>
                <w:lang w:eastAsia="es-ES_tradnl"/>
              </w:rPr>
            </w:pPr>
            <w:r w:rsidRPr="00475264">
              <w:rPr>
                <w:lang w:eastAsia="es-ES_tradnl"/>
              </w:rPr>
              <w:t>CCL</w:t>
            </w:r>
          </w:p>
          <w:p w14:paraId="17ABE5EC" w14:textId="77777777" w:rsidR="00475264" w:rsidRPr="00475264" w:rsidRDefault="00475264" w:rsidP="00185A40">
            <w:pPr>
              <w:pStyle w:val="00TEXTOTABLAS"/>
              <w:jc w:val="center"/>
              <w:rPr>
                <w:lang w:eastAsia="es-ES_tradnl"/>
              </w:rPr>
            </w:pPr>
            <w:r w:rsidRPr="00475264">
              <w:rPr>
                <w:lang w:eastAsia="es-ES_tradnl"/>
              </w:rPr>
              <w:t>CSC</w:t>
            </w:r>
          </w:p>
          <w:p w14:paraId="38A03F8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76B167F1" w14:textId="77777777" w:rsidR="00475264" w:rsidRPr="00475264" w:rsidRDefault="00475264" w:rsidP="00E217C5">
            <w:pPr>
              <w:pStyle w:val="00TEXTOTABLAS"/>
              <w:rPr>
                <w:lang w:eastAsia="es-ES_tradnl"/>
              </w:rPr>
            </w:pPr>
            <w:r w:rsidRPr="00475264">
              <w:rPr>
                <w:lang w:eastAsia="es-ES_tradnl"/>
              </w:rPr>
              <w:t>Evaluación final (Reims) 3, 4, 5 (LD).</w:t>
            </w:r>
          </w:p>
          <w:p w14:paraId="0EED8336" w14:textId="77777777" w:rsidR="00475264" w:rsidRPr="00475264" w:rsidRDefault="00475264" w:rsidP="00E217C5">
            <w:pPr>
              <w:pStyle w:val="00TEXTOTABLAS"/>
              <w:rPr>
                <w:lang w:eastAsia="es-ES_tradnl"/>
              </w:rPr>
            </w:pPr>
            <w:r w:rsidRPr="00475264">
              <w:rPr>
                <w:lang w:eastAsia="es-ES_tradnl"/>
              </w:rPr>
              <w:t>Taller del Arte 1, 2 (LD).</w:t>
            </w:r>
          </w:p>
          <w:p w14:paraId="48CF6F6E"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719" w:type="pct"/>
            <w:gridSpan w:val="2"/>
            <w:shd w:val="clear" w:color="auto" w:fill="auto"/>
            <w:tcMar>
              <w:top w:w="0" w:type="dxa"/>
              <w:left w:w="108" w:type="dxa"/>
              <w:bottom w:w="0" w:type="dxa"/>
              <w:right w:w="108" w:type="dxa"/>
            </w:tcMar>
            <w:vAlign w:val="center"/>
          </w:tcPr>
          <w:p w14:paraId="58F2AD5F" w14:textId="77777777" w:rsidR="00475264" w:rsidRPr="00475264" w:rsidRDefault="00475264" w:rsidP="00E217C5">
            <w:pPr>
              <w:pStyle w:val="00TEXTOTABLAS"/>
              <w:jc w:val="center"/>
              <w:rPr>
                <w:lang w:eastAsia="es-ES_tradnl"/>
              </w:rPr>
            </w:pPr>
            <w:r w:rsidRPr="00475264">
              <w:rPr>
                <w:lang w:eastAsia="es-ES_tradnl"/>
              </w:rPr>
              <w:t>EOBS-RÚB</w:t>
            </w:r>
          </w:p>
          <w:p w14:paraId="70F1EA41" w14:textId="77777777" w:rsidR="00475264" w:rsidRPr="00475264" w:rsidRDefault="00475264" w:rsidP="00E217C5">
            <w:pPr>
              <w:pStyle w:val="00TEXTOTABLAS"/>
              <w:jc w:val="center"/>
              <w:rPr>
                <w:lang w:eastAsia="es-ES_tradnl"/>
              </w:rPr>
            </w:pPr>
            <w:r w:rsidRPr="00475264">
              <w:rPr>
                <w:lang w:eastAsia="es-ES_tradnl"/>
              </w:rPr>
              <w:t>PRO</w:t>
            </w:r>
          </w:p>
          <w:p w14:paraId="0BB4AA2A" w14:textId="77777777" w:rsidR="00475264" w:rsidRPr="00475264" w:rsidRDefault="00475264" w:rsidP="00E217C5">
            <w:pPr>
              <w:pStyle w:val="00TEXTOTABLAS"/>
              <w:jc w:val="center"/>
              <w:rPr>
                <w:lang w:eastAsia="es-ES_tradnl"/>
              </w:rPr>
            </w:pPr>
            <w:r w:rsidRPr="00475264">
              <w:rPr>
                <w:lang w:eastAsia="es-ES_tradnl"/>
              </w:rPr>
              <w:t>PRE</w:t>
            </w:r>
          </w:p>
          <w:p w14:paraId="2CF0CC20" w14:textId="77777777" w:rsidR="00475264" w:rsidRPr="00475264" w:rsidRDefault="00475264" w:rsidP="00E217C5">
            <w:pPr>
              <w:pStyle w:val="00TEXTOTABLAS"/>
              <w:jc w:val="center"/>
              <w:rPr>
                <w:lang w:eastAsia="es-ES_tradnl"/>
              </w:rPr>
            </w:pPr>
            <w:r w:rsidRPr="00475264">
              <w:rPr>
                <w:lang w:eastAsia="es-ES_tradnl"/>
              </w:rPr>
              <w:t>CUA</w:t>
            </w:r>
          </w:p>
          <w:p w14:paraId="2CD3AA50" w14:textId="77777777" w:rsidR="00475264" w:rsidRPr="00475264" w:rsidRDefault="00475264" w:rsidP="00E217C5">
            <w:pPr>
              <w:pStyle w:val="00TEXTOTABLAS"/>
              <w:jc w:val="center"/>
              <w:rPr>
                <w:lang w:eastAsia="es-ES_tradnl"/>
              </w:rPr>
            </w:pPr>
            <w:r w:rsidRPr="00475264">
              <w:rPr>
                <w:lang w:eastAsia="es-ES_tradnl"/>
              </w:rPr>
              <w:t>COM</w:t>
            </w:r>
          </w:p>
          <w:p w14:paraId="4F398BDD"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72599A3" w14:textId="77777777" w:rsidTr="00E217C5">
        <w:trPr>
          <w:trHeight w:val="20"/>
        </w:trPr>
        <w:tc>
          <w:tcPr>
            <w:tcW w:w="1220" w:type="pct"/>
            <w:shd w:val="clear" w:color="auto" w:fill="auto"/>
            <w:tcMar>
              <w:top w:w="80" w:type="dxa"/>
              <w:left w:w="80" w:type="dxa"/>
              <w:bottom w:w="80" w:type="dxa"/>
              <w:right w:w="80" w:type="dxa"/>
            </w:tcMar>
          </w:tcPr>
          <w:p w14:paraId="336D2C45"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medieval, especificando el papel desempeñado por clientes y artistas y las relaciones entre ellos.</w:t>
            </w:r>
          </w:p>
        </w:tc>
        <w:tc>
          <w:tcPr>
            <w:tcW w:w="1358" w:type="pct"/>
            <w:shd w:val="clear" w:color="auto" w:fill="auto"/>
            <w:tcMar>
              <w:top w:w="80" w:type="dxa"/>
              <w:left w:w="80" w:type="dxa"/>
              <w:bottom w:w="80" w:type="dxa"/>
              <w:right w:w="80" w:type="dxa"/>
            </w:tcMar>
          </w:tcPr>
          <w:p w14:paraId="7E482CE7"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Especifica las relaciones entre los artistas y los clientes del arte gótico, y su variación respecto al románico.</w:t>
            </w:r>
          </w:p>
        </w:tc>
        <w:tc>
          <w:tcPr>
            <w:tcW w:w="455" w:type="pct"/>
            <w:shd w:val="clear" w:color="auto" w:fill="auto"/>
            <w:tcMar>
              <w:top w:w="80" w:type="dxa"/>
              <w:left w:w="80" w:type="dxa"/>
              <w:bottom w:w="80" w:type="dxa"/>
              <w:right w:w="80" w:type="dxa"/>
            </w:tcMar>
            <w:vAlign w:val="center"/>
          </w:tcPr>
          <w:p w14:paraId="31EF91F4" w14:textId="77777777" w:rsidR="00475264" w:rsidRPr="00475264" w:rsidRDefault="00475264" w:rsidP="00185A40">
            <w:pPr>
              <w:pStyle w:val="00TEXTOTABLAS"/>
              <w:jc w:val="center"/>
              <w:rPr>
                <w:lang w:eastAsia="es-ES_tradnl"/>
              </w:rPr>
            </w:pPr>
            <w:r w:rsidRPr="00475264">
              <w:rPr>
                <w:lang w:eastAsia="es-ES_tradnl"/>
              </w:rPr>
              <w:t>CSC</w:t>
            </w:r>
          </w:p>
          <w:p w14:paraId="4EBF172E"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13E91BE0"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719" w:type="pct"/>
            <w:gridSpan w:val="2"/>
            <w:shd w:val="clear" w:color="auto" w:fill="auto"/>
            <w:tcMar>
              <w:top w:w="0" w:type="dxa"/>
              <w:left w:w="108" w:type="dxa"/>
              <w:bottom w:w="0" w:type="dxa"/>
              <w:right w:w="108" w:type="dxa"/>
            </w:tcMar>
            <w:vAlign w:val="center"/>
          </w:tcPr>
          <w:p w14:paraId="70DF23E2" w14:textId="77777777" w:rsidR="00475264" w:rsidRPr="00475264" w:rsidRDefault="00475264" w:rsidP="00E217C5">
            <w:pPr>
              <w:pStyle w:val="00TEXTOTABLAS"/>
              <w:jc w:val="center"/>
              <w:rPr>
                <w:lang w:eastAsia="es-ES_tradnl"/>
              </w:rPr>
            </w:pPr>
            <w:r w:rsidRPr="00475264">
              <w:rPr>
                <w:lang w:eastAsia="es-ES_tradnl"/>
              </w:rPr>
              <w:t>PRO</w:t>
            </w:r>
          </w:p>
          <w:p w14:paraId="3B708831"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5B32FB64" w14:textId="77777777" w:rsidTr="00E217C5">
        <w:trPr>
          <w:trHeight w:val="20"/>
        </w:trPr>
        <w:tc>
          <w:tcPr>
            <w:tcW w:w="1220" w:type="pct"/>
            <w:vMerge w:val="restart"/>
            <w:shd w:val="clear" w:color="auto" w:fill="auto"/>
            <w:tcMar>
              <w:top w:w="80" w:type="dxa"/>
              <w:left w:w="80" w:type="dxa"/>
              <w:bottom w:w="80" w:type="dxa"/>
              <w:right w:w="80" w:type="dxa"/>
            </w:tcMar>
          </w:tcPr>
          <w:p w14:paraId="2883FA40"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Analizar, comentar y clasificar obras significativas del arte medieval, aplicando un método que incluya diferentes enfoques (técnico, formal, semántico, cultural, sociológico e histórico). </w:t>
            </w:r>
          </w:p>
        </w:tc>
        <w:tc>
          <w:tcPr>
            <w:tcW w:w="1358" w:type="pct"/>
            <w:shd w:val="clear" w:color="auto" w:fill="auto"/>
            <w:tcMar>
              <w:top w:w="80" w:type="dxa"/>
              <w:left w:w="80" w:type="dxa"/>
              <w:bottom w:w="80" w:type="dxa"/>
              <w:right w:w="80" w:type="dxa"/>
            </w:tcMar>
          </w:tcPr>
          <w:p w14:paraId="6A2442A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3.5. </w:t>
            </w:r>
            <w:r w:rsidRPr="00475264">
              <w:rPr>
                <w:lang w:eastAsia="es-ES_tradnl"/>
              </w:rPr>
              <w:t xml:space="preserve">Identifica, analiza y comenta las siguientes obras arquitectónicas góticas: fachada occidental de la catedral de Reims, interior de la planta superior de la </w:t>
            </w:r>
            <w:proofErr w:type="spellStart"/>
            <w:r w:rsidRPr="00475264">
              <w:rPr>
                <w:lang w:eastAsia="es-ES_tradnl"/>
              </w:rPr>
              <w:t>Sainte</w:t>
            </w:r>
            <w:proofErr w:type="spellEnd"/>
            <w:r w:rsidRPr="00475264">
              <w:rPr>
                <w:lang w:eastAsia="es-ES_tradnl"/>
              </w:rPr>
              <w:t xml:space="preserve"> </w:t>
            </w:r>
            <w:proofErr w:type="spellStart"/>
            <w:r w:rsidRPr="00475264">
              <w:rPr>
                <w:lang w:eastAsia="es-ES_tradnl"/>
              </w:rPr>
              <w:t>Chapelle</w:t>
            </w:r>
            <w:proofErr w:type="spellEnd"/>
            <w:r w:rsidRPr="00475264">
              <w:rPr>
                <w:lang w:eastAsia="es-ES_tradnl"/>
              </w:rPr>
              <w:t xml:space="preserve"> de París, fachada occidental e interior de la catedral de León, interior de la catedral de Barcelona, interior de la iglesia de San Juan de los Reyes de Toledo.</w:t>
            </w:r>
          </w:p>
        </w:tc>
        <w:tc>
          <w:tcPr>
            <w:tcW w:w="455" w:type="pct"/>
            <w:shd w:val="clear" w:color="auto" w:fill="auto"/>
            <w:tcMar>
              <w:top w:w="80" w:type="dxa"/>
              <w:left w:w="80" w:type="dxa"/>
              <w:bottom w:w="80" w:type="dxa"/>
              <w:right w:w="80" w:type="dxa"/>
            </w:tcMar>
            <w:vAlign w:val="center"/>
          </w:tcPr>
          <w:p w14:paraId="0C1D5BCF" w14:textId="77777777" w:rsidR="00475264" w:rsidRPr="00475264" w:rsidRDefault="00475264" w:rsidP="00185A40">
            <w:pPr>
              <w:pStyle w:val="00TEXTOTABLAS"/>
              <w:jc w:val="center"/>
              <w:rPr>
                <w:lang w:eastAsia="es-ES_tradnl"/>
              </w:rPr>
            </w:pPr>
            <w:r w:rsidRPr="00475264">
              <w:rPr>
                <w:lang w:eastAsia="es-ES_tradnl"/>
              </w:rPr>
              <w:t>CCL</w:t>
            </w:r>
          </w:p>
          <w:p w14:paraId="5D57B996" w14:textId="77777777" w:rsidR="00475264" w:rsidRPr="00475264" w:rsidRDefault="00475264" w:rsidP="00185A40">
            <w:pPr>
              <w:pStyle w:val="00TEXTOTABLAS"/>
              <w:jc w:val="center"/>
              <w:rPr>
                <w:lang w:eastAsia="es-ES_tradnl"/>
              </w:rPr>
            </w:pPr>
            <w:r w:rsidRPr="00475264">
              <w:rPr>
                <w:lang w:eastAsia="es-ES_tradnl"/>
              </w:rPr>
              <w:t>SIEP</w:t>
            </w:r>
          </w:p>
          <w:p w14:paraId="0977A1D6"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4D884943" w14:textId="77777777" w:rsidR="00475264" w:rsidRPr="00475264" w:rsidRDefault="00475264" w:rsidP="00E217C5">
            <w:pPr>
              <w:pStyle w:val="00TEXTOTABLAS"/>
              <w:rPr>
                <w:lang w:eastAsia="es-ES_tradnl"/>
              </w:rPr>
            </w:pPr>
            <w:r w:rsidRPr="00475264">
              <w:rPr>
                <w:lang w:eastAsia="es-ES_tradnl"/>
              </w:rPr>
              <w:t>Taller del Arte 1, 2, 3, 4 (LD).</w:t>
            </w:r>
          </w:p>
          <w:p w14:paraId="006F63DD"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4C56C491"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A, E.</w:t>
            </w:r>
          </w:p>
        </w:tc>
        <w:tc>
          <w:tcPr>
            <w:tcW w:w="719" w:type="pct"/>
            <w:gridSpan w:val="2"/>
            <w:shd w:val="clear" w:color="auto" w:fill="auto"/>
            <w:tcMar>
              <w:top w:w="0" w:type="dxa"/>
              <w:left w:w="108" w:type="dxa"/>
              <w:bottom w:w="0" w:type="dxa"/>
              <w:right w:w="108" w:type="dxa"/>
            </w:tcMar>
            <w:vAlign w:val="center"/>
          </w:tcPr>
          <w:p w14:paraId="37BFB9C2" w14:textId="77777777" w:rsidR="00475264" w:rsidRPr="00475264" w:rsidRDefault="00475264" w:rsidP="00E217C5">
            <w:pPr>
              <w:pStyle w:val="00TEXTOTABLAS"/>
              <w:jc w:val="center"/>
              <w:rPr>
                <w:lang w:eastAsia="es-ES_tradnl"/>
              </w:rPr>
            </w:pPr>
            <w:r w:rsidRPr="00475264">
              <w:rPr>
                <w:lang w:eastAsia="es-ES_tradnl"/>
              </w:rPr>
              <w:t>EOBS-RÚB</w:t>
            </w:r>
          </w:p>
          <w:p w14:paraId="51460691" w14:textId="77777777" w:rsidR="00475264" w:rsidRPr="00475264" w:rsidRDefault="00475264" w:rsidP="00E217C5">
            <w:pPr>
              <w:pStyle w:val="00TEXTOTABLAS"/>
              <w:jc w:val="center"/>
              <w:rPr>
                <w:lang w:eastAsia="es-ES_tradnl"/>
              </w:rPr>
            </w:pPr>
            <w:r w:rsidRPr="00475264">
              <w:rPr>
                <w:lang w:eastAsia="es-ES_tradnl"/>
              </w:rPr>
              <w:t>PRO</w:t>
            </w:r>
          </w:p>
          <w:p w14:paraId="0676C045" w14:textId="77777777" w:rsidR="00475264" w:rsidRPr="00475264" w:rsidRDefault="00475264" w:rsidP="00E217C5">
            <w:pPr>
              <w:pStyle w:val="00TEXTOTABLAS"/>
              <w:jc w:val="center"/>
              <w:rPr>
                <w:lang w:eastAsia="es-ES_tradnl"/>
              </w:rPr>
            </w:pPr>
            <w:r w:rsidRPr="00475264">
              <w:rPr>
                <w:lang w:eastAsia="es-ES_tradnl"/>
              </w:rPr>
              <w:t>PRE</w:t>
            </w:r>
          </w:p>
          <w:p w14:paraId="14BAD782" w14:textId="77777777" w:rsidR="00475264" w:rsidRPr="00475264" w:rsidRDefault="00475264" w:rsidP="00E217C5">
            <w:pPr>
              <w:pStyle w:val="00TEXTOTABLAS"/>
              <w:jc w:val="center"/>
              <w:rPr>
                <w:lang w:eastAsia="es-ES_tradnl"/>
              </w:rPr>
            </w:pPr>
            <w:r w:rsidRPr="00475264">
              <w:rPr>
                <w:lang w:eastAsia="es-ES_tradnl"/>
              </w:rPr>
              <w:t>CUA</w:t>
            </w:r>
          </w:p>
          <w:p w14:paraId="5EEA51CB" w14:textId="77777777" w:rsidR="00475264" w:rsidRPr="00475264" w:rsidRDefault="00475264" w:rsidP="00E217C5">
            <w:pPr>
              <w:pStyle w:val="00TEXTOTABLAS"/>
              <w:jc w:val="center"/>
              <w:rPr>
                <w:lang w:eastAsia="es-ES_tradnl"/>
              </w:rPr>
            </w:pPr>
            <w:r w:rsidRPr="00475264">
              <w:rPr>
                <w:lang w:eastAsia="es-ES_tradnl"/>
              </w:rPr>
              <w:t>COM</w:t>
            </w:r>
          </w:p>
          <w:p w14:paraId="5E50C218"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2E93670" w14:textId="77777777" w:rsidTr="00E217C5">
        <w:trPr>
          <w:trHeight w:val="20"/>
        </w:trPr>
        <w:tc>
          <w:tcPr>
            <w:tcW w:w="1220" w:type="pct"/>
            <w:vMerge/>
            <w:shd w:val="clear" w:color="auto" w:fill="auto"/>
          </w:tcPr>
          <w:p w14:paraId="4DE32204" w14:textId="77777777" w:rsidR="00475264" w:rsidRPr="00475264" w:rsidRDefault="00475264" w:rsidP="00185A40">
            <w:pPr>
              <w:pStyle w:val="00TEXTOTABLAS"/>
              <w:rPr>
                <w:lang w:eastAsia="es-ES_tradnl"/>
              </w:rPr>
            </w:pPr>
          </w:p>
        </w:tc>
        <w:tc>
          <w:tcPr>
            <w:tcW w:w="1358" w:type="pct"/>
            <w:shd w:val="clear" w:color="auto" w:fill="auto"/>
            <w:tcMar>
              <w:top w:w="0" w:type="dxa"/>
              <w:left w:w="80" w:type="dxa"/>
              <w:bottom w:w="0" w:type="dxa"/>
              <w:right w:w="80" w:type="dxa"/>
            </w:tcMar>
          </w:tcPr>
          <w:p w14:paraId="1D9CC28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3.6. </w:t>
            </w:r>
            <w:r w:rsidRPr="00475264">
              <w:rPr>
                <w:lang w:eastAsia="es-ES_tradnl"/>
              </w:rPr>
              <w:t xml:space="preserve">Identifica, analiza y comenta las siguientes esculturas góticas: </w:t>
            </w:r>
            <w:r w:rsidRPr="002116E4">
              <w:rPr>
                <w:i/>
                <w:iCs/>
                <w:lang w:eastAsia="es-ES_tradnl"/>
              </w:rPr>
              <w:t>Grupo de la Anunciación y la Visitación de la catedral de Reims,</w:t>
            </w:r>
            <w:r w:rsidRPr="00475264">
              <w:rPr>
                <w:lang w:eastAsia="es-ES_tradnl"/>
              </w:rPr>
              <w:t xml:space="preserve"> tímpano de la Portada del Sarmental de la catedral de Burgos, Retablo de Gil de Siloé en la Cartuja de Miraflores (Burgos).</w:t>
            </w:r>
          </w:p>
        </w:tc>
        <w:tc>
          <w:tcPr>
            <w:tcW w:w="455" w:type="pct"/>
            <w:shd w:val="clear" w:color="auto" w:fill="auto"/>
            <w:tcMar>
              <w:top w:w="80" w:type="dxa"/>
              <w:left w:w="80" w:type="dxa"/>
              <w:bottom w:w="80" w:type="dxa"/>
              <w:right w:w="80" w:type="dxa"/>
            </w:tcMar>
            <w:vAlign w:val="center"/>
          </w:tcPr>
          <w:p w14:paraId="21DE9A8B" w14:textId="77777777" w:rsidR="00475264" w:rsidRPr="00475264" w:rsidRDefault="00475264" w:rsidP="00185A40">
            <w:pPr>
              <w:pStyle w:val="00TEXTOTABLAS"/>
              <w:jc w:val="center"/>
              <w:rPr>
                <w:lang w:eastAsia="es-ES_tradnl"/>
              </w:rPr>
            </w:pPr>
            <w:r w:rsidRPr="00475264">
              <w:rPr>
                <w:lang w:eastAsia="es-ES_tradnl"/>
              </w:rPr>
              <w:t>CCL</w:t>
            </w:r>
          </w:p>
          <w:p w14:paraId="73DB8B81" w14:textId="77777777" w:rsidR="00475264" w:rsidRPr="00475264" w:rsidRDefault="00475264" w:rsidP="00185A40">
            <w:pPr>
              <w:pStyle w:val="00TEXTOTABLAS"/>
              <w:jc w:val="center"/>
              <w:rPr>
                <w:lang w:eastAsia="es-ES_tradnl"/>
              </w:rPr>
            </w:pPr>
            <w:r w:rsidRPr="00475264">
              <w:rPr>
                <w:lang w:eastAsia="es-ES_tradnl"/>
              </w:rPr>
              <w:t>SIEP</w:t>
            </w:r>
          </w:p>
          <w:p w14:paraId="4883B8DE"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0057F0CC" w14:textId="77777777" w:rsidR="00475264" w:rsidRPr="00475264" w:rsidRDefault="00475264" w:rsidP="00E217C5">
            <w:pPr>
              <w:pStyle w:val="00TEXTOTABLAS"/>
              <w:rPr>
                <w:lang w:eastAsia="es-ES_tradnl"/>
              </w:rPr>
            </w:pPr>
            <w:r w:rsidRPr="00475264">
              <w:rPr>
                <w:lang w:eastAsia="es-ES_tradnl"/>
              </w:rPr>
              <w:t>Evaluación final (Reims) 1, 2 (LD).</w:t>
            </w:r>
          </w:p>
          <w:p w14:paraId="48BD74E9"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B, C.</w:t>
            </w:r>
          </w:p>
        </w:tc>
        <w:tc>
          <w:tcPr>
            <w:tcW w:w="719" w:type="pct"/>
            <w:gridSpan w:val="2"/>
            <w:shd w:val="clear" w:color="auto" w:fill="auto"/>
            <w:tcMar>
              <w:top w:w="0" w:type="dxa"/>
              <w:left w:w="108" w:type="dxa"/>
              <w:bottom w:w="0" w:type="dxa"/>
              <w:right w:w="108" w:type="dxa"/>
            </w:tcMar>
            <w:vAlign w:val="center"/>
          </w:tcPr>
          <w:p w14:paraId="273AEE55" w14:textId="77777777" w:rsidR="00475264" w:rsidRPr="00475264" w:rsidRDefault="00475264" w:rsidP="00E217C5">
            <w:pPr>
              <w:pStyle w:val="00TEXTOTABLAS"/>
              <w:jc w:val="center"/>
              <w:rPr>
                <w:lang w:eastAsia="es-ES_tradnl"/>
              </w:rPr>
            </w:pPr>
            <w:r w:rsidRPr="00475264">
              <w:rPr>
                <w:lang w:eastAsia="es-ES_tradnl"/>
              </w:rPr>
              <w:t>EOBS-RÚB</w:t>
            </w:r>
          </w:p>
          <w:p w14:paraId="1AD5F305" w14:textId="77777777" w:rsidR="00475264" w:rsidRPr="00475264" w:rsidRDefault="00475264" w:rsidP="00E217C5">
            <w:pPr>
              <w:pStyle w:val="00TEXTOTABLAS"/>
              <w:jc w:val="center"/>
              <w:rPr>
                <w:lang w:eastAsia="es-ES_tradnl"/>
              </w:rPr>
            </w:pPr>
            <w:r w:rsidRPr="00475264">
              <w:rPr>
                <w:lang w:eastAsia="es-ES_tradnl"/>
              </w:rPr>
              <w:t>PRO</w:t>
            </w:r>
          </w:p>
          <w:p w14:paraId="1CD8CCE0" w14:textId="77777777" w:rsidR="00475264" w:rsidRPr="00475264" w:rsidRDefault="00475264" w:rsidP="00E217C5">
            <w:pPr>
              <w:pStyle w:val="00TEXTOTABLAS"/>
              <w:jc w:val="center"/>
              <w:rPr>
                <w:lang w:eastAsia="es-ES_tradnl"/>
              </w:rPr>
            </w:pPr>
            <w:r w:rsidRPr="00475264">
              <w:rPr>
                <w:lang w:eastAsia="es-ES_tradnl"/>
              </w:rPr>
              <w:t>PRE</w:t>
            </w:r>
          </w:p>
          <w:p w14:paraId="443880D8" w14:textId="77777777" w:rsidR="00475264" w:rsidRPr="00475264" w:rsidRDefault="00475264" w:rsidP="00E217C5">
            <w:pPr>
              <w:pStyle w:val="00TEXTOTABLAS"/>
              <w:jc w:val="center"/>
              <w:rPr>
                <w:lang w:eastAsia="es-ES_tradnl"/>
              </w:rPr>
            </w:pPr>
            <w:r w:rsidRPr="00475264">
              <w:rPr>
                <w:lang w:eastAsia="es-ES_tradnl"/>
              </w:rPr>
              <w:t>CUA</w:t>
            </w:r>
          </w:p>
          <w:p w14:paraId="46B3C5A5" w14:textId="77777777" w:rsidR="00475264" w:rsidRPr="00475264" w:rsidRDefault="00475264" w:rsidP="00E217C5">
            <w:pPr>
              <w:pStyle w:val="00TEXTOTABLAS"/>
              <w:jc w:val="center"/>
              <w:rPr>
                <w:lang w:eastAsia="es-ES_tradnl"/>
              </w:rPr>
            </w:pPr>
            <w:r w:rsidRPr="00475264">
              <w:rPr>
                <w:lang w:eastAsia="es-ES_tradnl"/>
              </w:rPr>
              <w:t>COM</w:t>
            </w:r>
          </w:p>
          <w:p w14:paraId="79B22959"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7E95CAC" w14:textId="77777777" w:rsidTr="00E217C5">
        <w:trPr>
          <w:trHeight w:val="20"/>
        </w:trPr>
        <w:tc>
          <w:tcPr>
            <w:tcW w:w="1220" w:type="pct"/>
            <w:vMerge/>
            <w:shd w:val="clear" w:color="auto" w:fill="auto"/>
          </w:tcPr>
          <w:p w14:paraId="07DA5150"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5D6E2FB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3.7. </w:t>
            </w:r>
            <w:r w:rsidRPr="00475264">
              <w:rPr>
                <w:lang w:eastAsia="es-ES_tradnl"/>
              </w:rPr>
              <w:t xml:space="preserve">Identifica, analiza y comenta las siguientes pinturas góticas: escena de </w:t>
            </w:r>
            <w:r w:rsidRPr="002116E4">
              <w:rPr>
                <w:i/>
                <w:iCs/>
                <w:lang w:eastAsia="es-ES_tradnl"/>
              </w:rPr>
              <w:t>La huida a Egipto,</w:t>
            </w:r>
            <w:r w:rsidRPr="00475264">
              <w:rPr>
                <w:lang w:eastAsia="es-ES_tradnl"/>
              </w:rPr>
              <w:t xml:space="preserve"> de Giotto, en la Capilla Scrovegni de Padua; </w:t>
            </w:r>
            <w:r w:rsidRPr="002116E4">
              <w:rPr>
                <w:i/>
                <w:iCs/>
                <w:lang w:eastAsia="es-ES_tradnl"/>
              </w:rPr>
              <w:t xml:space="preserve">El Matrimonio </w:t>
            </w:r>
            <w:proofErr w:type="spellStart"/>
            <w:r w:rsidRPr="002116E4">
              <w:rPr>
                <w:i/>
                <w:iCs/>
                <w:lang w:eastAsia="es-ES_tradnl"/>
              </w:rPr>
              <w:t>Arnolfini</w:t>
            </w:r>
            <w:proofErr w:type="spellEnd"/>
            <w:r w:rsidRPr="002116E4">
              <w:rPr>
                <w:i/>
                <w:iCs/>
                <w:lang w:eastAsia="es-ES_tradnl"/>
              </w:rPr>
              <w:t>,</w:t>
            </w:r>
            <w:r w:rsidRPr="00475264">
              <w:rPr>
                <w:lang w:eastAsia="es-ES_tradnl"/>
              </w:rPr>
              <w:t xml:space="preserve"> de Jan Van Eyck; </w:t>
            </w:r>
            <w:r w:rsidRPr="002116E4">
              <w:rPr>
                <w:i/>
                <w:iCs/>
                <w:lang w:eastAsia="es-ES_tradnl"/>
              </w:rPr>
              <w:t>El descendimiento de la cruz,</w:t>
            </w:r>
            <w:r w:rsidRPr="00475264">
              <w:rPr>
                <w:lang w:eastAsia="es-ES_tradnl"/>
              </w:rPr>
              <w:t xml:space="preserve"> de Roger van </w:t>
            </w:r>
            <w:proofErr w:type="spellStart"/>
            <w:r w:rsidRPr="00475264">
              <w:rPr>
                <w:lang w:eastAsia="es-ES_tradnl"/>
              </w:rPr>
              <w:t>der</w:t>
            </w:r>
            <w:proofErr w:type="spellEnd"/>
            <w:r w:rsidRPr="00475264">
              <w:rPr>
                <w:lang w:eastAsia="es-ES_tradnl"/>
              </w:rPr>
              <w:t xml:space="preserve"> </w:t>
            </w:r>
            <w:proofErr w:type="spellStart"/>
            <w:r w:rsidRPr="00475264">
              <w:rPr>
                <w:lang w:eastAsia="es-ES_tradnl"/>
              </w:rPr>
              <w:t>Weyden</w:t>
            </w:r>
            <w:proofErr w:type="spellEnd"/>
            <w:r w:rsidRPr="00475264">
              <w:rPr>
                <w:lang w:eastAsia="es-ES_tradnl"/>
              </w:rPr>
              <w:t xml:space="preserve">; </w:t>
            </w:r>
            <w:r w:rsidRPr="002116E4">
              <w:rPr>
                <w:i/>
                <w:iCs/>
                <w:lang w:eastAsia="es-ES_tradnl"/>
              </w:rPr>
              <w:t>El Jardín de las Delicias,</w:t>
            </w:r>
            <w:r w:rsidRPr="00475264">
              <w:rPr>
                <w:lang w:eastAsia="es-ES_tradnl"/>
              </w:rPr>
              <w:t xml:space="preserve"> de El Bosco.</w:t>
            </w:r>
          </w:p>
        </w:tc>
        <w:tc>
          <w:tcPr>
            <w:tcW w:w="455" w:type="pct"/>
            <w:shd w:val="clear" w:color="auto" w:fill="auto"/>
            <w:tcMar>
              <w:top w:w="80" w:type="dxa"/>
              <w:left w:w="80" w:type="dxa"/>
              <w:bottom w:w="80" w:type="dxa"/>
              <w:right w:w="80" w:type="dxa"/>
            </w:tcMar>
            <w:vAlign w:val="center"/>
          </w:tcPr>
          <w:p w14:paraId="672A8960" w14:textId="77777777" w:rsidR="00475264" w:rsidRPr="00475264" w:rsidRDefault="00475264" w:rsidP="00185A40">
            <w:pPr>
              <w:pStyle w:val="00TEXTOTABLAS"/>
              <w:jc w:val="center"/>
              <w:rPr>
                <w:lang w:eastAsia="es-ES_tradnl"/>
              </w:rPr>
            </w:pPr>
            <w:r w:rsidRPr="00475264">
              <w:rPr>
                <w:lang w:eastAsia="es-ES_tradnl"/>
              </w:rPr>
              <w:t>CCL</w:t>
            </w:r>
          </w:p>
          <w:p w14:paraId="65E523A8" w14:textId="77777777" w:rsidR="00475264" w:rsidRPr="00475264" w:rsidRDefault="00475264" w:rsidP="00185A40">
            <w:pPr>
              <w:pStyle w:val="00TEXTOTABLAS"/>
              <w:jc w:val="center"/>
              <w:rPr>
                <w:lang w:eastAsia="es-ES_tradnl"/>
              </w:rPr>
            </w:pPr>
            <w:r w:rsidRPr="00475264">
              <w:rPr>
                <w:lang w:eastAsia="es-ES_tradnl"/>
              </w:rPr>
              <w:t>SIEP</w:t>
            </w:r>
          </w:p>
          <w:p w14:paraId="2295C092"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66096107" w14:textId="77777777" w:rsidR="00475264" w:rsidRPr="00475264" w:rsidRDefault="00475264" w:rsidP="00E217C5">
            <w:pPr>
              <w:pStyle w:val="00TEXTOTABLAS"/>
              <w:rPr>
                <w:lang w:eastAsia="es-ES_tradnl"/>
              </w:rPr>
            </w:pPr>
            <w:r w:rsidRPr="00475264">
              <w:rPr>
                <w:lang w:eastAsia="es-ES_tradnl"/>
              </w:rPr>
              <w:t>Evaluación final (Reims) 3, 4, 5 (LD).</w:t>
            </w:r>
          </w:p>
          <w:p w14:paraId="10DC2808" w14:textId="77777777" w:rsidR="00475264" w:rsidRPr="00475264" w:rsidRDefault="00475264" w:rsidP="00E217C5">
            <w:pPr>
              <w:pStyle w:val="00TEXTOTABLAS"/>
              <w:rPr>
                <w:lang w:eastAsia="es-ES_tradnl"/>
              </w:rPr>
            </w:pPr>
            <w:r w:rsidRPr="00475264">
              <w:rPr>
                <w:lang w:eastAsia="es-ES_tradnl"/>
              </w:rPr>
              <w:t>Taller del Arte 1, 2 (LD).</w:t>
            </w:r>
          </w:p>
          <w:p w14:paraId="68F87041"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719" w:type="pct"/>
            <w:gridSpan w:val="2"/>
            <w:shd w:val="clear" w:color="auto" w:fill="auto"/>
            <w:tcMar>
              <w:top w:w="0" w:type="dxa"/>
              <w:left w:w="108" w:type="dxa"/>
              <w:bottom w:w="0" w:type="dxa"/>
              <w:right w:w="108" w:type="dxa"/>
            </w:tcMar>
            <w:vAlign w:val="center"/>
          </w:tcPr>
          <w:p w14:paraId="1DF7540B" w14:textId="77777777" w:rsidR="00475264" w:rsidRPr="00475264" w:rsidRDefault="00475264" w:rsidP="00E217C5">
            <w:pPr>
              <w:pStyle w:val="00TEXTOTABLAS"/>
              <w:jc w:val="center"/>
              <w:rPr>
                <w:lang w:eastAsia="es-ES_tradnl"/>
              </w:rPr>
            </w:pPr>
            <w:r w:rsidRPr="00475264">
              <w:rPr>
                <w:lang w:eastAsia="es-ES_tradnl"/>
              </w:rPr>
              <w:t>EOBS-RÚB</w:t>
            </w:r>
          </w:p>
          <w:p w14:paraId="345FE916" w14:textId="77777777" w:rsidR="00475264" w:rsidRPr="00475264" w:rsidRDefault="00475264" w:rsidP="00E217C5">
            <w:pPr>
              <w:pStyle w:val="00TEXTOTABLAS"/>
              <w:jc w:val="center"/>
              <w:rPr>
                <w:lang w:eastAsia="es-ES_tradnl"/>
              </w:rPr>
            </w:pPr>
            <w:r w:rsidRPr="00475264">
              <w:rPr>
                <w:lang w:eastAsia="es-ES_tradnl"/>
              </w:rPr>
              <w:t>PRO</w:t>
            </w:r>
          </w:p>
          <w:p w14:paraId="5E7DC895" w14:textId="77777777" w:rsidR="00475264" w:rsidRPr="00475264" w:rsidRDefault="00475264" w:rsidP="00E217C5">
            <w:pPr>
              <w:pStyle w:val="00TEXTOTABLAS"/>
              <w:jc w:val="center"/>
              <w:rPr>
                <w:lang w:eastAsia="es-ES_tradnl"/>
              </w:rPr>
            </w:pPr>
            <w:r w:rsidRPr="00475264">
              <w:rPr>
                <w:lang w:eastAsia="es-ES_tradnl"/>
              </w:rPr>
              <w:t>PRE</w:t>
            </w:r>
          </w:p>
          <w:p w14:paraId="1A84E2EF" w14:textId="77777777" w:rsidR="00475264" w:rsidRPr="00475264" w:rsidRDefault="00475264" w:rsidP="00E217C5">
            <w:pPr>
              <w:pStyle w:val="00TEXTOTABLAS"/>
              <w:jc w:val="center"/>
              <w:rPr>
                <w:lang w:eastAsia="es-ES_tradnl"/>
              </w:rPr>
            </w:pPr>
            <w:r w:rsidRPr="00475264">
              <w:rPr>
                <w:lang w:eastAsia="es-ES_tradnl"/>
              </w:rPr>
              <w:t>CUA</w:t>
            </w:r>
          </w:p>
          <w:p w14:paraId="7702A664" w14:textId="77777777" w:rsidR="00475264" w:rsidRPr="00475264" w:rsidRDefault="00475264" w:rsidP="00E217C5">
            <w:pPr>
              <w:pStyle w:val="00TEXTOTABLAS"/>
              <w:jc w:val="center"/>
              <w:rPr>
                <w:lang w:eastAsia="es-ES_tradnl"/>
              </w:rPr>
            </w:pPr>
            <w:r w:rsidRPr="00475264">
              <w:rPr>
                <w:lang w:eastAsia="es-ES_tradnl"/>
              </w:rPr>
              <w:t>COM</w:t>
            </w:r>
          </w:p>
          <w:p w14:paraId="3BB633AE"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3794E8C" w14:textId="77777777" w:rsidTr="00E217C5">
        <w:trPr>
          <w:trHeight w:val="20"/>
        </w:trPr>
        <w:tc>
          <w:tcPr>
            <w:tcW w:w="1220" w:type="pct"/>
            <w:shd w:val="clear" w:color="auto" w:fill="auto"/>
            <w:tcMar>
              <w:top w:w="80" w:type="dxa"/>
              <w:left w:w="80" w:type="dxa"/>
              <w:bottom w:w="80" w:type="dxa"/>
              <w:right w:w="80" w:type="dxa"/>
            </w:tcMar>
          </w:tcPr>
          <w:p w14:paraId="2E9510B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58" w:type="pct"/>
            <w:shd w:val="clear" w:color="auto" w:fill="auto"/>
            <w:tcMar>
              <w:top w:w="80" w:type="dxa"/>
              <w:left w:w="80" w:type="dxa"/>
              <w:bottom w:w="80" w:type="dxa"/>
              <w:right w:w="80" w:type="dxa"/>
            </w:tcMar>
          </w:tcPr>
          <w:p w14:paraId="27B03632"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 xml:space="preserve">Realiza un trabajo de investigación sobre el tratamiento iconográfico y el significado de la </w:t>
            </w:r>
            <w:r w:rsidRPr="002116E4">
              <w:rPr>
                <w:i/>
                <w:iCs/>
                <w:lang w:eastAsia="es-ES_tradnl"/>
              </w:rPr>
              <w:t>Visión apocalíptica de Cristo</w:t>
            </w:r>
            <w:r w:rsidRPr="00475264">
              <w:rPr>
                <w:lang w:eastAsia="es-ES_tradnl"/>
              </w:rPr>
              <w:t xml:space="preserve"> y el </w:t>
            </w:r>
            <w:r w:rsidRPr="002116E4">
              <w:rPr>
                <w:i/>
                <w:iCs/>
                <w:lang w:eastAsia="es-ES_tradnl"/>
              </w:rPr>
              <w:t xml:space="preserve">Juicio Final </w:t>
            </w:r>
            <w:r w:rsidRPr="00475264">
              <w:rPr>
                <w:lang w:eastAsia="es-ES_tradnl"/>
              </w:rPr>
              <w:t>en el arte medieval.</w:t>
            </w:r>
          </w:p>
        </w:tc>
        <w:tc>
          <w:tcPr>
            <w:tcW w:w="455" w:type="pct"/>
            <w:shd w:val="clear" w:color="auto" w:fill="auto"/>
            <w:tcMar>
              <w:top w:w="80" w:type="dxa"/>
              <w:left w:w="80" w:type="dxa"/>
              <w:bottom w:w="80" w:type="dxa"/>
              <w:right w:w="80" w:type="dxa"/>
            </w:tcMar>
            <w:vAlign w:val="center"/>
          </w:tcPr>
          <w:p w14:paraId="2E1BE898" w14:textId="77777777" w:rsidR="00475264" w:rsidRPr="00475264" w:rsidRDefault="00475264" w:rsidP="00185A40">
            <w:pPr>
              <w:pStyle w:val="00TEXTOTABLAS"/>
              <w:jc w:val="center"/>
              <w:rPr>
                <w:lang w:eastAsia="es-ES_tradnl"/>
              </w:rPr>
            </w:pPr>
            <w:r w:rsidRPr="00475264">
              <w:rPr>
                <w:lang w:eastAsia="es-ES_tradnl"/>
              </w:rPr>
              <w:t>CCL</w:t>
            </w:r>
          </w:p>
          <w:p w14:paraId="7FB6CD2E" w14:textId="77777777" w:rsidR="00475264" w:rsidRPr="00475264" w:rsidRDefault="00475264" w:rsidP="00185A40">
            <w:pPr>
              <w:pStyle w:val="00TEXTOTABLAS"/>
              <w:jc w:val="center"/>
              <w:rPr>
                <w:lang w:eastAsia="es-ES_tradnl"/>
              </w:rPr>
            </w:pPr>
            <w:r w:rsidRPr="00475264">
              <w:rPr>
                <w:lang w:eastAsia="es-ES_tradnl"/>
              </w:rPr>
              <w:t>CD</w:t>
            </w:r>
          </w:p>
          <w:p w14:paraId="22EA663B" w14:textId="77777777" w:rsidR="00475264" w:rsidRPr="00475264" w:rsidRDefault="00475264" w:rsidP="00185A40">
            <w:pPr>
              <w:pStyle w:val="00TEXTOTABLAS"/>
              <w:jc w:val="center"/>
              <w:rPr>
                <w:lang w:eastAsia="es-ES_tradnl"/>
              </w:rPr>
            </w:pPr>
            <w:r w:rsidRPr="00475264">
              <w:rPr>
                <w:lang w:eastAsia="es-ES_tradnl"/>
              </w:rPr>
              <w:t>CAA</w:t>
            </w:r>
          </w:p>
          <w:p w14:paraId="1560BD7A"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248" w:type="pct"/>
            <w:shd w:val="clear" w:color="auto" w:fill="auto"/>
            <w:tcMar>
              <w:top w:w="0" w:type="dxa"/>
              <w:left w:w="108" w:type="dxa"/>
              <w:bottom w:w="0" w:type="dxa"/>
              <w:right w:w="108" w:type="dxa"/>
            </w:tcMar>
            <w:vAlign w:val="center"/>
          </w:tcPr>
          <w:p w14:paraId="3B51B535"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Evaluación final (Reims) 1, 2, 3, 4, 5 (LD).</w:t>
            </w:r>
          </w:p>
        </w:tc>
        <w:tc>
          <w:tcPr>
            <w:tcW w:w="719" w:type="pct"/>
            <w:gridSpan w:val="2"/>
            <w:shd w:val="clear" w:color="auto" w:fill="auto"/>
            <w:tcMar>
              <w:top w:w="0" w:type="dxa"/>
              <w:left w:w="108" w:type="dxa"/>
              <w:bottom w:w="0" w:type="dxa"/>
              <w:right w:w="108" w:type="dxa"/>
            </w:tcMar>
            <w:vAlign w:val="center"/>
          </w:tcPr>
          <w:p w14:paraId="48A17B75" w14:textId="77777777" w:rsidR="00475264" w:rsidRPr="00475264" w:rsidRDefault="00475264" w:rsidP="00E217C5">
            <w:pPr>
              <w:pStyle w:val="00TEXTOTABLAS"/>
              <w:jc w:val="center"/>
              <w:rPr>
                <w:lang w:eastAsia="es-ES_tradnl"/>
              </w:rPr>
            </w:pPr>
            <w:r w:rsidRPr="00475264">
              <w:rPr>
                <w:lang w:eastAsia="es-ES_tradnl"/>
              </w:rPr>
              <w:t>EOBS-RÚB</w:t>
            </w:r>
          </w:p>
          <w:p w14:paraId="760A2319" w14:textId="77777777" w:rsidR="00475264" w:rsidRPr="00475264" w:rsidRDefault="00475264" w:rsidP="00E217C5">
            <w:pPr>
              <w:pStyle w:val="00TEXTOTABLAS"/>
              <w:jc w:val="center"/>
              <w:rPr>
                <w:lang w:eastAsia="es-ES_tradnl"/>
              </w:rPr>
            </w:pPr>
            <w:r w:rsidRPr="00475264">
              <w:rPr>
                <w:lang w:eastAsia="es-ES_tradnl"/>
              </w:rPr>
              <w:t>PRO</w:t>
            </w:r>
          </w:p>
          <w:p w14:paraId="7DF16FFD" w14:textId="77777777" w:rsidR="00475264" w:rsidRPr="00475264" w:rsidRDefault="00475264" w:rsidP="00E217C5">
            <w:pPr>
              <w:pStyle w:val="00TEXTOTABLAS"/>
              <w:jc w:val="center"/>
              <w:rPr>
                <w:lang w:eastAsia="es-ES_tradnl"/>
              </w:rPr>
            </w:pPr>
            <w:r w:rsidRPr="00475264">
              <w:rPr>
                <w:lang w:eastAsia="es-ES_tradnl"/>
              </w:rPr>
              <w:t>PRE</w:t>
            </w:r>
          </w:p>
          <w:p w14:paraId="32622B21" w14:textId="77777777" w:rsidR="00475264" w:rsidRPr="00475264" w:rsidRDefault="00475264" w:rsidP="00E217C5">
            <w:pPr>
              <w:pStyle w:val="00TEXTOTABLAS"/>
              <w:jc w:val="center"/>
              <w:rPr>
                <w:lang w:eastAsia="es-ES_tradnl"/>
              </w:rPr>
            </w:pPr>
            <w:r w:rsidRPr="00475264">
              <w:rPr>
                <w:lang w:eastAsia="es-ES_tradnl"/>
              </w:rPr>
              <w:t>CUA</w:t>
            </w:r>
          </w:p>
          <w:p w14:paraId="7B1D7251" w14:textId="77777777" w:rsidR="00475264" w:rsidRPr="00475264" w:rsidRDefault="00475264" w:rsidP="00E217C5">
            <w:pPr>
              <w:pStyle w:val="00TEXTOTABLAS"/>
              <w:jc w:val="center"/>
              <w:rPr>
                <w:lang w:eastAsia="es-ES_tradnl"/>
              </w:rPr>
            </w:pPr>
            <w:r w:rsidRPr="00475264">
              <w:rPr>
                <w:lang w:eastAsia="es-ES_tradnl"/>
              </w:rPr>
              <w:t>COM</w:t>
            </w:r>
          </w:p>
          <w:p w14:paraId="33B78BC2"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BA16EF3" w14:textId="77777777" w:rsidTr="00E217C5">
        <w:trPr>
          <w:trHeight w:val="20"/>
        </w:trPr>
        <w:tc>
          <w:tcPr>
            <w:tcW w:w="1220" w:type="pct"/>
            <w:shd w:val="clear" w:color="auto" w:fill="auto"/>
            <w:tcMar>
              <w:top w:w="80" w:type="dxa"/>
              <w:left w:w="80" w:type="dxa"/>
              <w:bottom w:w="80" w:type="dxa"/>
              <w:right w:w="80" w:type="dxa"/>
            </w:tcMar>
          </w:tcPr>
          <w:p w14:paraId="7FC705C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Respetar las creaciones del arte medieval, valorando su calidad en relación con su época y su importancia como patrimonio que hay que conservar.</w:t>
            </w:r>
          </w:p>
        </w:tc>
        <w:tc>
          <w:tcPr>
            <w:tcW w:w="1358" w:type="pct"/>
            <w:shd w:val="clear" w:color="auto" w:fill="auto"/>
            <w:tcMar>
              <w:top w:w="0" w:type="dxa"/>
              <w:left w:w="80" w:type="dxa"/>
              <w:bottom w:w="0" w:type="dxa"/>
              <w:right w:w="80" w:type="dxa"/>
            </w:tcMar>
          </w:tcPr>
          <w:p w14:paraId="1134C67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5.2. </w:t>
            </w:r>
            <w:r w:rsidRPr="00475264">
              <w:rPr>
                <w:lang w:eastAsia="es-ES_tradnl"/>
              </w:rPr>
              <w:t>Confecciona un catálogo, con breves comentarios, de las obras más relevantes de arte medieval que se conservan en su comunidad autónoma.</w:t>
            </w:r>
          </w:p>
        </w:tc>
        <w:tc>
          <w:tcPr>
            <w:tcW w:w="455" w:type="pct"/>
            <w:shd w:val="clear" w:color="auto" w:fill="auto"/>
            <w:tcMar>
              <w:top w:w="80" w:type="dxa"/>
              <w:left w:w="80" w:type="dxa"/>
              <w:bottom w:w="80" w:type="dxa"/>
              <w:right w:w="80" w:type="dxa"/>
            </w:tcMar>
            <w:vAlign w:val="center"/>
          </w:tcPr>
          <w:p w14:paraId="30AE4E65" w14:textId="77777777" w:rsidR="00475264" w:rsidRPr="00475264" w:rsidRDefault="00475264" w:rsidP="00185A40">
            <w:pPr>
              <w:pStyle w:val="00TEXTOTABLAS"/>
              <w:jc w:val="center"/>
              <w:rPr>
                <w:lang w:eastAsia="es-ES_tradnl"/>
              </w:rPr>
            </w:pPr>
            <w:r w:rsidRPr="00475264">
              <w:rPr>
                <w:lang w:eastAsia="es-ES_tradnl"/>
              </w:rPr>
              <w:t>CSC</w:t>
            </w:r>
          </w:p>
          <w:p w14:paraId="2A025501"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3683D8D0"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 xml:space="preserve">Patrimonio artístico andaluz. </w:t>
            </w:r>
          </w:p>
        </w:tc>
        <w:tc>
          <w:tcPr>
            <w:tcW w:w="719" w:type="pct"/>
            <w:gridSpan w:val="2"/>
            <w:shd w:val="clear" w:color="auto" w:fill="auto"/>
            <w:tcMar>
              <w:top w:w="0" w:type="dxa"/>
              <w:left w:w="108" w:type="dxa"/>
              <w:bottom w:w="0" w:type="dxa"/>
              <w:right w:w="108" w:type="dxa"/>
            </w:tcMar>
            <w:vAlign w:val="center"/>
          </w:tcPr>
          <w:p w14:paraId="7B21680B"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2778E175" w14:textId="77777777" w:rsidTr="00E217C5">
        <w:trPr>
          <w:trHeight w:val="20"/>
        </w:trPr>
        <w:tc>
          <w:tcPr>
            <w:tcW w:w="1220" w:type="pct"/>
            <w:shd w:val="clear" w:color="auto" w:fill="auto"/>
            <w:tcMar>
              <w:top w:w="80" w:type="dxa"/>
              <w:left w:w="80" w:type="dxa"/>
              <w:bottom w:w="80" w:type="dxa"/>
              <w:right w:w="80" w:type="dxa"/>
            </w:tcMar>
          </w:tcPr>
          <w:p w14:paraId="0B2A2AFC"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358" w:type="pct"/>
            <w:shd w:val="clear" w:color="auto" w:fill="auto"/>
            <w:tcMar>
              <w:top w:w="80" w:type="dxa"/>
              <w:left w:w="80" w:type="dxa"/>
              <w:bottom w:w="80" w:type="dxa"/>
              <w:right w:w="80" w:type="dxa"/>
            </w:tcMar>
          </w:tcPr>
          <w:p w14:paraId="6BBFBCB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1.13. </w:t>
            </w:r>
            <w:r w:rsidRPr="00475264">
              <w:rPr>
                <w:lang w:eastAsia="es-ES_tradnl"/>
              </w:rPr>
              <w:t>Describe las características generales del arte gótico a partir de fuentes históricas o historiográficas.</w:t>
            </w:r>
          </w:p>
        </w:tc>
        <w:tc>
          <w:tcPr>
            <w:tcW w:w="455" w:type="pct"/>
            <w:shd w:val="clear" w:color="auto" w:fill="auto"/>
            <w:tcMar>
              <w:top w:w="80" w:type="dxa"/>
              <w:left w:w="80" w:type="dxa"/>
              <w:bottom w:w="80" w:type="dxa"/>
              <w:right w:w="80" w:type="dxa"/>
            </w:tcMar>
            <w:vAlign w:val="center"/>
          </w:tcPr>
          <w:p w14:paraId="35B6C684" w14:textId="77777777" w:rsidR="00475264" w:rsidRPr="00475264" w:rsidRDefault="00475264" w:rsidP="00185A40">
            <w:pPr>
              <w:pStyle w:val="00TEXTOTABLAS"/>
              <w:jc w:val="center"/>
              <w:rPr>
                <w:lang w:eastAsia="es-ES_tradnl"/>
              </w:rPr>
            </w:pPr>
            <w:r w:rsidRPr="00475264">
              <w:rPr>
                <w:lang w:eastAsia="es-ES_tradnl"/>
              </w:rPr>
              <w:t>CCL</w:t>
            </w:r>
          </w:p>
          <w:p w14:paraId="3FEA854D"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2308C287" w14:textId="77777777" w:rsidR="00475264" w:rsidRPr="00475264" w:rsidRDefault="00475264" w:rsidP="00E217C5">
            <w:pPr>
              <w:pStyle w:val="00TEXTOTABLAS"/>
              <w:rPr>
                <w:lang w:eastAsia="es-ES_tradnl"/>
              </w:rPr>
            </w:pPr>
            <w:r w:rsidRPr="00475264">
              <w:rPr>
                <w:lang w:eastAsia="es-ES_tradnl"/>
              </w:rPr>
              <w:t>Taller del Arte 1, 2, 3, 4 (LD).</w:t>
            </w:r>
          </w:p>
          <w:p w14:paraId="221B6992"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10ADC62E" w14:textId="77777777" w:rsidR="00475264" w:rsidRPr="00475264" w:rsidRDefault="00475264" w:rsidP="00E217C5">
            <w:pPr>
              <w:pStyle w:val="00TEXTOTABLAS"/>
              <w:rPr>
                <w:lang w:eastAsia="es-ES_tradnl"/>
              </w:rPr>
            </w:pPr>
            <w:r w:rsidRPr="00475264">
              <w:rPr>
                <w:lang w:eastAsia="es-ES_tradnl"/>
              </w:rPr>
              <w:t>Evaluación final (Reims) 1, 2, 3, 4, 5 (LD).</w:t>
            </w:r>
          </w:p>
          <w:p w14:paraId="759898C4" w14:textId="77777777" w:rsidR="00475264" w:rsidRPr="007D19FA" w:rsidRDefault="00475264" w:rsidP="00E217C5">
            <w:pPr>
              <w:pStyle w:val="00TEXTOTABLAS"/>
              <w:rPr>
                <w:rFonts w:ascii="BentonSansCond Book" w:hAnsi="BentonSansCond Book" w:cs="BentonSansCond Book"/>
                <w:spacing w:val="-6"/>
                <w:sz w:val="18"/>
                <w:szCs w:val="18"/>
                <w:lang w:eastAsia="es-ES_tradnl"/>
              </w:rPr>
            </w:pPr>
            <w:r w:rsidRPr="007D19FA">
              <w:rPr>
                <w:spacing w:val="-6"/>
                <w:lang w:eastAsia="es-ES_tradnl"/>
              </w:rPr>
              <w:t>Preguntas semiabiertas: A, B, C, D, E, F, G, H.</w:t>
            </w:r>
          </w:p>
        </w:tc>
        <w:tc>
          <w:tcPr>
            <w:tcW w:w="719" w:type="pct"/>
            <w:gridSpan w:val="2"/>
            <w:shd w:val="clear" w:color="auto" w:fill="auto"/>
            <w:tcMar>
              <w:top w:w="0" w:type="dxa"/>
              <w:left w:w="108" w:type="dxa"/>
              <w:bottom w:w="0" w:type="dxa"/>
              <w:right w:w="108" w:type="dxa"/>
            </w:tcMar>
            <w:vAlign w:val="center"/>
          </w:tcPr>
          <w:p w14:paraId="7A299109" w14:textId="77777777" w:rsidR="00475264" w:rsidRPr="00475264" w:rsidRDefault="00475264" w:rsidP="00E217C5">
            <w:pPr>
              <w:pStyle w:val="00TEXTOTABLAS"/>
              <w:jc w:val="center"/>
              <w:rPr>
                <w:lang w:eastAsia="es-ES_tradnl"/>
              </w:rPr>
            </w:pPr>
            <w:r w:rsidRPr="00475264">
              <w:rPr>
                <w:lang w:eastAsia="es-ES_tradnl"/>
              </w:rPr>
              <w:t>EOBS-RÚB</w:t>
            </w:r>
          </w:p>
          <w:p w14:paraId="27ADED99" w14:textId="77777777" w:rsidR="00475264" w:rsidRPr="00475264" w:rsidRDefault="00475264" w:rsidP="00E217C5">
            <w:pPr>
              <w:pStyle w:val="00TEXTOTABLAS"/>
              <w:jc w:val="center"/>
              <w:rPr>
                <w:lang w:eastAsia="es-ES_tradnl"/>
              </w:rPr>
            </w:pPr>
            <w:r w:rsidRPr="00475264">
              <w:rPr>
                <w:lang w:eastAsia="es-ES_tradnl"/>
              </w:rPr>
              <w:t>PRO</w:t>
            </w:r>
          </w:p>
          <w:p w14:paraId="5680CCA4" w14:textId="77777777" w:rsidR="00475264" w:rsidRPr="00475264" w:rsidRDefault="00475264" w:rsidP="00E217C5">
            <w:pPr>
              <w:pStyle w:val="00TEXTOTABLAS"/>
              <w:jc w:val="center"/>
              <w:rPr>
                <w:lang w:eastAsia="es-ES_tradnl"/>
              </w:rPr>
            </w:pPr>
            <w:r w:rsidRPr="00475264">
              <w:rPr>
                <w:lang w:eastAsia="es-ES_tradnl"/>
              </w:rPr>
              <w:t>PRE</w:t>
            </w:r>
          </w:p>
          <w:p w14:paraId="2637830D" w14:textId="77777777" w:rsidR="00475264" w:rsidRPr="00475264" w:rsidRDefault="00475264" w:rsidP="00E217C5">
            <w:pPr>
              <w:pStyle w:val="00TEXTOTABLAS"/>
              <w:jc w:val="center"/>
              <w:rPr>
                <w:lang w:eastAsia="es-ES_tradnl"/>
              </w:rPr>
            </w:pPr>
            <w:r w:rsidRPr="00475264">
              <w:rPr>
                <w:lang w:eastAsia="es-ES_tradnl"/>
              </w:rPr>
              <w:t>CUA</w:t>
            </w:r>
          </w:p>
          <w:p w14:paraId="3AAB4A89" w14:textId="77777777" w:rsidR="00475264" w:rsidRPr="00475264" w:rsidRDefault="00475264" w:rsidP="00E217C5">
            <w:pPr>
              <w:pStyle w:val="00TEXTOTABLAS"/>
              <w:jc w:val="center"/>
              <w:rPr>
                <w:lang w:eastAsia="es-ES_tradnl"/>
              </w:rPr>
            </w:pPr>
            <w:r w:rsidRPr="00475264">
              <w:rPr>
                <w:lang w:eastAsia="es-ES_tradnl"/>
              </w:rPr>
              <w:t>COM</w:t>
            </w:r>
          </w:p>
          <w:p w14:paraId="5857482E"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636E09B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43CF82B7" w14:textId="77777777" w:rsidR="00AD1C44" w:rsidRDefault="00AD1C4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AD1C44" w:rsidSect="00AD1C44">
          <w:pgSz w:w="16840" w:h="11900" w:orient="landscape"/>
          <w:pgMar w:top="1134" w:right="1134" w:bottom="1134" w:left="1134" w:header="709" w:footer="709" w:gutter="0"/>
          <w:cols w:space="708"/>
          <w:docGrid w:linePitch="360"/>
        </w:sectPr>
      </w:pPr>
    </w:p>
    <w:p w14:paraId="0F768A05" w14:textId="1F34B34E" w:rsidR="00475264" w:rsidRPr="00475264" w:rsidRDefault="00475264" w:rsidP="007D19FA">
      <w:pPr>
        <w:pStyle w:val="00NIVELEPIGRAFE12020"/>
        <w:rPr>
          <w:lang w:eastAsia="es-ES_tradnl"/>
        </w:rPr>
      </w:pPr>
      <w:r w:rsidRPr="00475264">
        <w:rPr>
          <w:lang w:eastAsia="es-ES_tradnl"/>
        </w:rPr>
        <w:lastRenderedPageBreak/>
        <w:t>4. Transposición curricular</w:t>
      </w:r>
    </w:p>
    <w:p w14:paraId="51999691" w14:textId="77777777" w:rsidR="00475264" w:rsidRPr="00475264" w:rsidRDefault="00475264" w:rsidP="007D19FA">
      <w:pPr>
        <w:pStyle w:val="00NIVELEPIGRAFE22020"/>
        <w:rPr>
          <w:lang w:eastAsia="es-ES_tradnl"/>
        </w:rPr>
      </w:pPr>
      <w:r w:rsidRPr="00475264">
        <w:rPr>
          <w:lang w:eastAsia="es-ES_tradnl"/>
        </w:rPr>
        <w:t>4.1. Metodología</w:t>
      </w:r>
    </w:p>
    <w:p w14:paraId="0C320DB9" w14:textId="77777777" w:rsidR="00475264" w:rsidRPr="00475264" w:rsidRDefault="00475264" w:rsidP="007D19FA">
      <w:pPr>
        <w:pStyle w:val="00NIVEL3"/>
        <w:rPr>
          <w:lang w:eastAsia="es-ES_tradnl"/>
        </w:rPr>
      </w:pPr>
      <w:r w:rsidRPr="00475264">
        <w:rPr>
          <w:lang w:eastAsia="es-ES_tradnl"/>
        </w:rPr>
        <w:t>4.1.1. Orientaciones, estrategias metodológicas y claves didácticas</w:t>
      </w:r>
    </w:p>
    <w:p w14:paraId="77452BE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Exactamente igual que en el arte románico, y a diferencia de las unidades anteriores, también nos encontramos con un tema </w:t>
      </w:r>
      <w:r w:rsidRPr="00475264">
        <w:rPr>
          <w:rFonts w:ascii="Times New Roman MT Std" w:hAnsi="Times New Roman MT Std" w:cs="Times New Roman MT Std"/>
          <w:b/>
          <w:bCs/>
          <w:color w:val="000000" w:themeColor="text1"/>
          <w:sz w:val="22"/>
          <w:szCs w:val="22"/>
          <w:lang w:eastAsia="es-ES_tradnl"/>
        </w:rPr>
        <w:t>considerablemente extenso,</w:t>
      </w:r>
      <w:r w:rsidRPr="00475264">
        <w:rPr>
          <w:rFonts w:ascii="Times New Roman MT Std" w:hAnsi="Times New Roman MT Std" w:cs="Times New Roman MT Std"/>
          <w:color w:val="000000" w:themeColor="text1"/>
          <w:sz w:val="22"/>
          <w:szCs w:val="22"/>
          <w:lang w:eastAsia="es-ES_tradnl"/>
        </w:rPr>
        <w:t xml:space="preserve"> por lo que será necesario</w:t>
      </w:r>
      <w:r w:rsidRPr="00475264">
        <w:rPr>
          <w:rFonts w:ascii="Times New Roman MT Std" w:hAnsi="Times New Roman MT Std" w:cs="Times New Roman MT Std"/>
          <w:b/>
          <w:bCs/>
          <w:color w:val="000000" w:themeColor="text1"/>
          <w:sz w:val="22"/>
          <w:szCs w:val="22"/>
          <w:lang w:eastAsia="es-ES_tradnl"/>
        </w:rPr>
        <w:t xml:space="preserve"> precisar y sintetizar</w:t>
      </w:r>
      <w:r w:rsidRPr="00475264">
        <w:rPr>
          <w:rFonts w:ascii="Times New Roman MT Std" w:hAnsi="Times New Roman MT Std" w:cs="Times New Roman MT Std"/>
          <w:color w:val="000000" w:themeColor="text1"/>
          <w:sz w:val="22"/>
          <w:szCs w:val="22"/>
          <w:lang w:eastAsia="es-ES_tradnl"/>
        </w:rPr>
        <w:t xml:space="preserve"> mucho durante toda la exposición de la unidad, a fin de evitar una duración excesiva de la misma. </w:t>
      </w:r>
      <w:r w:rsidRPr="00475264">
        <w:rPr>
          <w:rFonts w:ascii="Times New Roman MT Std" w:hAnsi="Times New Roman MT Std" w:cs="Times New Roman MT Std"/>
          <w:b/>
          <w:bCs/>
          <w:color w:val="000000" w:themeColor="text1"/>
          <w:sz w:val="22"/>
          <w:szCs w:val="22"/>
          <w:lang w:eastAsia="es-ES_tradnl"/>
        </w:rPr>
        <w:t>Se combinará el 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la unidad tales como </w:t>
      </w:r>
      <w:r w:rsidRPr="00475264">
        <w:rPr>
          <w:rFonts w:ascii="Times New Roman MT Std" w:hAnsi="Times New Roman MT Std" w:cs="Times New Roman MT Std"/>
          <w:b/>
          <w:bCs/>
          <w:color w:val="000000" w:themeColor="text1"/>
          <w:sz w:val="22"/>
          <w:szCs w:val="22"/>
          <w:lang w:eastAsia="es-ES_tradnl"/>
        </w:rPr>
        <w:t>comentarios de obras de arte, textos o mapas.</w:t>
      </w:r>
      <w:r w:rsidRPr="00475264">
        <w:rPr>
          <w:rFonts w:ascii="Times New Roman MT Std" w:hAnsi="Times New Roman MT Std" w:cs="Times New Roman MT Std"/>
          <w:color w:val="000000" w:themeColor="text1"/>
          <w:sz w:val="22"/>
          <w:szCs w:val="22"/>
          <w:lang w:eastAsia="es-ES_tradnl"/>
        </w:rPr>
        <w:t xml:space="preserve"> Antes de comenzar la explicación se sugerirá a los alumnos la posibilidad de</w:t>
      </w:r>
      <w:r w:rsidRPr="00475264">
        <w:rPr>
          <w:rFonts w:ascii="Times New Roman MT Std" w:hAnsi="Times New Roman MT Std" w:cs="Times New Roman MT Std"/>
          <w:b/>
          <w:bCs/>
          <w:color w:val="000000" w:themeColor="text1"/>
          <w:sz w:val="22"/>
          <w:szCs w:val="22"/>
          <w:lang w:eastAsia="es-ES_tradnl"/>
        </w:rPr>
        <w:t xml:space="preserve"> leer fragmentos u obras completas relacionadas con el arte gótico, </w:t>
      </w:r>
      <w:r w:rsidRPr="00475264">
        <w:rPr>
          <w:rFonts w:ascii="Times New Roman MT Std" w:hAnsi="Times New Roman MT Std" w:cs="Times New Roman MT Std"/>
          <w:color w:val="000000" w:themeColor="text1"/>
          <w:sz w:val="22"/>
          <w:szCs w:val="22"/>
          <w:lang w:eastAsia="es-ES_tradnl"/>
        </w:rPr>
        <w:t xml:space="preserve">como </w:t>
      </w:r>
      <w:r w:rsidRPr="002116E4">
        <w:rPr>
          <w:rFonts w:ascii="Times New Roman MT Std" w:hAnsi="Times New Roman MT Std" w:cs="Times New Roman MT Std"/>
          <w:i/>
          <w:iCs/>
          <w:color w:val="000000" w:themeColor="text1"/>
          <w:sz w:val="22"/>
          <w:szCs w:val="22"/>
          <w:lang w:eastAsia="es-ES_tradnl"/>
        </w:rPr>
        <w:t>Los pilares de la tierra</w:t>
      </w:r>
      <w:r w:rsidRPr="00475264">
        <w:rPr>
          <w:rFonts w:ascii="Times New Roman MT Std" w:hAnsi="Times New Roman MT Std" w:cs="Times New Roman MT Std"/>
          <w:color w:val="000000" w:themeColor="text1"/>
          <w:sz w:val="22"/>
          <w:szCs w:val="22"/>
          <w:lang w:eastAsia="es-ES_tradnl"/>
        </w:rPr>
        <w:t xml:space="preserve"> de Ken Follett, </w:t>
      </w:r>
      <w:r w:rsidRPr="002116E4">
        <w:rPr>
          <w:rFonts w:ascii="Times New Roman MT Std" w:hAnsi="Times New Roman MT Std" w:cs="Times New Roman MT Std"/>
          <w:i/>
          <w:iCs/>
          <w:color w:val="000000" w:themeColor="text1"/>
          <w:sz w:val="22"/>
          <w:szCs w:val="22"/>
          <w:lang w:eastAsia="es-ES_tradnl"/>
        </w:rPr>
        <w:t>La catedral del mar</w:t>
      </w:r>
      <w:r w:rsidRPr="00475264">
        <w:rPr>
          <w:rFonts w:ascii="Times New Roman MT Std" w:hAnsi="Times New Roman MT Std" w:cs="Times New Roman MT Std"/>
          <w:color w:val="000000" w:themeColor="text1"/>
          <w:sz w:val="22"/>
          <w:szCs w:val="22"/>
          <w:lang w:eastAsia="es-ES_tradnl"/>
        </w:rPr>
        <w:t xml:space="preserve"> de Ildefonso Falcones o </w:t>
      </w:r>
      <w:r w:rsidRPr="002116E4">
        <w:rPr>
          <w:rFonts w:ascii="Times New Roman MT Std" w:hAnsi="Times New Roman MT Std" w:cs="Times New Roman MT Std"/>
          <w:i/>
          <w:iCs/>
          <w:color w:val="000000" w:themeColor="text1"/>
          <w:sz w:val="22"/>
          <w:szCs w:val="22"/>
          <w:lang w:eastAsia="es-ES_tradnl"/>
        </w:rPr>
        <w:t>El nombre de la rosa</w:t>
      </w:r>
      <w:r w:rsidRPr="00475264">
        <w:rPr>
          <w:rFonts w:ascii="Times New Roman MT Std" w:hAnsi="Times New Roman MT Std" w:cs="Times New Roman MT Std"/>
          <w:color w:val="000000" w:themeColor="text1"/>
          <w:sz w:val="22"/>
          <w:szCs w:val="22"/>
          <w:lang w:eastAsia="es-ES_tradnl"/>
        </w:rPr>
        <w:t xml:space="preserve"> de Umberto Eco. Otras obras estrechamente relacionadas con este </w:t>
      </w:r>
      <w:proofErr w:type="gramStart"/>
      <w:r w:rsidRPr="00475264">
        <w:rPr>
          <w:rFonts w:ascii="Times New Roman MT Std" w:hAnsi="Times New Roman MT Std" w:cs="Times New Roman MT Std"/>
          <w:color w:val="000000" w:themeColor="text1"/>
          <w:sz w:val="22"/>
          <w:szCs w:val="22"/>
          <w:lang w:eastAsia="es-ES_tradnl"/>
        </w:rPr>
        <w:t>arte,</w:t>
      </w:r>
      <w:proofErr w:type="gramEnd"/>
      <w:r w:rsidRPr="00475264">
        <w:rPr>
          <w:rFonts w:ascii="Times New Roman MT Std" w:hAnsi="Times New Roman MT Std" w:cs="Times New Roman MT Std"/>
          <w:color w:val="000000" w:themeColor="text1"/>
          <w:sz w:val="22"/>
          <w:szCs w:val="22"/>
          <w:lang w:eastAsia="es-ES_tradnl"/>
        </w:rPr>
        <w:t xml:space="preserve"> son aquellas consideradas como novelas góticas entre las que podríamos destacar </w:t>
      </w:r>
      <w:r w:rsidRPr="002116E4">
        <w:rPr>
          <w:rFonts w:ascii="Times New Roman MT Std" w:hAnsi="Times New Roman MT Std" w:cs="Times New Roman MT Std"/>
          <w:i/>
          <w:iCs/>
          <w:color w:val="000000" w:themeColor="text1"/>
          <w:sz w:val="22"/>
          <w:szCs w:val="22"/>
          <w:lang w:eastAsia="es-ES_tradnl"/>
        </w:rPr>
        <w:t>Frankenstein</w:t>
      </w:r>
      <w:r w:rsidRPr="00475264">
        <w:rPr>
          <w:rFonts w:ascii="Times New Roman MT Std" w:hAnsi="Times New Roman MT Std" w:cs="Times New Roman MT Std"/>
          <w:color w:val="000000" w:themeColor="text1"/>
          <w:sz w:val="22"/>
          <w:szCs w:val="22"/>
          <w:lang w:eastAsia="es-ES_tradnl"/>
        </w:rPr>
        <w:t xml:space="preserve"> de Mary Shelley, o incluso, aunque de época posterior, </w:t>
      </w:r>
      <w:r w:rsidRPr="002116E4">
        <w:rPr>
          <w:rFonts w:ascii="Times New Roman MT Std" w:hAnsi="Times New Roman MT Std" w:cs="Times New Roman MT Std"/>
          <w:i/>
          <w:iCs/>
          <w:color w:val="000000" w:themeColor="text1"/>
          <w:sz w:val="22"/>
          <w:szCs w:val="22"/>
          <w:lang w:eastAsia="es-ES_tradnl"/>
        </w:rPr>
        <w:t>Drácula</w:t>
      </w:r>
      <w:r w:rsidRPr="00475264">
        <w:rPr>
          <w:rFonts w:ascii="Times New Roman MT Std" w:hAnsi="Times New Roman MT Std" w:cs="Times New Roman MT Std"/>
          <w:color w:val="000000" w:themeColor="text1"/>
          <w:sz w:val="22"/>
          <w:szCs w:val="22"/>
          <w:lang w:eastAsia="es-ES_tradnl"/>
        </w:rPr>
        <w:t xml:space="preserve"> de Bram </w:t>
      </w:r>
      <w:proofErr w:type="spellStart"/>
      <w:r w:rsidRPr="00475264">
        <w:rPr>
          <w:rFonts w:ascii="Times New Roman MT Std" w:hAnsi="Times New Roman MT Std" w:cs="Times New Roman MT Std"/>
          <w:color w:val="000000" w:themeColor="text1"/>
          <w:sz w:val="22"/>
          <w:szCs w:val="22"/>
          <w:lang w:eastAsia="es-ES_tradnl"/>
        </w:rPr>
        <w:t>Stoker</w:t>
      </w:r>
      <w:proofErr w:type="spellEnd"/>
      <w:r w:rsidRPr="00475264">
        <w:rPr>
          <w:rFonts w:ascii="Times New Roman MT Std" w:hAnsi="Times New Roman MT Std" w:cs="Times New Roman MT Std"/>
          <w:color w:val="000000" w:themeColor="text1"/>
          <w:sz w:val="22"/>
          <w:szCs w:val="22"/>
          <w:lang w:eastAsia="es-ES_tradnl"/>
        </w:rPr>
        <w:t xml:space="preserve">. Asimismo, se incidirá en la relación que se puede establecer entre el arte y las materias de Historia de España, Geografía y Lengua. </w:t>
      </w:r>
    </w:p>
    <w:p w14:paraId="33B2118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w:t>
      </w:r>
      <w:r w:rsidRPr="00475264">
        <w:rPr>
          <w:rFonts w:ascii="Times New Roman MT Std" w:hAnsi="Times New Roman MT Std" w:cs="Times New Roman MT Std"/>
          <w:b/>
          <w:bCs/>
          <w:color w:val="000000" w:themeColor="text1"/>
          <w:sz w:val="22"/>
          <w:szCs w:val="22"/>
          <w:lang w:eastAsia="es-ES_tradnl"/>
        </w:rPr>
        <w:t>filmografía,</w:t>
      </w:r>
      <w:r w:rsidRPr="00475264">
        <w:rPr>
          <w:rFonts w:ascii="Times New Roman MT Std" w:hAnsi="Times New Roman MT Std" w:cs="Times New Roman MT Std"/>
          <w:color w:val="000000" w:themeColor="text1"/>
          <w:sz w:val="22"/>
          <w:szCs w:val="22"/>
          <w:lang w:eastAsia="es-ES_tradnl"/>
        </w:rPr>
        <w:t xml:space="preserve"> las películas sobre arte gótico no son demasiadas, aunque se podrían recomendar las versiones realizadas sobre </w:t>
      </w:r>
      <w:r w:rsidRPr="002116E4">
        <w:rPr>
          <w:rFonts w:ascii="Times New Roman MT Std" w:hAnsi="Times New Roman MT Std" w:cs="Times New Roman MT Std"/>
          <w:i/>
          <w:iCs/>
          <w:color w:val="000000" w:themeColor="text1"/>
          <w:sz w:val="22"/>
          <w:szCs w:val="22"/>
          <w:lang w:eastAsia="es-ES_tradnl"/>
        </w:rPr>
        <w:t>Los pilares de la tierra</w:t>
      </w:r>
      <w:r w:rsidRPr="00475264">
        <w:rPr>
          <w:rFonts w:ascii="Times New Roman MT Std" w:hAnsi="Times New Roman MT Std" w:cs="Times New Roman MT Std"/>
          <w:color w:val="000000" w:themeColor="text1"/>
          <w:sz w:val="22"/>
          <w:szCs w:val="22"/>
          <w:lang w:eastAsia="es-ES_tradnl"/>
        </w:rPr>
        <w:t xml:space="preserve"> (miniserie) o </w:t>
      </w:r>
      <w:r w:rsidRPr="002116E4">
        <w:rPr>
          <w:rFonts w:ascii="Times New Roman MT Std" w:hAnsi="Times New Roman MT Std" w:cs="Times New Roman MT Std"/>
          <w:i/>
          <w:iCs/>
          <w:color w:val="000000" w:themeColor="text1"/>
          <w:sz w:val="22"/>
          <w:szCs w:val="22"/>
          <w:lang w:eastAsia="es-ES_tradnl"/>
        </w:rPr>
        <w:t>El nombre de la rosa</w:t>
      </w:r>
      <w:r w:rsidRPr="00475264">
        <w:rPr>
          <w:rFonts w:ascii="Times New Roman MT Std" w:hAnsi="Times New Roman MT Std" w:cs="Times New Roman MT Std"/>
          <w:color w:val="000000" w:themeColor="text1"/>
          <w:sz w:val="22"/>
          <w:szCs w:val="22"/>
          <w:lang w:eastAsia="es-ES_tradnl"/>
        </w:rPr>
        <w:t xml:space="preserve"> de Jean-Jacques </w:t>
      </w:r>
      <w:proofErr w:type="spellStart"/>
      <w:r w:rsidRPr="00475264">
        <w:rPr>
          <w:rFonts w:ascii="Times New Roman MT Std" w:hAnsi="Times New Roman MT Std" w:cs="Times New Roman MT Std"/>
          <w:color w:val="000000" w:themeColor="text1"/>
          <w:sz w:val="22"/>
          <w:szCs w:val="22"/>
          <w:lang w:eastAsia="es-ES_tradnl"/>
        </w:rPr>
        <w:t>Annaud</w:t>
      </w:r>
      <w:proofErr w:type="spellEnd"/>
      <w:r w:rsidRPr="00475264">
        <w:rPr>
          <w:rFonts w:ascii="Times New Roman MT Std" w:hAnsi="Times New Roman MT Std" w:cs="Times New Roman MT Std"/>
          <w:color w:val="000000" w:themeColor="text1"/>
          <w:sz w:val="22"/>
          <w:szCs w:val="22"/>
          <w:lang w:eastAsia="es-ES_tradnl"/>
        </w:rPr>
        <w:t xml:space="preserve">, o incluso, a modo de contexto histórico general, podría servirnos </w:t>
      </w:r>
      <w:r w:rsidRPr="002116E4">
        <w:rPr>
          <w:rFonts w:ascii="Times New Roman MT Std" w:hAnsi="Times New Roman MT Std" w:cs="Times New Roman MT Std"/>
          <w:i/>
          <w:iCs/>
          <w:color w:val="000000" w:themeColor="text1"/>
          <w:sz w:val="22"/>
          <w:szCs w:val="22"/>
          <w:lang w:eastAsia="es-ES_tradnl"/>
        </w:rPr>
        <w:t>El reino de los cielos</w:t>
      </w:r>
      <w:r w:rsidRPr="00475264">
        <w:rPr>
          <w:rFonts w:ascii="Times New Roman MT Std" w:hAnsi="Times New Roman MT Std" w:cs="Times New Roman MT Std"/>
          <w:color w:val="000000" w:themeColor="text1"/>
          <w:sz w:val="22"/>
          <w:szCs w:val="22"/>
          <w:lang w:eastAsia="es-ES_tradnl"/>
        </w:rPr>
        <w:t xml:space="preserve"> de Ridley Scott. Antes de emprender la exposición del tema realizaremos una </w:t>
      </w:r>
      <w:r w:rsidRPr="00475264">
        <w:rPr>
          <w:rFonts w:ascii="Times New Roman MT Std" w:hAnsi="Times New Roman MT Std" w:cs="Times New Roman MT Std"/>
          <w:b/>
          <w:bCs/>
          <w:color w:val="000000" w:themeColor="text1"/>
          <w:sz w:val="22"/>
          <w:szCs w:val="22"/>
          <w:lang w:eastAsia="es-ES_tradnl"/>
        </w:rPr>
        <w:t xml:space="preserve">rápida evaluación inicial </w:t>
      </w:r>
      <w:r w:rsidRPr="00475264">
        <w:rPr>
          <w:rFonts w:ascii="Times New Roman MT Std" w:hAnsi="Times New Roman MT Std" w:cs="Times New Roman MT Std"/>
          <w:color w:val="000000" w:themeColor="text1"/>
          <w:sz w:val="22"/>
          <w:szCs w:val="22"/>
          <w:lang w:eastAsia="es-ES_tradnl"/>
        </w:rPr>
        <w:t>para tomar conciencia de los conocimientos previos del alumnado sobre el arte gótico, suponiendo que serán al menos básicos, y que les resultará un arte muchísimo más familiar que el tratado en otras unidades, debido a la existencia de</w:t>
      </w:r>
      <w:r w:rsidRPr="00475264">
        <w:rPr>
          <w:rFonts w:ascii="Times New Roman MT Std" w:hAnsi="Times New Roman MT Std" w:cs="Times New Roman MT Std"/>
          <w:b/>
          <w:bCs/>
          <w:color w:val="000000" w:themeColor="text1"/>
          <w:sz w:val="22"/>
          <w:szCs w:val="22"/>
          <w:lang w:eastAsia="es-ES_tradnl"/>
        </w:rPr>
        <w:t xml:space="preserve"> restos materiales en nuestra comunidad </w:t>
      </w:r>
      <w:r w:rsidRPr="00475264">
        <w:rPr>
          <w:rFonts w:ascii="Times New Roman MT Std" w:hAnsi="Times New Roman MT Std" w:cs="Times New Roman MT Std"/>
          <w:color w:val="000000" w:themeColor="text1"/>
          <w:sz w:val="22"/>
          <w:szCs w:val="22"/>
          <w:lang w:eastAsia="es-ES_tradnl"/>
        </w:rPr>
        <w:t xml:space="preserve">y a que el gótico es un arte mucho más universal. Esta evaluación inicial nos asegurará que partimos desde un </w:t>
      </w:r>
      <w:r w:rsidRPr="00475264">
        <w:rPr>
          <w:rFonts w:ascii="Times New Roman MT Std" w:hAnsi="Times New Roman MT Std" w:cs="Times New Roman MT Std"/>
          <w:b/>
          <w:bCs/>
          <w:color w:val="000000" w:themeColor="text1"/>
          <w:sz w:val="22"/>
          <w:szCs w:val="22"/>
          <w:lang w:eastAsia="es-ES_tradnl"/>
        </w:rPr>
        <w:t>nivel académico</w:t>
      </w:r>
      <w:r w:rsidRPr="00475264">
        <w:rPr>
          <w:rFonts w:ascii="Times New Roman MT Std" w:hAnsi="Times New Roman MT Std" w:cs="Times New Roman MT Std"/>
          <w:color w:val="000000" w:themeColor="text1"/>
          <w:sz w:val="22"/>
          <w:szCs w:val="22"/>
          <w:lang w:eastAsia="es-ES_tradnl"/>
        </w:rPr>
        <w:t xml:space="preserve"> asequible para toda la clase y, a la vez, y siempre que sea posible, se procurará incidir en el aprendizaje significativo de todos los conceptos, no solamente en la obligatoriedad de aprehender definiciones artísticas con vistas a una posible Prueba de Acceso a la Universidad. Después, procuraremos mostrar, de manera breve, la </w:t>
      </w:r>
      <w:r w:rsidRPr="00475264">
        <w:rPr>
          <w:rFonts w:ascii="Times New Roman MT Std" w:hAnsi="Times New Roman MT Std" w:cs="Times New Roman MT Std"/>
          <w:b/>
          <w:bCs/>
          <w:color w:val="000000" w:themeColor="text1"/>
          <w:sz w:val="22"/>
          <w:szCs w:val="22"/>
          <w:lang w:eastAsia="es-ES_tradnl"/>
        </w:rPr>
        <w:t>influencia que ejerció el arte gótico en las realizaciones plásticas posteriores,</w:t>
      </w:r>
      <w:r w:rsidRPr="00475264">
        <w:rPr>
          <w:rFonts w:ascii="Times New Roman MT Std" w:hAnsi="Times New Roman MT Std" w:cs="Times New Roman MT Std"/>
          <w:color w:val="000000" w:themeColor="text1"/>
          <w:sz w:val="22"/>
          <w:szCs w:val="22"/>
          <w:lang w:eastAsia="es-ES_tradnl"/>
        </w:rPr>
        <w:t xml:space="preserve"> especialmente en el arte mudéjar, el Romanticismo y las vanguardias del siglo XX, incluyendo la arquitectura de la Escuela de Chicago. </w:t>
      </w:r>
    </w:p>
    <w:p w14:paraId="5156AB47" w14:textId="77777777" w:rsidR="00475264" w:rsidRPr="00475264" w:rsidRDefault="00475264" w:rsidP="007D19FA">
      <w:pPr>
        <w:pStyle w:val="00EPGRAFE2020"/>
        <w:rPr>
          <w:lang w:eastAsia="es-ES_tradnl"/>
        </w:rPr>
      </w:pPr>
      <w:r w:rsidRPr="00475264">
        <w:rPr>
          <w:lang w:eastAsia="es-ES_tradnl"/>
        </w:rPr>
        <w:t xml:space="preserve">Epígrafe 1. Características generales de la arquitectura gótica </w:t>
      </w:r>
    </w:p>
    <w:p w14:paraId="04F590B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que cualquier otra precisión, se recordará el origen del </w:t>
      </w:r>
      <w:r w:rsidRPr="00475264">
        <w:rPr>
          <w:rFonts w:ascii="Times New Roman MT Std" w:hAnsi="Times New Roman MT Std" w:cs="Times New Roman MT Std"/>
          <w:b/>
          <w:bCs/>
          <w:color w:val="000000" w:themeColor="text1"/>
          <w:spacing w:val="-2"/>
          <w:sz w:val="22"/>
          <w:szCs w:val="22"/>
          <w:lang w:eastAsia="es-ES_tradnl"/>
        </w:rPr>
        <w:t>término gótico</w:t>
      </w:r>
      <w:r w:rsidRPr="00475264">
        <w:rPr>
          <w:rFonts w:ascii="Times New Roman MT Std" w:hAnsi="Times New Roman MT Std" w:cs="Times New Roman MT Std"/>
          <w:color w:val="000000" w:themeColor="text1"/>
          <w:sz w:val="22"/>
          <w:szCs w:val="22"/>
          <w:lang w:eastAsia="es-ES_tradnl"/>
        </w:rPr>
        <w:t xml:space="preserve"> y su nacimiento con </w:t>
      </w:r>
      <w:r w:rsidRPr="00475264">
        <w:rPr>
          <w:rFonts w:ascii="Times New Roman MT Std" w:hAnsi="Times New Roman MT Std" w:cs="Times New Roman MT Std"/>
          <w:b/>
          <w:bCs/>
          <w:color w:val="000000" w:themeColor="text1"/>
          <w:spacing w:val="-2"/>
          <w:sz w:val="22"/>
          <w:szCs w:val="22"/>
          <w:lang w:eastAsia="es-ES_tradnl"/>
        </w:rPr>
        <w:t>connotaciones peyorativas,</w:t>
      </w:r>
      <w:r w:rsidRPr="00475264">
        <w:rPr>
          <w:rFonts w:ascii="Times New Roman MT Std" w:hAnsi="Times New Roman MT Std" w:cs="Times New Roman MT Std"/>
          <w:color w:val="000000" w:themeColor="text1"/>
          <w:sz w:val="22"/>
          <w:szCs w:val="22"/>
          <w:lang w:eastAsia="es-ES_tradnl"/>
        </w:rPr>
        <w:t xml:space="preserve"> recordando la innecesaria relación entre las realizaciones llevadas a cabo por los bárbaros y la falta de delicadeza, como en el caso del tesoro de </w:t>
      </w:r>
      <w:proofErr w:type="spellStart"/>
      <w:r w:rsidRPr="00475264">
        <w:rPr>
          <w:rFonts w:ascii="Times New Roman MT Std" w:hAnsi="Times New Roman MT Std" w:cs="Times New Roman MT Std"/>
          <w:color w:val="000000" w:themeColor="text1"/>
          <w:sz w:val="22"/>
          <w:szCs w:val="22"/>
          <w:lang w:eastAsia="es-ES_tradnl"/>
        </w:rPr>
        <w:t>Guarrazar</w:t>
      </w:r>
      <w:proofErr w:type="spellEnd"/>
      <w:r w:rsidRPr="00475264">
        <w:rPr>
          <w:rFonts w:ascii="Times New Roman MT Std" w:hAnsi="Times New Roman MT Std" w:cs="Times New Roman MT Std"/>
          <w:color w:val="000000" w:themeColor="text1"/>
          <w:sz w:val="22"/>
          <w:szCs w:val="22"/>
          <w:lang w:eastAsia="es-ES_tradnl"/>
        </w:rPr>
        <w:t xml:space="preserve">. Para empezar, se mostrarán dos imágenes al alumnado: el </w:t>
      </w:r>
      <w:r w:rsidRPr="00475264">
        <w:rPr>
          <w:rFonts w:ascii="Times New Roman MT Std" w:hAnsi="Times New Roman MT Std" w:cs="Times New Roman MT Std"/>
          <w:b/>
          <w:bCs/>
          <w:color w:val="000000" w:themeColor="text1"/>
          <w:spacing w:val="-2"/>
          <w:sz w:val="22"/>
          <w:szCs w:val="22"/>
          <w:lang w:eastAsia="es-ES_tradnl"/>
        </w:rPr>
        <w:t>interior oscuro de una iglesia románica,</w:t>
      </w:r>
      <w:r w:rsidRPr="00475264">
        <w:rPr>
          <w:rFonts w:ascii="Times New Roman MT Std" w:hAnsi="Times New Roman MT Std" w:cs="Times New Roman MT Std"/>
          <w:color w:val="000000" w:themeColor="text1"/>
          <w:sz w:val="22"/>
          <w:szCs w:val="22"/>
          <w:lang w:eastAsia="es-ES_tradnl"/>
        </w:rPr>
        <w:t xml:space="preserve"> que invitaba al recogimiento y a la reflexión ante el altar, y por otro lado la </w:t>
      </w:r>
      <w:r w:rsidRPr="00475264">
        <w:rPr>
          <w:rFonts w:ascii="Times New Roman MT Std" w:hAnsi="Times New Roman MT Std" w:cs="Times New Roman MT Std"/>
          <w:b/>
          <w:bCs/>
          <w:color w:val="000000" w:themeColor="text1"/>
          <w:spacing w:val="-2"/>
          <w:sz w:val="22"/>
          <w:szCs w:val="22"/>
          <w:lang w:eastAsia="es-ES_tradnl"/>
        </w:rPr>
        <w:t>luminosidad del interior de cualquier catedral gótica,</w:t>
      </w:r>
      <w:r w:rsidRPr="00475264">
        <w:rPr>
          <w:rFonts w:ascii="Times New Roman MT Std" w:hAnsi="Times New Roman MT Std" w:cs="Times New Roman MT Std"/>
          <w:color w:val="000000" w:themeColor="text1"/>
          <w:sz w:val="22"/>
          <w:szCs w:val="22"/>
          <w:lang w:eastAsia="es-ES_tradnl"/>
        </w:rPr>
        <w:t xml:space="preserve"> especialmente de la Santa Capilla de París, para que comprendan que aun a pesar de ser ambos artes medievales, son conceptualmente distintos. Después, y siempre buscando la ligereza en las explicaciones, se definirán </w:t>
      </w:r>
      <w:r w:rsidRPr="00475264">
        <w:rPr>
          <w:rFonts w:ascii="Times New Roman MT Std" w:hAnsi="Times New Roman MT Std" w:cs="Times New Roman MT Std"/>
          <w:b/>
          <w:bCs/>
          <w:color w:val="000000" w:themeColor="text1"/>
          <w:spacing w:val="-2"/>
          <w:sz w:val="22"/>
          <w:szCs w:val="22"/>
          <w:lang w:eastAsia="es-ES_tradnl"/>
        </w:rPr>
        <w:t xml:space="preserve">conceptos básicos </w:t>
      </w:r>
      <w:r w:rsidRPr="00475264">
        <w:rPr>
          <w:rFonts w:ascii="Times New Roman MT Std" w:hAnsi="Times New Roman MT Std" w:cs="Times New Roman MT Std"/>
          <w:color w:val="000000" w:themeColor="text1"/>
          <w:sz w:val="22"/>
          <w:szCs w:val="22"/>
          <w:lang w:eastAsia="es-ES_tradnl"/>
        </w:rPr>
        <w:t xml:space="preserve">como arco ojival y bóveda de crucería, y la nueva manera de construir que permitieron. </w:t>
      </w:r>
    </w:p>
    <w:p w14:paraId="5BBDB91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se recordará la </w:t>
      </w:r>
      <w:r w:rsidRPr="00475264">
        <w:rPr>
          <w:rFonts w:ascii="Times New Roman MT Std" w:hAnsi="Times New Roman MT Std" w:cs="Times New Roman MT Std"/>
          <w:b/>
          <w:bCs/>
          <w:color w:val="000000" w:themeColor="text1"/>
          <w:spacing w:val="-2"/>
          <w:sz w:val="22"/>
          <w:szCs w:val="22"/>
          <w:lang w:eastAsia="es-ES_tradnl"/>
        </w:rPr>
        <w:t>cronología</w:t>
      </w:r>
      <w:r w:rsidRPr="00475264">
        <w:rPr>
          <w:rFonts w:ascii="Times New Roman MT Std" w:hAnsi="Times New Roman MT Std" w:cs="Times New Roman MT Std"/>
          <w:color w:val="000000" w:themeColor="text1"/>
          <w:sz w:val="22"/>
          <w:szCs w:val="22"/>
          <w:lang w:eastAsia="es-ES_tradnl"/>
        </w:rPr>
        <w:t xml:space="preserve"> amplísima de este arte y cómo varió de acuerdo a las diferentes regiones europeas, dando lugar,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en España a variedades propiamente locales como el </w:t>
      </w:r>
      <w:r w:rsidRPr="00475264">
        <w:rPr>
          <w:rFonts w:ascii="Times New Roman MT Std" w:hAnsi="Times New Roman MT Std" w:cs="Times New Roman MT Std"/>
          <w:b/>
          <w:bCs/>
          <w:color w:val="000000" w:themeColor="text1"/>
          <w:spacing w:val="-2"/>
          <w:sz w:val="22"/>
          <w:szCs w:val="22"/>
          <w:lang w:eastAsia="es-ES_tradnl"/>
        </w:rPr>
        <w:t>gótico isabelino.</w:t>
      </w:r>
      <w:r w:rsidRPr="00475264">
        <w:rPr>
          <w:rFonts w:ascii="Times New Roman MT Std" w:hAnsi="Times New Roman MT Std" w:cs="Times New Roman MT Std"/>
          <w:color w:val="000000" w:themeColor="text1"/>
          <w:sz w:val="22"/>
          <w:szCs w:val="22"/>
          <w:lang w:eastAsia="es-ES_tradnl"/>
        </w:rPr>
        <w:t xml:space="preserve"> Un aspecto muy importante y </w:t>
      </w:r>
      <w:proofErr w:type="gramStart"/>
      <w:r w:rsidRPr="00475264">
        <w:rPr>
          <w:rFonts w:ascii="Times New Roman MT Std" w:hAnsi="Times New Roman MT Std" w:cs="Times New Roman MT Std"/>
          <w:color w:val="000000" w:themeColor="text1"/>
          <w:sz w:val="22"/>
          <w:szCs w:val="22"/>
          <w:lang w:eastAsia="es-ES_tradnl"/>
        </w:rPr>
        <w:t>a</w:t>
      </w:r>
      <w:proofErr w:type="gramEnd"/>
      <w:r w:rsidRPr="00475264">
        <w:rPr>
          <w:rFonts w:ascii="Times New Roman MT Std" w:hAnsi="Times New Roman MT Std" w:cs="Times New Roman MT Std"/>
          <w:color w:val="000000" w:themeColor="text1"/>
          <w:sz w:val="22"/>
          <w:szCs w:val="22"/>
          <w:lang w:eastAsia="es-ES_tradnl"/>
        </w:rPr>
        <w:t xml:space="preserve"> tener en cuenta por parte de los alumnos será recordarles la transformación de los </w:t>
      </w:r>
      <w:r w:rsidRPr="00475264">
        <w:rPr>
          <w:rFonts w:ascii="Times New Roman MT Std" w:hAnsi="Times New Roman MT Std" w:cs="Times New Roman MT Std"/>
          <w:b/>
          <w:bCs/>
          <w:color w:val="000000" w:themeColor="text1"/>
          <w:spacing w:val="-2"/>
          <w:sz w:val="22"/>
          <w:szCs w:val="22"/>
          <w:lang w:eastAsia="es-ES_tradnl"/>
        </w:rPr>
        <w:t>canteros</w:t>
      </w:r>
      <w:r w:rsidRPr="00475264">
        <w:rPr>
          <w:rFonts w:ascii="Times New Roman MT Std" w:hAnsi="Times New Roman MT Std" w:cs="Times New Roman MT Std"/>
          <w:color w:val="000000" w:themeColor="text1"/>
          <w:sz w:val="22"/>
          <w:szCs w:val="22"/>
          <w:lang w:eastAsia="es-ES_tradnl"/>
        </w:rPr>
        <w:t xml:space="preserve"> en auténticos </w:t>
      </w:r>
      <w:r w:rsidRPr="00475264">
        <w:rPr>
          <w:rFonts w:ascii="Times New Roman MT Std" w:hAnsi="Times New Roman MT Std" w:cs="Times New Roman MT Std"/>
          <w:b/>
          <w:bCs/>
          <w:color w:val="000000" w:themeColor="text1"/>
          <w:spacing w:val="-2"/>
          <w:sz w:val="22"/>
          <w:szCs w:val="22"/>
          <w:lang w:eastAsia="es-ES_tradnl"/>
        </w:rPr>
        <w:t>maestros,</w:t>
      </w:r>
      <w:r w:rsidRPr="00475264">
        <w:rPr>
          <w:rFonts w:ascii="Times New Roman MT Std" w:hAnsi="Times New Roman MT Std" w:cs="Times New Roman MT Std"/>
          <w:color w:val="000000" w:themeColor="text1"/>
          <w:sz w:val="22"/>
          <w:szCs w:val="22"/>
          <w:lang w:eastAsia="es-ES_tradnl"/>
        </w:rPr>
        <w:t xml:space="preserve"> en artistas reconocidos, con todo lo que ello supuso de </w:t>
      </w:r>
      <w:r w:rsidRPr="00475264">
        <w:rPr>
          <w:rFonts w:ascii="Times New Roman MT Std" w:hAnsi="Times New Roman MT Std" w:cs="Times New Roman MT Std"/>
          <w:b/>
          <w:bCs/>
          <w:color w:val="000000" w:themeColor="text1"/>
          <w:spacing w:val="-2"/>
          <w:sz w:val="22"/>
          <w:szCs w:val="22"/>
          <w:lang w:eastAsia="es-ES_tradnl"/>
        </w:rPr>
        <w:t>relevancia</w:t>
      </w:r>
      <w:r w:rsidRPr="00475264">
        <w:rPr>
          <w:rFonts w:ascii="Times New Roman MT Std" w:hAnsi="Times New Roman MT Std" w:cs="Times New Roman MT Std"/>
          <w:color w:val="000000" w:themeColor="text1"/>
          <w:sz w:val="22"/>
          <w:szCs w:val="22"/>
          <w:lang w:eastAsia="es-ES_tradnl"/>
        </w:rPr>
        <w:t xml:space="preserve"> a nivel internacional y de </w:t>
      </w:r>
      <w:r w:rsidRPr="00475264">
        <w:rPr>
          <w:rFonts w:ascii="Times New Roman MT Std" w:hAnsi="Times New Roman MT Std" w:cs="Times New Roman MT Std"/>
          <w:b/>
          <w:bCs/>
          <w:color w:val="000000" w:themeColor="text1"/>
          <w:spacing w:val="-2"/>
          <w:sz w:val="22"/>
          <w:szCs w:val="22"/>
          <w:lang w:eastAsia="es-ES_tradnl"/>
        </w:rPr>
        <w:t xml:space="preserve">prestigio. </w:t>
      </w:r>
      <w:r w:rsidRPr="00475264">
        <w:rPr>
          <w:rFonts w:ascii="Times New Roman MT Std" w:hAnsi="Times New Roman MT Std" w:cs="Times New Roman MT Std"/>
          <w:color w:val="000000" w:themeColor="text1"/>
          <w:sz w:val="22"/>
          <w:szCs w:val="22"/>
          <w:lang w:eastAsia="es-ES_tradnl"/>
        </w:rPr>
        <w:t xml:space="preserve">Intrínsecamente unido, acaeció el </w:t>
      </w:r>
      <w:r w:rsidRPr="00475264">
        <w:rPr>
          <w:rFonts w:ascii="Times New Roman MT Std" w:hAnsi="Times New Roman MT Std" w:cs="Times New Roman MT Std"/>
          <w:b/>
          <w:bCs/>
          <w:color w:val="000000" w:themeColor="text1"/>
          <w:spacing w:val="-2"/>
          <w:sz w:val="22"/>
          <w:szCs w:val="22"/>
          <w:lang w:eastAsia="es-ES_tradnl"/>
        </w:rPr>
        <w:t>dispendio económico</w:t>
      </w:r>
      <w:r w:rsidRPr="00475264">
        <w:rPr>
          <w:rFonts w:ascii="Times New Roman MT Std" w:hAnsi="Times New Roman MT Std" w:cs="Times New Roman MT Std"/>
          <w:color w:val="000000" w:themeColor="text1"/>
          <w:sz w:val="22"/>
          <w:szCs w:val="22"/>
          <w:lang w:eastAsia="es-ES_tradnl"/>
        </w:rPr>
        <w:t xml:space="preserve"> que se hubo de realizar por parte de los promotores de las grandes construcciones para llevarlas a cabo con éxito, pudiendo comparar esta situación con la especulación inmobiliaria de tiempos recientes.</w:t>
      </w:r>
    </w:p>
    <w:p w14:paraId="18725D75" w14:textId="77777777" w:rsidR="00475264" w:rsidRPr="00475264" w:rsidRDefault="00475264" w:rsidP="007D19FA">
      <w:pPr>
        <w:pStyle w:val="00EPGRAFE2020"/>
        <w:rPr>
          <w:lang w:eastAsia="es-ES_tradnl"/>
        </w:rPr>
      </w:pPr>
      <w:r w:rsidRPr="00475264">
        <w:rPr>
          <w:lang w:eastAsia="es-ES_tradnl"/>
        </w:rPr>
        <w:t>Epígrafe 2. La ciudad: la catedral y los edificios civiles</w:t>
      </w:r>
    </w:p>
    <w:p w14:paraId="76780A8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nuevo, se relacionará el arte gótico con el </w:t>
      </w:r>
      <w:r w:rsidRPr="00475264">
        <w:rPr>
          <w:rFonts w:ascii="Times New Roman MT Std" w:hAnsi="Times New Roman MT Std" w:cs="Times New Roman MT Std"/>
          <w:b/>
          <w:bCs/>
          <w:color w:val="000000" w:themeColor="text1"/>
          <w:spacing w:val="-2"/>
          <w:sz w:val="22"/>
          <w:szCs w:val="22"/>
          <w:lang w:eastAsia="es-ES_tradnl"/>
        </w:rPr>
        <w:t>renacimiento de las ciudades</w:t>
      </w:r>
      <w:r w:rsidRPr="00475264">
        <w:rPr>
          <w:rFonts w:ascii="Times New Roman MT Std" w:hAnsi="Times New Roman MT Std" w:cs="Times New Roman MT Std"/>
          <w:color w:val="000000" w:themeColor="text1"/>
          <w:sz w:val="22"/>
          <w:szCs w:val="22"/>
          <w:lang w:eastAsia="es-ES_tradnl"/>
        </w:rPr>
        <w:t xml:space="preserve"> durante la Edad Media, muy apagadas desde época romana, señalando </w:t>
      </w:r>
      <w:r w:rsidRPr="00475264">
        <w:rPr>
          <w:rFonts w:ascii="Times New Roman MT Std" w:hAnsi="Times New Roman MT Std" w:cs="Times New Roman MT Std"/>
          <w:b/>
          <w:bCs/>
          <w:color w:val="000000" w:themeColor="text1"/>
          <w:spacing w:val="-2"/>
          <w:sz w:val="22"/>
          <w:szCs w:val="22"/>
          <w:lang w:eastAsia="es-ES_tradnl"/>
        </w:rPr>
        <w:t>avances fundamentales en agricultura</w:t>
      </w:r>
      <w:r w:rsidRPr="00475264">
        <w:rPr>
          <w:rFonts w:ascii="Times New Roman MT Std" w:hAnsi="Times New Roman MT Std" w:cs="Times New Roman MT Std"/>
          <w:color w:val="000000" w:themeColor="text1"/>
          <w:sz w:val="22"/>
          <w:szCs w:val="22"/>
          <w:lang w:eastAsia="es-ES_tradnl"/>
        </w:rPr>
        <w:t xml:space="preserve"> como la aparición de las </w:t>
      </w:r>
      <w:r w:rsidRPr="00475264">
        <w:rPr>
          <w:rFonts w:ascii="Times New Roman MT Std" w:hAnsi="Times New Roman MT Std" w:cs="Times New Roman MT Std"/>
          <w:color w:val="000000" w:themeColor="text1"/>
          <w:sz w:val="22"/>
          <w:szCs w:val="22"/>
          <w:lang w:eastAsia="es-ES_tradnl"/>
        </w:rPr>
        <w:lastRenderedPageBreak/>
        <w:t xml:space="preserve">herraduras y la collera, la rotación trienal, la utilización de los molinos de viento y agua o la desecación de tierras (pólderes), que supusieron un incremento estimado en la población europea de unos </w:t>
      </w:r>
      <w:r w:rsidRPr="00475264">
        <w:rPr>
          <w:rFonts w:ascii="Times New Roman MT Std" w:hAnsi="Times New Roman MT Std" w:cs="Times New Roman MT Std"/>
          <w:b/>
          <w:bCs/>
          <w:color w:val="000000" w:themeColor="text1"/>
          <w:spacing w:val="-2"/>
          <w:sz w:val="22"/>
          <w:szCs w:val="22"/>
          <w:lang w:eastAsia="es-ES_tradnl"/>
        </w:rPr>
        <w:t>40 a 70 millones de personas.</w:t>
      </w:r>
      <w:r w:rsidRPr="00475264">
        <w:rPr>
          <w:rFonts w:ascii="Times New Roman MT Std" w:hAnsi="Times New Roman MT Std" w:cs="Times New Roman MT Std"/>
          <w:color w:val="000000" w:themeColor="text1"/>
          <w:sz w:val="22"/>
          <w:szCs w:val="22"/>
          <w:lang w:eastAsia="es-ES_tradnl"/>
        </w:rPr>
        <w:t xml:space="preserve"> También se recordará la importancia de las </w:t>
      </w:r>
      <w:r w:rsidRPr="00475264">
        <w:rPr>
          <w:rFonts w:ascii="Times New Roman MT Std" w:hAnsi="Times New Roman MT Std" w:cs="Times New Roman MT Std"/>
          <w:b/>
          <w:bCs/>
          <w:color w:val="000000" w:themeColor="text1"/>
          <w:spacing w:val="-2"/>
          <w:sz w:val="22"/>
          <w:szCs w:val="22"/>
          <w:lang w:eastAsia="es-ES_tradnl"/>
        </w:rPr>
        <w:t xml:space="preserve">órdenes mendicantes, </w:t>
      </w:r>
      <w:r w:rsidRPr="00475264">
        <w:rPr>
          <w:rFonts w:ascii="Times New Roman MT Std" w:hAnsi="Times New Roman MT Std" w:cs="Times New Roman MT Std"/>
          <w:color w:val="000000" w:themeColor="text1"/>
          <w:sz w:val="22"/>
          <w:szCs w:val="22"/>
          <w:lang w:eastAsia="es-ES_tradnl"/>
        </w:rPr>
        <w:t xml:space="preserve">con el surgimiento de franciscanos y dominicos, </w:t>
      </w:r>
      <w:proofErr w:type="gramStart"/>
      <w:r w:rsidRPr="00475264">
        <w:rPr>
          <w:rFonts w:ascii="Times New Roman MT Std" w:hAnsi="Times New Roman MT Std" w:cs="Times New Roman MT Std"/>
          <w:color w:val="000000" w:themeColor="text1"/>
          <w:sz w:val="22"/>
          <w:szCs w:val="22"/>
          <w:lang w:eastAsia="es-ES_tradnl"/>
        </w:rPr>
        <w:t>recordando</w:t>
      </w:r>
      <w:proofErr w:type="gramEnd"/>
      <w:r w:rsidRPr="00475264">
        <w:rPr>
          <w:rFonts w:ascii="Times New Roman MT Std" w:hAnsi="Times New Roman MT Std" w:cs="Times New Roman MT Std"/>
          <w:color w:val="000000" w:themeColor="text1"/>
          <w:sz w:val="22"/>
          <w:szCs w:val="22"/>
          <w:lang w:eastAsia="es-ES_tradnl"/>
        </w:rPr>
        <w:t xml:space="preserve"> además, que estos </w:t>
      </w:r>
      <w:r w:rsidRPr="00475264">
        <w:rPr>
          <w:rFonts w:ascii="Times New Roman MT Std" w:hAnsi="Times New Roman MT Std" w:cs="Times New Roman MT Std"/>
          <w:b/>
          <w:bCs/>
          <w:color w:val="000000" w:themeColor="text1"/>
          <w:spacing w:val="-2"/>
          <w:sz w:val="22"/>
          <w:szCs w:val="22"/>
          <w:lang w:eastAsia="es-ES_tradnl"/>
        </w:rPr>
        <w:t>últimos serán los encargados de controlar</w:t>
      </w:r>
      <w:r w:rsidRPr="00475264">
        <w:rPr>
          <w:rFonts w:ascii="Times New Roman MT Std" w:hAnsi="Times New Roman MT Std" w:cs="Times New Roman MT Std"/>
          <w:color w:val="000000" w:themeColor="text1"/>
          <w:sz w:val="22"/>
          <w:szCs w:val="22"/>
          <w:lang w:eastAsia="es-ES_tradnl"/>
        </w:rPr>
        <w:t xml:space="preserve"> la Inquisición en los </w:t>
      </w:r>
      <w:r w:rsidRPr="00475264">
        <w:rPr>
          <w:rFonts w:ascii="Times New Roman MT Std" w:hAnsi="Times New Roman MT Std" w:cs="Times New Roman MT Std"/>
          <w:b/>
          <w:bCs/>
          <w:color w:val="000000" w:themeColor="text1"/>
          <w:spacing w:val="-2"/>
          <w:sz w:val="22"/>
          <w:szCs w:val="22"/>
          <w:lang w:eastAsia="es-ES_tradnl"/>
        </w:rPr>
        <w:t xml:space="preserve">Reinos Hispánicos. </w:t>
      </w:r>
      <w:r w:rsidRPr="00475264">
        <w:rPr>
          <w:rFonts w:ascii="Times New Roman MT Std" w:hAnsi="Times New Roman MT Std" w:cs="Times New Roman MT Std"/>
          <w:color w:val="000000" w:themeColor="text1"/>
          <w:sz w:val="22"/>
          <w:szCs w:val="22"/>
          <w:lang w:eastAsia="es-ES_tradnl"/>
        </w:rPr>
        <w:t xml:space="preserve">Por último, se insistirá para que nuestro alumnado destierre la idea de ciudades ordenadas y limpias, pues las medievales tenían un </w:t>
      </w:r>
      <w:r w:rsidRPr="00475264">
        <w:rPr>
          <w:rFonts w:ascii="Times New Roman MT Std" w:hAnsi="Times New Roman MT Std" w:cs="Times New Roman MT Std"/>
          <w:b/>
          <w:bCs/>
          <w:color w:val="000000" w:themeColor="text1"/>
          <w:spacing w:val="-2"/>
          <w:sz w:val="22"/>
          <w:szCs w:val="22"/>
          <w:lang w:eastAsia="es-ES_tradnl"/>
        </w:rPr>
        <w:t>plano desordenado,</w:t>
      </w:r>
      <w:r w:rsidRPr="00475264">
        <w:rPr>
          <w:rFonts w:ascii="Times New Roman MT Std" w:hAnsi="Times New Roman MT Std" w:cs="Times New Roman MT Std"/>
          <w:color w:val="000000" w:themeColor="text1"/>
          <w:sz w:val="22"/>
          <w:szCs w:val="22"/>
          <w:lang w:eastAsia="es-ES_tradnl"/>
        </w:rPr>
        <w:t xml:space="preserve"> con calles estrechas, laberínticas y normalmente sucias que recibían el nombre de burgos, y el de burgueses sus habitantes, y las casas estaban en constante peligro por el riesgo de incendios, debido a la fragilidad y a la fácil combustión de la madera con que se construían. </w:t>
      </w:r>
    </w:p>
    <w:p w14:paraId="7638994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Dentro de todas las ciudades surgirán grupos que se plantean de manera muy </w:t>
      </w:r>
      <w:proofErr w:type="gramStart"/>
      <w:r w:rsidRPr="00475264">
        <w:rPr>
          <w:rFonts w:ascii="Times New Roman MT Std" w:hAnsi="Times New Roman MT Std" w:cs="Times New Roman MT Std"/>
          <w:color w:val="000000" w:themeColor="text1"/>
          <w:sz w:val="22"/>
          <w:szCs w:val="22"/>
          <w:lang w:eastAsia="es-ES_tradnl"/>
        </w:rPr>
        <w:t>seria</w:t>
      </w:r>
      <w:proofErr w:type="gramEnd"/>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mecenazgo</w:t>
      </w:r>
      <w:r w:rsidRPr="00475264">
        <w:rPr>
          <w:rFonts w:ascii="Times New Roman MT Std" w:hAnsi="Times New Roman MT Std" w:cs="Times New Roman MT Std"/>
          <w:color w:val="000000" w:themeColor="text1"/>
          <w:sz w:val="22"/>
          <w:szCs w:val="22"/>
          <w:lang w:eastAsia="es-ES_tradnl"/>
        </w:rPr>
        <w:t xml:space="preserve"> de las artes, aunque que ya no serán solamente los círculos religiosos, por lo que surgirán</w:t>
      </w:r>
      <w:r w:rsidRPr="00475264">
        <w:rPr>
          <w:rFonts w:ascii="Times New Roman MT Std" w:hAnsi="Times New Roman MT Std" w:cs="Times New Roman MT Std"/>
          <w:b/>
          <w:bCs/>
          <w:color w:val="000000" w:themeColor="text1"/>
          <w:spacing w:val="-2"/>
          <w:sz w:val="22"/>
          <w:szCs w:val="22"/>
          <w:lang w:eastAsia="es-ES_tradnl"/>
        </w:rPr>
        <w:t xml:space="preserve"> nuevos edificios</w:t>
      </w:r>
      <w:r w:rsidRPr="00475264">
        <w:rPr>
          <w:rFonts w:ascii="Times New Roman MT Std" w:hAnsi="Times New Roman MT Std" w:cs="Times New Roman MT Std"/>
          <w:color w:val="000000" w:themeColor="text1"/>
          <w:sz w:val="22"/>
          <w:szCs w:val="22"/>
          <w:lang w:eastAsia="es-ES_tradnl"/>
        </w:rPr>
        <w:t xml:space="preserve"> como </w:t>
      </w:r>
      <w:r w:rsidRPr="00475264">
        <w:rPr>
          <w:rFonts w:ascii="Times New Roman MT Std" w:hAnsi="Times New Roman MT Std" w:cs="Times New Roman MT Std"/>
          <w:b/>
          <w:bCs/>
          <w:color w:val="000000" w:themeColor="text1"/>
          <w:spacing w:val="-2"/>
          <w:sz w:val="22"/>
          <w:szCs w:val="22"/>
          <w:lang w:eastAsia="es-ES_tradnl"/>
        </w:rPr>
        <w:t>ayuntamientos, universidades, palacios</w:t>
      </w:r>
      <w:r w:rsidRPr="00475264">
        <w:rPr>
          <w:rFonts w:ascii="Times New Roman MT Std" w:hAnsi="Times New Roman MT Std" w:cs="Times New Roman MT Std"/>
          <w:color w:val="000000" w:themeColor="text1"/>
          <w:sz w:val="22"/>
          <w:szCs w:val="22"/>
          <w:lang w:eastAsia="es-ES_tradnl"/>
        </w:rPr>
        <w:t xml:space="preserve"> y, sobre todo, </w:t>
      </w:r>
      <w:r w:rsidRPr="00475264">
        <w:rPr>
          <w:rFonts w:ascii="Times New Roman MT Std" w:hAnsi="Times New Roman MT Std" w:cs="Times New Roman MT Std"/>
          <w:b/>
          <w:bCs/>
          <w:color w:val="000000" w:themeColor="text1"/>
          <w:spacing w:val="-2"/>
          <w:sz w:val="22"/>
          <w:szCs w:val="22"/>
          <w:lang w:eastAsia="es-ES_tradnl"/>
        </w:rPr>
        <w:t>lonjas.</w:t>
      </w:r>
      <w:r w:rsidRPr="00475264">
        <w:rPr>
          <w:rFonts w:ascii="Times New Roman MT Std" w:hAnsi="Times New Roman MT Std" w:cs="Times New Roman MT Std"/>
          <w:color w:val="000000" w:themeColor="text1"/>
          <w:sz w:val="22"/>
          <w:szCs w:val="22"/>
          <w:lang w:eastAsia="es-ES_tradnl"/>
        </w:rPr>
        <w:t xml:space="preserve"> Para explicar el apartado de las catedrales será necesario recordar el concepto de </w:t>
      </w:r>
      <w:r w:rsidRPr="00475264">
        <w:rPr>
          <w:rFonts w:ascii="Times New Roman MT Std" w:hAnsi="Times New Roman MT Std" w:cs="Times New Roman MT Std"/>
          <w:b/>
          <w:bCs/>
          <w:color w:val="000000" w:themeColor="text1"/>
          <w:spacing w:val="-2"/>
          <w:sz w:val="22"/>
          <w:szCs w:val="22"/>
          <w:lang w:eastAsia="es-ES_tradnl"/>
        </w:rPr>
        <w:t>diócesis</w:t>
      </w:r>
      <w:r w:rsidRPr="00475264">
        <w:rPr>
          <w:rFonts w:ascii="Times New Roman MT Std" w:hAnsi="Times New Roman MT Std" w:cs="Times New Roman MT Std"/>
          <w:color w:val="000000" w:themeColor="text1"/>
          <w:sz w:val="22"/>
          <w:szCs w:val="22"/>
          <w:lang w:eastAsia="es-ES_tradnl"/>
        </w:rPr>
        <w:t xml:space="preserve"> y de </w:t>
      </w:r>
      <w:r w:rsidRPr="00475264">
        <w:rPr>
          <w:rFonts w:ascii="Times New Roman MT Std" w:hAnsi="Times New Roman MT Std" w:cs="Times New Roman MT Std"/>
          <w:b/>
          <w:bCs/>
          <w:color w:val="000000" w:themeColor="text1"/>
          <w:spacing w:val="-2"/>
          <w:sz w:val="22"/>
          <w:szCs w:val="22"/>
          <w:lang w:eastAsia="es-ES_tradnl"/>
        </w:rPr>
        <w:t>obispo,</w:t>
      </w:r>
      <w:r w:rsidRPr="00475264">
        <w:rPr>
          <w:rFonts w:ascii="Times New Roman MT Std" w:hAnsi="Times New Roman MT Std" w:cs="Times New Roman MT Std"/>
          <w:color w:val="000000" w:themeColor="text1"/>
          <w:sz w:val="22"/>
          <w:szCs w:val="22"/>
          <w:lang w:eastAsia="es-ES_tradnl"/>
        </w:rPr>
        <w:t xml:space="preserve"> así como que la catedral era el orgullo de todos los habitantes de la ciudad. En este punto, se proporcionará a los alumnos un dibujo con la estructura clásica de una </w:t>
      </w:r>
      <w:r w:rsidRPr="00475264">
        <w:rPr>
          <w:rFonts w:ascii="Times New Roman MT Std" w:hAnsi="Times New Roman MT Std" w:cs="Times New Roman MT Std"/>
          <w:b/>
          <w:bCs/>
          <w:color w:val="000000" w:themeColor="text1"/>
          <w:spacing w:val="-2"/>
          <w:sz w:val="22"/>
          <w:szCs w:val="22"/>
          <w:lang w:eastAsia="es-ES_tradnl"/>
        </w:rPr>
        <w:t>catedral gótica,</w:t>
      </w:r>
      <w:r w:rsidRPr="00475264">
        <w:rPr>
          <w:rFonts w:ascii="Times New Roman MT Std" w:hAnsi="Times New Roman MT Std" w:cs="Times New Roman MT Std"/>
          <w:color w:val="000000" w:themeColor="text1"/>
          <w:sz w:val="22"/>
          <w:szCs w:val="22"/>
          <w:lang w:eastAsia="es-ES_tradnl"/>
        </w:rPr>
        <w:t xml:space="preserve"> a la que deberán ir añadiéndole durante toda la unidad las</w:t>
      </w:r>
      <w:r w:rsidRPr="00475264">
        <w:rPr>
          <w:rFonts w:ascii="Times New Roman MT Std" w:hAnsi="Times New Roman MT Std" w:cs="Times New Roman MT Std"/>
          <w:b/>
          <w:bCs/>
          <w:color w:val="000000" w:themeColor="text1"/>
          <w:spacing w:val="-2"/>
          <w:sz w:val="22"/>
          <w:szCs w:val="22"/>
          <w:lang w:eastAsia="es-ES_tradnl"/>
        </w:rPr>
        <w:t xml:space="preserve"> diferentes partes </w:t>
      </w:r>
      <w:r w:rsidRPr="00475264">
        <w:rPr>
          <w:rFonts w:ascii="Times New Roman MT Std" w:hAnsi="Times New Roman MT Std" w:cs="Times New Roman MT Std"/>
          <w:color w:val="000000" w:themeColor="text1"/>
          <w:sz w:val="22"/>
          <w:szCs w:val="22"/>
          <w:lang w:eastAsia="es-ES_tradnl"/>
        </w:rPr>
        <w:t xml:space="preserve">estudiadas, además de completar la </w:t>
      </w:r>
      <w:r w:rsidRPr="00475264">
        <w:rPr>
          <w:rFonts w:ascii="Times New Roman MT Std" w:hAnsi="Times New Roman MT Std" w:cs="Times New Roman MT Std"/>
          <w:b/>
          <w:bCs/>
          <w:color w:val="000000" w:themeColor="text1"/>
          <w:spacing w:val="-2"/>
          <w:sz w:val="22"/>
          <w:szCs w:val="22"/>
          <w:lang w:eastAsia="es-ES_tradnl"/>
        </w:rPr>
        <w:t>definición</w:t>
      </w:r>
      <w:r w:rsidRPr="00475264">
        <w:rPr>
          <w:rFonts w:ascii="Times New Roman MT Std" w:hAnsi="Times New Roman MT Std" w:cs="Times New Roman MT Std"/>
          <w:color w:val="000000" w:themeColor="text1"/>
          <w:sz w:val="22"/>
          <w:szCs w:val="22"/>
          <w:lang w:eastAsia="es-ES_tradnl"/>
        </w:rPr>
        <w:t xml:space="preserve"> de estas; por ejemplo: arcadas, tribuna, triforio, arbotante, contrafuerte, pináculo, aguja, chapitel, rosetón, girola, crucero, transepto, arquivoltas, laberinto, jambas o partelu</w:t>
      </w:r>
      <w:r w:rsidRPr="002116E4">
        <w:rPr>
          <w:rFonts w:ascii="Times New Roman MT Std" w:hAnsi="Times New Roman MT Std" w:cs="Times New Roman MT Std"/>
          <w:i/>
          <w:iCs/>
          <w:color w:val="000000" w:themeColor="text1"/>
          <w:sz w:val="22"/>
          <w:szCs w:val="22"/>
          <w:lang w:eastAsia="es-ES_tradnl"/>
        </w:rPr>
        <w:t>z</w:t>
      </w:r>
      <w:r w:rsidRPr="00475264">
        <w:rPr>
          <w:rFonts w:ascii="Times New Roman MT Std" w:hAnsi="Times New Roman MT Std" w:cs="Times New Roman MT Std"/>
          <w:color w:val="000000" w:themeColor="text1"/>
          <w:sz w:val="22"/>
          <w:szCs w:val="22"/>
          <w:lang w:eastAsia="es-ES_tradnl"/>
        </w:rPr>
        <w:t xml:space="preserve">. Se llevará a cabo un estudio pormenorizado de las catedrales góticas clásicas francesas y se encargará a los alumnos la realización de un </w:t>
      </w:r>
      <w:r w:rsidRPr="00475264">
        <w:rPr>
          <w:rFonts w:ascii="Times New Roman MT Std" w:hAnsi="Times New Roman MT Std" w:cs="Times New Roman MT Std"/>
          <w:b/>
          <w:bCs/>
          <w:color w:val="000000" w:themeColor="text1"/>
          <w:spacing w:val="-2"/>
          <w:sz w:val="22"/>
          <w:szCs w:val="22"/>
          <w:lang w:eastAsia="es-ES_tradnl"/>
        </w:rPr>
        <w:t xml:space="preserve">comentario sobre la catedral de Reims. </w:t>
      </w:r>
    </w:p>
    <w:p w14:paraId="745D60D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siguiente apartado se tratarán las grandes </w:t>
      </w:r>
      <w:r w:rsidRPr="00475264">
        <w:rPr>
          <w:rFonts w:ascii="Times New Roman MT Std" w:hAnsi="Times New Roman MT Std" w:cs="Times New Roman MT Std"/>
          <w:b/>
          <w:bCs/>
          <w:color w:val="000000" w:themeColor="text1"/>
          <w:spacing w:val="-2"/>
          <w:sz w:val="22"/>
          <w:szCs w:val="22"/>
          <w:lang w:eastAsia="es-ES_tradnl"/>
        </w:rPr>
        <w:t xml:space="preserve">catedrales españolas. </w:t>
      </w:r>
      <w:r w:rsidRPr="00475264">
        <w:rPr>
          <w:rFonts w:ascii="Times New Roman MT Std" w:hAnsi="Times New Roman MT Std" w:cs="Times New Roman MT Std"/>
          <w:color w:val="000000" w:themeColor="text1"/>
          <w:sz w:val="22"/>
          <w:szCs w:val="22"/>
          <w:lang w:eastAsia="es-ES_tradnl"/>
        </w:rPr>
        <w:t xml:space="preserve">La exposición comenzará remarcando la importancia de los </w:t>
      </w:r>
      <w:r w:rsidRPr="00475264">
        <w:rPr>
          <w:rFonts w:ascii="Times New Roman MT Std" w:hAnsi="Times New Roman MT Std" w:cs="Times New Roman MT Std"/>
          <w:b/>
          <w:bCs/>
          <w:color w:val="000000" w:themeColor="text1"/>
          <w:spacing w:val="-2"/>
          <w:sz w:val="22"/>
          <w:szCs w:val="22"/>
          <w:lang w:eastAsia="es-ES_tradnl"/>
        </w:rPr>
        <w:t>promotores</w:t>
      </w:r>
      <w:r w:rsidRPr="00475264">
        <w:rPr>
          <w:rFonts w:ascii="Times New Roman MT Std" w:hAnsi="Times New Roman MT Std" w:cs="Times New Roman MT Std"/>
          <w:color w:val="000000" w:themeColor="text1"/>
          <w:sz w:val="22"/>
          <w:szCs w:val="22"/>
          <w:lang w:eastAsia="es-ES_tradnl"/>
        </w:rPr>
        <w:t xml:space="preserve"> y los </w:t>
      </w:r>
      <w:r w:rsidRPr="00475264">
        <w:rPr>
          <w:rFonts w:ascii="Times New Roman MT Std" w:hAnsi="Times New Roman MT Std" w:cs="Times New Roman MT Std"/>
          <w:b/>
          <w:bCs/>
          <w:color w:val="000000" w:themeColor="text1"/>
          <w:spacing w:val="-2"/>
          <w:sz w:val="22"/>
          <w:szCs w:val="22"/>
          <w:lang w:eastAsia="es-ES_tradnl"/>
        </w:rPr>
        <w:t xml:space="preserve">autores, </w:t>
      </w:r>
      <w:r w:rsidRPr="00475264">
        <w:rPr>
          <w:rFonts w:ascii="Times New Roman MT Std" w:hAnsi="Times New Roman MT Std" w:cs="Times New Roman MT Std"/>
          <w:color w:val="000000" w:themeColor="text1"/>
          <w:sz w:val="22"/>
          <w:szCs w:val="22"/>
          <w:lang w:eastAsia="es-ES_tradnl"/>
        </w:rPr>
        <w:t xml:space="preserve">por lo que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por parejas de </w:t>
      </w:r>
      <w:r w:rsidRPr="00475264">
        <w:rPr>
          <w:rFonts w:ascii="Times New Roman MT Std" w:hAnsi="Times New Roman MT Std" w:cs="Times New Roman MT Std"/>
          <w:b/>
          <w:bCs/>
          <w:color w:val="000000" w:themeColor="text1"/>
          <w:spacing w:val="-2"/>
          <w:sz w:val="22"/>
          <w:szCs w:val="22"/>
          <w:lang w:eastAsia="es-ES_tradnl"/>
        </w:rPr>
        <w:t xml:space="preserve">una pequeña biografía </w:t>
      </w:r>
      <w:r w:rsidRPr="00475264">
        <w:rPr>
          <w:rFonts w:ascii="Times New Roman MT Std" w:hAnsi="Times New Roman MT Std" w:cs="Times New Roman MT Std"/>
          <w:color w:val="000000" w:themeColor="text1"/>
          <w:sz w:val="22"/>
          <w:szCs w:val="22"/>
          <w:lang w:eastAsia="es-ES_tradnl"/>
        </w:rPr>
        <w:t xml:space="preserve">de Fernando III el Santo, Rodrigo Jiménez de Rada, maestro Martín, Petrus Petri, maestro Enríquez, Juan Pérez y el maestre Simón. En todo momento se hará ver a los alumnos y alumnas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aunque la cantidad de datos que poseemos de alguno de ellos no son demasiados, son mucho más conocidos que cualquiera de los autores de las catedrales románicas. Se mostrarán imágenes de las </w:t>
      </w:r>
      <w:r w:rsidRPr="00475264">
        <w:rPr>
          <w:rFonts w:ascii="Times New Roman MT Std" w:hAnsi="Times New Roman MT Std" w:cs="Times New Roman MT Std"/>
          <w:b/>
          <w:bCs/>
          <w:color w:val="000000" w:themeColor="text1"/>
          <w:spacing w:val="-2"/>
          <w:sz w:val="22"/>
          <w:szCs w:val="22"/>
          <w:lang w:eastAsia="es-ES_tradnl"/>
        </w:rPr>
        <w:t>catedrales de Burgos, León y Toledo</w:t>
      </w:r>
      <w:r w:rsidRPr="00475264">
        <w:rPr>
          <w:rFonts w:ascii="Times New Roman MT Std" w:hAnsi="Times New Roman MT Std" w:cs="Times New Roman MT Std"/>
          <w:color w:val="000000" w:themeColor="text1"/>
          <w:sz w:val="22"/>
          <w:szCs w:val="22"/>
          <w:lang w:eastAsia="es-ES_tradnl"/>
        </w:rPr>
        <w:t xml:space="preserve"> con sus aspectos más característicos y reconocibles, y pasaremos a la explicación de las </w:t>
      </w:r>
      <w:r w:rsidRPr="00475264">
        <w:rPr>
          <w:rFonts w:ascii="Times New Roman MT Std" w:hAnsi="Times New Roman MT Std" w:cs="Times New Roman MT Std"/>
          <w:b/>
          <w:bCs/>
          <w:color w:val="000000" w:themeColor="text1"/>
          <w:spacing w:val="-2"/>
          <w:sz w:val="22"/>
          <w:szCs w:val="22"/>
          <w:lang w:eastAsia="es-ES_tradnl"/>
        </w:rPr>
        <w:t>catedrales mediterráneas,</w:t>
      </w:r>
      <w:r w:rsidRPr="00475264">
        <w:rPr>
          <w:rFonts w:ascii="Times New Roman MT Std" w:hAnsi="Times New Roman MT Std" w:cs="Times New Roman MT Std"/>
          <w:color w:val="000000" w:themeColor="text1"/>
          <w:sz w:val="22"/>
          <w:szCs w:val="22"/>
          <w:lang w:eastAsia="es-ES_tradnl"/>
        </w:rPr>
        <w:t xml:space="preserve"> recordando que parte de la trama de la novela </w:t>
      </w:r>
      <w:r w:rsidRPr="002116E4">
        <w:rPr>
          <w:rFonts w:ascii="Times New Roman MT Std" w:hAnsi="Times New Roman MT Std" w:cs="Times New Roman MT Std"/>
          <w:i/>
          <w:iCs/>
          <w:color w:val="000000" w:themeColor="text1"/>
          <w:sz w:val="22"/>
          <w:szCs w:val="22"/>
          <w:lang w:eastAsia="es-ES_tradnl"/>
        </w:rPr>
        <w:t>La catedral del mar</w:t>
      </w:r>
      <w:r w:rsidRPr="00475264">
        <w:rPr>
          <w:rFonts w:ascii="Times New Roman MT Std" w:hAnsi="Times New Roman MT Std" w:cs="Times New Roman MT Std"/>
          <w:color w:val="000000" w:themeColor="text1"/>
          <w:sz w:val="22"/>
          <w:szCs w:val="22"/>
          <w:lang w:eastAsia="es-ES_tradnl"/>
        </w:rPr>
        <w:t xml:space="preserve"> gira en torno a la iglesia de Santa María del Mar. En este punto se señalarán las diferencias y las semejanzas con las </w:t>
      </w:r>
      <w:r w:rsidRPr="00475264">
        <w:rPr>
          <w:rFonts w:ascii="Times New Roman MT Std" w:hAnsi="Times New Roman MT Std" w:cs="Times New Roman MT Std"/>
          <w:b/>
          <w:bCs/>
          <w:color w:val="000000" w:themeColor="text1"/>
          <w:spacing w:val="-2"/>
          <w:sz w:val="22"/>
          <w:szCs w:val="22"/>
          <w:lang w:eastAsia="es-ES_tradnl"/>
        </w:rPr>
        <w:t xml:space="preserve">catedrales góticas castellanas </w:t>
      </w:r>
      <w:r w:rsidRPr="00475264">
        <w:rPr>
          <w:rFonts w:ascii="Times New Roman MT Std" w:hAnsi="Times New Roman MT Std" w:cs="Times New Roman MT Std"/>
          <w:color w:val="000000" w:themeColor="text1"/>
          <w:sz w:val="22"/>
          <w:szCs w:val="22"/>
          <w:lang w:eastAsia="es-ES_tradnl"/>
        </w:rPr>
        <w:t xml:space="preserve">y se mostrarán imágenes de la propia Santa María del Mar, la catedral de Gerona o la catedral de Barcelona. </w:t>
      </w:r>
    </w:p>
    <w:p w14:paraId="3D599B9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último apartado de la arquitectura se </w:t>
      </w:r>
      <w:proofErr w:type="gramStart"/>
      <w:r w:rsidRPr="00475264">
        <w:rPr>
          <w:rFonts w:ascii="Times New Roman MT Std" w:hAnsi="Times New Roman MT Std" w:cs="Times New Roman MT Std"/>
          <w:color w:val="000000" w:themeColor="text1"/>
          <w:sz w:val="22"/>
          <w:szCs w:val="22"/>
          <w:lang w:eastAsia="es-ES_tradnl"/>
        </w:rPr>
        <w:t>hará especial hincapié</w:t>
      </w:r>
      <w:proofErr w:type="gramEnd"/>
      <w:r w:rsidRPr="00475264">
        <w:rPr>
          <w:rFonts w:ascii="Times New Roman MT Std" w:hAnsi="Times New Roman MT Std" w:cs="Times New Roman MT Std"/>
          <w:color w:val="000000" w:themeColor="text1"/>
          <w:sz w:val="22"/>
          <w:szCs w:val="22"/>
          <w:lang w:eastAsia="es-ES_tradnl"/>
        </w:rPr>
        <w:t xml:space="preserve"> en la aparición de los </w:t>
      </w:r>
      <w:r w:rsidRPr="00475264">
        <w:rPr>
          <w:rFonts w:ascii="Times New Roman MT Std" w:hAnsi="Times New Roman MT Std" w:cs="Times New Roman MT Std"/>
          <w:b/>
          <w:bCs/>
          <w:color w:val="000000" w:themeColor="text1"/>
          <w:spacing w:val="-2"/>
          <w:sz w:val="22"/>
          <w:szCs w:val="22"/>
          <w:lang w:eastAsia="es-ES_tradnl"/>
        </w:rPr>
        <w:t xml:space="preserve">edificios civiles, </w:t>
      </w:r>
      <w:r w:rsidRPr="00475264">
        <w:rPr>
          <w:rFonts w:ascii="Times New Roman MT Std" w:hAnsi="Times New Roman MT Std" w:cs="Times New Roman MT Std"/>
          <w:color w:val="000000" w:themeColor="text1"/>
          <w:sz w:val="22"/>
          <w:szCs w:val="22"/>
          <w:lang w:eastAsia="es-ES_tradnl"/>
        </w:rPr>
        <w:t xml:space="preserve">tan destacados por el crecimiento del número, riqueza e importancia de la </w:t>
      </w:r>
      <w:r w:rsidRPr="00475264">
        <w:rPr>
          <w:rFonts w:ascii="Times New Roman MT Std" w:hAnsi="Times New Roman MT Std" w:cs="Times New Roman MT Std"/>
          <w:b/>
          <w:bCs/>
          <w:color w:val="000000" w:themeColor="text1"/>
          <w:spacing w:val="-2"/>
          <w:sz w:val="22"/>
          <w:szCs w:val="22"/>
          <w:lang w:eastAsia="es-ES_tradnl"/>
        </w:rPr>
        <w:t>burguesía.</w:t>
      </w:r>
      <w:r w:rsidRPr="00475264">
        <w:rPr>
          <w:rFonts w:ascii="Times New Roman MT Std" w:hAnsi="Times New Roman MT Std" w:cs="Times New Roman MT Std"/>
          <w:color w:val="000000" w:themeColor="text1"/>
          <w:sz w:val="22"/>
          <w:szCs w:val="22"/>
          <w:lang w:eastAsia="es-ES_tradnl"/>
        </w:rPr>
        <w:t xml:space="preserve"> Respecto a las </w:t>
      </w:r>
      <w:r w:rsidRPr="00475264">
        <w:rPr>
          <w:rFonts w:ascii="Times New Roman MT Std" w:hAnsi="Times New Roman MT Std" w:cs="Times New Roman MT Std"/>
          <w:b/>
          <w:bCs/>
          <w:color w:val="000000" w:themeColor="text1"/>
          <w:spacing w:val="-2"/>
          <w:sz w:val="22"/>
          <w:szCs w:val="22"/>
          <w:lang w:eastAsia="es-ES_tradnl"/>
        </w:rPr>
        <w:t xml:space="preserve">universidades, </w:t>
      </w:r>
      <w:r w:rsidRPr="00475264">
        <w:rPr>
          <w:rFonts w:ascii="Times New Roman MT Std" w:hAnsi="Times New Roman MT Std" w:cs="Times New Roman MT Std"/>
          <w:color w:val="000000" w:themeColor="text1"/>
          <w:sz w:val="22"/>
          <w:szCs w:val="22"/>
          <w:lang w:eastAsia="es-ES_tradnl"/>
        </w:rPr>
        <w:t xml:space="preserve">se señalarán sus características principales y se explicará a los alumnos en qué consistían estudios como el </w:t>
      </w:r>
      <w:proofErr w:type="spellStart"/>
      <w:r w:rsidRPr="002116E4">
        <w:rPr>
          <w:rFonts w:ascii="Times New Roman MT Std" w:hAnsi="Times New Roman MT Std" w:cs="Times New Roman MT Std"/>
          <w:b/>
          <w:bCs/>
          <w:i/>
          <w:iCs/>
          <w:color w:val="000000" w:themeColor="text1"/>
          <w:sz w:val="22"/>
          <w:szCs w:val="22"/>
          <w:lang w:eastAsia="es-ES_tradnl"/>
        </w:rPr>
        <w:t>trivium</w:t>
      </w:r>
      <w:proofErr w:type="spellEnd"/>
      <w:r w:rsidRPr="00475264">
        <w:rPr>
          <w:rFonts w:ascii="Times New Roman MT Std" w:hAnsi="Times New Roman MT Std" w:cs="Times New Roman MT Std"/>
          <w:color w:val="000000" w:themeColor="text1"/>
          <w:sz w:val="22"/>
          <w:szCs w:val="22"/>
          <w:lang w:eastAsia="es-ES_tradnl"/>
        </w:rPr>
        <w:t xml:space="preserve"> y el </w:t>
      </w:r>
      <w:r w:rsidRPr="002116E4">
        <w:rPr>
          <w:rFonts w:ascii="Times New Roman MT Std" w:hAnsi="Times New Roman MT Std" w:cs="Times New Roman MT Std"/>
          <w:b/>
          <w:bCs/>
          <w:i/>
          <w:iCs/>
          <w:color w:val="000000" w:themeColor="text1"/>
          <w:sz w:val="22"/>
          <w:szCs w:val="22"/>
          <w:lang w:eastAsia="es-ES_tradnl"/>
        </w:rPr>
        <w:t xml:space="preserve">quadrivium, </w:t>
      </w:r>
      <w:r w:rsidRPr="00475264">
        <w:rPr>
          <w:rFonts w:ascii="Times New Roman MT Std" w:hAnsi="Times New Roman MT Std" w:cs="Times New Roman MT Std"/>
          <w:color w:val="000000" w:themeColor="text1"/>
          <w:sz w:val="22"/>
          <w:szCs w:val="22"/>
          <w:lang w:eastAsia="es-ES_tradnl"/>
        </w:rPr>
        <w:t xml:space="preserve">quiénes eran los estudiantes capigorrones y qué era el derecho al pataleo. Por otro lado, se mostrarán los paralelismos que puedan existir entre las </w:t>
      </w:r>
      <w:r w:rsidRPr="00475264">
        <w:rPr>
          <w:rFonts w:ascii="Times New Roman MT Std" w:hAnsi="Times New Roman MT Std" w:cs="Times New Roman MT Std"/>
          <w:b/>
          <w:bCs/>
          <w:color w:val="000000" w:themeColor="text1"/>
          <w:spacing w:val="-2"/>
          <w:sz w:val="22"/>
          <w:szCs w:val="22"/>
          <w:lang w:eastAsia="es-ES_tradnl"/>
        </w:rPr>
        <w:t>lonjas</w:t>
      </w:r>
      <w:r w:rsidRPr="00475264">
        <w:rPr>
          <w:rFonts w:ascii="Times New Roman MT Std" w:hAnsi="Times New Roman MT Std" w:cs="Times New Roman MT Std"/>
          <w:color w:val="000000" w:themeColor="text1"/>
          <w:sz w:val="22"/>
          <w:szCs w:val="22"/>
          <w:lang w:eastAsia="es-ES_tradnl"/>
        </w:rPr>
        <w:t xml:space="preserve"> y las actuales </w:t>
      </w:r>
      <w:r w:rsidRPr="00475264">
        <w:rPr>
          <w:rFonts w:ascii="Times New Roman MT Std" w:hAnsi="Times New Roman MT Std" w:cs="Times New Roman MT Std"/>
          <w:b/>
          <w:bCs/>
          <w:color w:val="000000" w:themeColor="text1"/>
          <w:spacing w:val="-2"/>
          <w:sz w:val="22"/>
          <w:szCs w:val="22"/>
          <w:lang w:eastAsia="es-ES_tradnl"/>
        </w:rPr>
        <w:t>naves industriales,</w:t>
      </w:r>
      <w:r w:rsidRPr="00475264">
        <w:rPr>
          <w:rFonts w:ascii="Times New Roman MT Std" w:hAnsi="Times New Roman MT Std" w:cs="Times New Roman MT Std"/>
          <w:color w:val="000000" w:themeColor="text1"/>
          <w:sz w:val="22"/>
          <w:szCs w:val="22"/>
          <w:lang w:eastAsia="es-ES_tradnl"/>
        </w:rPr>
        <w:t xml:space="preserve"> mostrando imágenes de la Lonja de la Seda y la Lonja de Palma de Mallorca, para terminar el apartado con los edificios relacionados con los </w:t>
      </w:r>
      <w:r w:rsidRPr="00475264">
        <w:rPr>
          <w:rFonts w:ascii="Times New Roman MT Std" w:hAnsi="Times New Roman MT Std" w:cs="Times New Roman MT Std"/>
          <w:b/>
          <w:bCs/>
          <w:color w:val="000000" w:themeColor="text1"/>
          <w:spacing w:val="-2"/>
          <w:sz w:val="22"/>
          <w:szCs w:val="22"/>
          <w:lang w:eastAsia="es-ES_tradnl"/>
        </w:rPr>
        <w:t>ayuntamientos,</w:t>
      </w:r>
      <w:r w:rsidRPr="00475264">
        <w:rPr>
          <w:rFonts w:ascii="Times New Roman MT Std" w:hAnsi="Times New Roman MT Std" w:cs="Times New Roman MT Std"/>
          <w:color w:val="000000" w:themeColor="text1"/>
          <w:sz w:val="22"/>
          <w:szCs w:val="22"/>
          <w:lang w:eastAsia="es-ES_tradnl"/>
        </w:rPr>
        <w:t xml:space="preserve"> mostrando imágenes de la Piazza del Campo de Siena o la Grand Place de Bruselas.  </w:t>
      </w:r>
    </w:p>
    <w:p w14:paraId="31B27DDE" w14:textId="77777777" w:rsidR="00475264" w:rsidRPr="00475264" w:rsidRDefault="00475264" w:rsidP="007D19FA">
      <w:pPr>
        <w:pStyle w:val="00EPGRAFE2020"/>
        <w:rPr>
          <w:lang w:eastAsia="es-ES_tradnl"/>
        </w:rPr>
      </w:pPr>
      <w:r w:rsidRPr="00475264">
        <w:rPr>
          <w:lang w:eastAsia="es-ES_tradnl"/>
        </w:rPr>
        <w:t>Epígrafe 3. La escultura: portadas y retablos</w:t>
      </w:r>
    </w:p>
    <w:p w14:paraId="2793863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explicación de este epígrafe, se mostrarán dos imágenes y después se pedirá al alumnado que, en grupos, encuentre semejanzas y diferencias entre cualquier </w:t>
      </w:r>
      <w:r w:rsidRPr="00475264">
        <w:rPr>
          <w:rFonts w:ascii="Times New Roman MT Std" w:hAnsi="Times New Roman MT Std" w:cs="Times New Roman MT Std"/>
          <w:b/>
          <w:bCs/>
          <w:color w:val="000000" w:themeColor="text1"/>
          <w:spacing w:val="-2"/>
          <w:sz w:val="22"/>
          <w:szCs w:val="22"/>
          <w:lang w:eastAsia="es-ES_tradnl"/>
        </w:rPr>
        <w:t>virgen-trono románica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Virgen Blanca de la catedral de Toledo.</w:t>
      </w:r>
      <w:r w:rsidRPr="00475264">
        <w:rPr>
          <w:rFonts w:ascii="Times New Roman MT Std" w:hAnsi="Times New Roman MT Std" w:cs="Times New Roman MT Std"/>
          <w:color w:val="000000" w:themeColor="text1"/>
          <w:sz w:val="22"/>
          <w:szCs w:val="22"/>
          <w:lang w:eastAsia="es-ES_tradnl"/>
        </w:rPr>
        <w:t xml:space="preserve"> De la misma manera, se podría hacer con el </w:t>
      </w:r>
      <w:r w:rsidRPr="00475264">
        <w:rPr>
          <w:rFonts w:ascii="Times New Roman MT Std" w:hAnsi="Times New Roman MT Std" w:cs="Times New Roman MT Std"/>
          <w:b/>
          <w:bCs/>
          <w:color w:val="000000" w:themeColor="text1"/>
          <w:spacing w:val="-2"/>
          <w:sz w:val="22"/>
          <w:szCs w:val="22"/>
          <w:lang w:eastAsia="es-ES_tradnl"/>
        </w:rPr>
        <w:t xml:space="preserve">crucificado románico </w:t>
      </w:r>
      <w:r w:rsidRPr="00475264">
        <w:rPr>
          <w:rFonts w:ascii="Times New Roman MT Std" w:hAnsi="Times New Roman MT Std" w:cs="Times New Roman MT Std"/>
          <w:color w:val="000000" w:themeColor="text1"/>
          <w:sz w:val="22"/>
          <w:szCs w:val="22"/>
          <w:lang w:eastAsia="es-ES_tradnl"/>
        </w:rPr>
        <w:t xml:space="preserve">y con el </w:t>
      </w:r>
      <w:r w:rsidRPr="00475264">
        <w:rPr>
          <w:rFonts w:ascii="Times New Roman MT Std" w:hAnsi="Times New Roman MT Std" w:cs="Times New Roman MT Std"/>
          <w:b/>
          <w:bCs/>
          <w:color w:val="000000" w:themeColor="text1"/>
          <w:spacing w:val="-2"/>
          <w:sz w:val="22"/>
          <w:szCs w:val="22"/>
          <w:lang w:eastAsia="es-ES_tradnl"/>
        </w:rPr>
        <w:t xml:space="preserve">gótico, </w:t>
      </w:r>
      <w:r w:rsidRPr="00475264">
        <w:rPr>
          <w:rFonts w:ascii="Times New Roman MT Std" w:hAnsi="Times New Roman MT Std" w:cs="Times New Roman MT Std"/>
          <w:color w:val="000000" w:themeColor="text1"/>
          <w:sz w:val="22"/>
          <w:szCs w:val="22"/>
          <w:lang w:eastAsia="es-ES_tradnl"/>
        </w:rPr>
        <w:t>pero este es un aspecto que se tratará posteriormente. De nuevo se recordará el concepto de</w:t>
      </w:r>
      <w:r w:rsidRPr="00475264">
        <w:rPr>
          <w:rFonts w:ascii="Times New Roman MT Std" w:hAnsi="Times New Roman MT Std" w:cs="Times New Roman MT Std"/>
          <w:b/>
          <w:bCs/>
          <w:color w:val="000000" w:themeColor="text1"/>
          <w:spacing w:val="-2"/>
          <w:sz w:val="22"/>
          <w:szCs w:val="22"/>
          <w:lang w:eastAsia="es-ES_tradnl"/>
        </w:rPr>
        <w:t xml:space="preserve"> Biblia de Piedra, </w:t>
      </w:r>
      <w:r w:rsidRPr="00475264">
        <w:rPr>
          <w:rFonts w:ascii="Times New Roman MT Std" w:hAnsi="Times New Roman MT Std" w:cs="Times New Roman MT Std"/>
          <w:color w:val="000000" w:themeColor="text1"/>
          <w:sz w:val="22"/>
          <w:szCs w:val="22"/>
          <w:lang w:eastAsia="es-ES_tradnl"/>
        </w:rPr>
        <w:t xml:space="preserve">y se señalará la menor subordinación de la escultura (y la pintura) a la arquitectura, así como la colocación de manera </w:t>
      </w:r>
      <w:r w:rsidRPr="00475264">
        <w:rPr>
          <w:rFonts w:ascii="Times New Roman MT Std" w:hAnsi="Times New Roman MT Std" w:cs="Times New Roman MT Std"/>
          <w:b/>
          <w:bCs/>
          <w:color w:val="000000" w:themeColor="text1"/>
          <w:spacing w:val="-2"/>
          <w:sz w:val="22"/>
          <w:szCs w:val="22"/>
          <w:lang w:eastAsia="es-ES_tradnl"/>
        </w:rPr>
        <w:t>radial</w:t>
      </w:r>
      <w:r w:rsidRPr="00475264">
        <w:rPr>
          <w:rFonts w:ascii="Times New Roman MT Std" w:hAnsi="Times New Roman MT Std" w:cs="Times New Roman MT Std"/>
          <w:color w:val="000000" w:themeColor="text1"/>
          <w:sz w:val="22"/>
          <w:szCs w:val="22"/>
          <w:lang w:eastAsia="es-ES_tradnl"/>
        </w:rPr>
        <w:t xml:space="preserve"> de las estatuas en las arquivoltas, la longitudinal en las jambas o la multiplicación de imágenes dentro de las catedrales, sin olvidar las </w:t>
      </w:r>
      <w:r w:rsidRPr="00475264">
        <w:rPr>
          <w:rFonts w:ascii="Times New Roman MT Std" w:hAnsi="Times New Roman MT Std" w:cs="Times New Roman MT Std"/>
          <w:b/>
          <w:bCs/>
          <w:color w:val="000000" w:themeColor="text1"/>
          <w:spacing w:val="-2"/>
          <w:sz w:val="22"/>
          <w:szCs w:val="22"/>
          <w:lang w:eastAsia="es-ES_tradnl"/>
        </w:rPr>
        <w:t>nuevas ubicaciones,</w:t>
      </w:r>
      <w:r w:rsidRPr="00475264">
        <w:rPr>
          <w:rFonts w:ascii="Times New Roman MT Std" w:hAnsi="Times New Roman MT Std" w:cs="Times New Roman MT Std"/>
          <w:color w:val="000000" w:themeColor="text1"/>
          <w:sz w:val="22"/>
          <w:szCs w:val="22"/>
          <w:lang w:eastAsia="es-ES_tradnl"/>
        </w:rPr>
        <w:t xml:space="preserve"> como los púlpitos y las calles en Italia, o las figuras formando </w:t>
      </w:r>
      <w:r w:rsidRPr="00475264">
        <w:rPr>
          <w:rFonts w:ascii="Times New Roman MT Std" w:hAnsi="Times New Roman MT Std" w:cs="Times New Roman MT Std"/>
          <w:b/>
          <w:bCs/>
          <w:color w:val="000000" w:themeColor="text1"/>
          <w:spacing w:val="-2"/>
          <w:sz w:val="22"/>
          <w:szCs w:val="22"/>
          <w:lang w:eastAsia="es-ES_tradnl"/>
        </w:rPr>
        <w:t>escenas</w:t>
      </w:r>
      <w:r w:rsidRPr="00475264">
        <w:rPr>
          <w:rFonts w:ascii="Times New Roman MT Std" w:hAnsi="Times New Roman MT Std" w:cs="Times New Roman MT Std"/>
          <w:color w:val="000000" w:themeColor="text1"/>
          <w:sz w:val="22"/>
          <w:szCs w:val="22"/>
          <w:lang w:eastAsia="es-ES_tradnl"/>
        </w:rPr>
        <w:t xml:space="preserve"> donde los personajes interactúan unos con otros, abandonando el aislamiento y la absoluta seriedad del románico. En este punto, se recordará a </w:t>
      </w:r>
      <w:r w:rsidRPr="00475264">
        <w:rPr>
          <w:rFonts w:ascii="Times New Roman MT Std" w:hAnsi="Times New Roman MT Std" w:cs="Times New Roman MT Std"/>
          <w:b/>
          <w:bCs/>
          <w:color w:val="000000" w:themeColor="text1"/>
          <w:spacing w:val="-2"/>
          <w:sz w:val="22"/>
          <w:szCs w:val="22"/>
          <w:lang w:eastAsia="es-ES_tradnl"/>
        </w:rPr>
        <w:t xml:space="preserve">San Bernardo de </w:t>
      </w:r>
      <w:proofErr w:type="spellStart"/>
      <w:r w:rsidRPr="00475264">
        <w:rPr>
          <w:rFonts w:ascii="Times New Roman MT Std" w:hAnsi="Times New Roman MT Std" w:cs="Times New Roman MT Std"/>
          <w:b/>
          <w:bCs/>
          <w:color w:val="000000" w:themeColor="text1"/>
          <w:spacing w:val="-2"/>
          <w:sz w:val="22"/>
          <w:szCs w:val="22"/>
          <w:lang w:eastAsia="es-ES_tradnl"/>
        </w:rPr>
        <w:t>Claraval</w:t>
      </w:r>
      <w:proofErr w:type="spellEnd"/>
      <w:r w:rsidRPr="00475264">
        <w:rPr>
          <w:rFonts w:ascii="Times New Roman MT Std" w:hAnsi="Times New Roman MT Std" w:cs="Times New Roman MT Std"/>
          <w:color w:val="000000" w:themeColor="text1"/>
          <w:sz w:val="22"/>
          <w:szCs w:val="22"/>
          <w:lang w:eastAsia="es-ES_tradnl"/>
        </w:rPr>
        <w:t xml:space="preserve"> y la relación de las catedrales góticas con la frase de Jesús: “Yo soy la luz del mundo”, relacionándolo con el interior de las catedrales y con la representación que se hace de Dios en este momento, mucho más amable que en el período anterior. </w:t>
      </w:r>
    </w:p>
    <w:p w14:paraId="6190BA4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roofErr w:type="gramStart"/>
      <w:r w:rsidRPr="00475264">
        <w:rPr>
          <w:rFonts w:ascii="Times New Roman MT Std" w:hAnsi="Times New Roman MT Std" w:cs="Times New Roman MT Std"/>
          <w:color w:val="000000" w:themeColor="text1"/>
          <w:sz w:val="22"/>
          <w:szCs w:val="22"/>
          <w:lang w:eastAsia="es-ES_tradnl"/>
        </w:rPr>
        <w:lastRenderedPageBreak/>
        <w:t>Además</w:t>
      </w:r>
      <w:proofErr w:type="gramEnd"/>
      <w:r w:rsidRPr="00475264">
        <w:rPr>
          <w:rFonts w:ascii="Times New Roman MT Std" w:hAnsi="Times New Roman MT Std" w:cs="Times New Roman MT Std"/>
          <w:color w:val="000000" w:themeColor="text1"/>
          <w:sz w:val="22"/>
          <w:szCs w:val="22"/>
          <w:lang w:eastAsia="es-ES_tradnl"/>
        </w:rPr>
        <w:t xml:space="preserve"> se incidirá en que las figuras se van despegando de las jambas, para adoptar posturas mucho más </w:t>
      </w:r>
      <w:r w:rsidRPr="00475264">
        <w:rPr>
          <w:rFonts w:ascii="Times New Roman MT Std" w:hAnsi="Times New Roman MT Std" w:cs="Times New Roman MT Std"/>
          <w:b/>
          <w:bCs/>
          <w:color w:val="000000" w:themeColor="text1"/>
          <w:spacing w:val="-2"/>
          <w:sz w:val="22"/>
          <w:szCs w:val="22"/>
          <w:lang w:eastAsia="es-ES_tradnl"/>
        </w:rPr>
        <w:t xml:space="preserve">naturalistas y amables, </w:t>
      </w:r>
      <w:r w:rsidRPr="00475264">
        <w:rPr>
          <w:rFonts w:ascii="Times New Roman MT Std" w:hAnsi="Times New Roman MT Std" w:cs="Times New Roman MT Std"/>
          <w:color w:val="000000" w:themeColor="text1"/>
          <w:sz w:val="22"/>
          <w:szCs w:val="22"/>
          <w:lang w:eastAsia="es-ES_tradnl"/>
        </w:rPr>
        <w:t xml:space="preserve">para lo que se mostrarán en clase diferentes imágenes del </w:t>
      </w:r>
      <w:r w:rsidRPr="002116E4">
        <w:rPr>
          <w:rFonts w:ascii="Times New Roman MT Std" w:hAnsi="Times New Roman MT Std" w:cs="Times New Roman MT Std"/>
          <w:i/>
          <w:iCs/>
          <w:color w:val="000000" w:themeColor="text1"/>
          <w:sz w:val="22"/>
          <w:szCs w:val="22"/>
          <w:lang w:eastAsia="es-ES_tradnl"/>
        </w:rPr>
        <w:t>Ángel de la Sonrisa</w:t>
      </w:r>
      <w:r w:rsidRPr="00475264">
        <w:rPr>
          <w:rFonts w:ascii="Times New Roman MT Std" w:hAnsi="Times New Roman MT Std" w:cs="Times New Roman MT Std"/>
          <w:color w:val="000000" w:themeColor="text1"/>
          <w:sz w:val="22"/>
          <w:szCs w:val="22"/>
          <w:lang w:eastAsia="es-ES_tradnl"/>
        </w:rPr>
        <w:t xml:space="preserve"> de la catedral de Reims y de todo el conjunto de la Anunciación y la Visitación en esta misma catedral. Se recordará a los alumnos que la diferencia en las tallas radica en los distintos </w:t>
      </w:r>
      <w:r w:rsidRPr="00475264">
        <w:rPr>
          <w:rFonts w:ascii="Times New Roman MT Std" w:hAnsi="Times New Roman MT Std" w:cs="Times New Roman MT Std"/>
          <w:b/>
          <w:bCs/>
          <w:color w:val="000000" w:themeColor="text1"/>
          <w:spacing w:val="-2"/>
          <w:sz w:val="22"/>
          <w:szCs w:val="22"/>
          <w:lang w:eastAsia="es-ES_tradnl"/>
        </w:rPr>
        <w:t>autores</w:t>
      </w:r>
      <w:r w:rsidRPr="00475264">
        <w:rPr>
          <w:rFonts w:ascii="Times New Roman MT Std" w:hAnsi="Times New Roman MT Std" w:cs="Times New Roman MT Std"/>
          <w:color w:val="000000" w:themeColor="text1"/>
          <w:sz w:val="22"/>
          <w:szCs w:val="22"/>
          <w:lang w:eastAsia="es-ES_tradnl"/>
        </w:rPr>
        <w:t xml:space="preserve"> de </w:t>
      </w:r>
      <w:proofErr w:type="gramStart"/>
      <w:r w:rsidRPr="00475264">
        <w:rPr>
          <w:rFonts w:ascii="Times New Roman MT Std" w:hAnsi="Times New Roman MT Std" w:cs="Times New Roman MT Std"/>
          <w:color w:val="000000" w:themeColor="text1"/>
          <w:sz w:val="22"/>
          <w:szCs w:val="22"/>
          <w:lang w:eastAsia="es-ES_tradnl"/>
        </w:rPr>
        <w:t>las mismas</w:t>
      </w:r>
      <w:proofErr w:type="gramEnd"/>
      <w:r w:rsidRPr="00475264">
        <w:rPr>
          <w:rFonts w:ascii="Times New Roman MT Std" w:hAnsi="Times New Roman MT Std" w:cs="Times New Roman MT Std"/>
          <w:color w:val="000000" w:themeColor="text1"/>
          <w:sz w:val="22"/>
          <w:szCs w:val="22"/>
          <w:lang w:eastAsia="es-ES_tradnl"/>
        </w:rPr>
        <w:t xml:space="preserve">. Asimismo, dentro de las nuevas ubicaciones para la escultura, se recordará que una de las preferidas eran los </w:t>
      </w:r>
      <w:r w:rsidRPr="00475264">
        <w:rPr>
          <w:rFonts w:ascii="Times New Roman MT Std" w:hAnsi="Times New Roman MT Std" w:cs="Times New Roman MT Std"/>
          <w:b/>
          <w:bCs/>
          <w:color w:val="000000" w:themeColor="text1"/>
          <w:spacing w:val="-2"/>
          <w:sz w:val="22"/>
          <w:szCs w:val="22"/>
          <w:lang w:eastAsia="es-ES_tradnl"/>
        </w:rPr>
        <w:t xml:space="preserve">retablos, </w:t>
      </w:r>
      <w:r w:rsidRPr="00475264">
        <w:rPr>
          <w:rFonts w:ascii="Times New Roman MT Std" w:hAnsi="Times New Roman MT Std" w:cs="Times New Roman MT Std"/>
          <w:color w:val="000000" w:themeColor="text1"/>
          <w:sz w:val="22"/>
          <w:szCs w:val="22"/>
          <w:lang w:eastAsia="es-ES_tradnl"/>
        </w:rPr>
        <w:t xml:space="preserve">ofreciendo a los alumnos definiciones de conceptos como calles, tramos, sotabanco o predela. Se señalarán las diferencias entre los retablos y los </w:t>
      </w:r>
      <w:r w:rsidRPr="00475264">
        <w:rPr>
          <w:rFonts w:ascii="Times New Roman MT Std" w:hAnsi="Times New Roman MT Std" w:cs="Times New Roman MT Std"/>
          <w:b/>
          <w:bCs/>
          <w:color w:val="000000" w:themeColor="text1"/>
          <w:spacing w:val="-2"/>
          <w:sz w:val="22"/>
          <w:szCs w:val="22"/>
          <w:lang w:eastAsia="es-ES_tradnl"/>
        </w:rPr>
        <w:t>trípticos</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polípticos, </w:t>
      </w:r>
      <w:r w:rsidRPr="00475264">
        <w:rPr>
          <w:rFonts w:ascii="Times New Roman MT Std" w:hAnsi="Times New Roman MT Std" w:cs="Times New Roman MT Std"/>
          <w:color w:val="000000" w:themeColor="text1"/>
          <w:sz w:val="22"/>
          <w:szCs w:val="22"/>
          <w:lang w:eastAsia="es-ES_tradnl"/>
        </w:rPr>
        <w:t>y se mostrarán imágenes de algunos de los retablos más importantes existentes en España, como el de la</w:t>
      </w:r>
      <w:r w:rsidRPr="00475264">
        <w:rPr>
          <w:rFonts w:ascii="Times New Roman MT Std" w:hAnsi="Times New Roman MT Std" w:cs="Times New Roman MT Std"/>
          <w:b/>
          <w:bCs/>
          <w:color w:val="000000" w:themeColor="text1"/>
          <w:spacing w:val="-2"/>
          <w:sz w:val="22"/>
          <w:szCs w:val="22"/>
          <w:lang w:eastAsia="es-ES_tradnl"/>
        </w:rPr>
        <w:t xml:space="preserve"> catedral de Sevilla </w:t>
      </w:r>
      <w:r w:rsidRPr="00475264">
        <w:rPr>
          <w:rFonts w:ascii="Times New Roman MT Std" w:hAnsi="Times New Roman MT Std" w:cs="Times New Roman MT Std"/>
          <w:color w:val="000000" w:themeColor="text1"/>
          <w:sz w:val="22"/>
          <w:szCs w:val="22"/>
          <w:lang w:eastAsia="es-ES_tradnl"/>
        </w:rPr>
        <w:t xml:space="preserve">o el retablo mayor de la </w:t>
      </w:r>
      <w:r w:rsidRPr="00475264">
        <w:rPr>
          <w:rFonts w:ascii="Times New Roman MT Std" w:hAnsi="Times New Roman MT Std" w:cs="Times New Roman MT Std"/>
          <w:b/>
          <w:bCs/>
          <w:color w:val="000000" w:themeColor="text1"/>
          <w:spacing w:val="-2"/>
          <w:sz w:val="22"/>
          <w:szCs w:val="22"/>
          <w:lang w:eastAsia="es-ES_tradnl"/>
        </w:rPr>
        <w:t>catedral de Toledo,</w:t>
      </w:r>
      <w:r w:rsidRPr="00475264">
        <w:rPr>
          <w:rFonts w:ascii="Times New Roman MT Std" w:hAnsi="Times New Roman MT Std" w:cs="Times New Roman MT Std"/>
          <w:color w:val="000000" w:themeColor="text1"/>
          <w:sz w:val="22"/>
          <w:szCs w:val="22"/>
          <w:lang w:eastAsia="es-ES_tradnl"/>
        </w:rPr>
        <w:t xml:space="preserve"> recordando además el significado de los fondos dorados. </w:t>
      </w:r>
    </w:p>
    <w:p w14:paraId="08472EE1" w14:textId="77777777" w:rsidR="00475264" w:rsidRPr="00475264" w:rsidRDefault="00475264" w:rsidP="007D19FA">
      <w:pPr>
        <w:pStyle w:val="00EPGRAFE2020"/>
        <w:rPr>
          <w:lang w:eastAsia="es-ES_tradnl"/>
        </w:rPr>
      </w:pPr>
      <w:r w:rsidRPr="00475264">
        <w:rPr>
          <w:lang w:eastAsia="es-ES_tradnl"/>
        </w:rPr>
        <w:t xml:space="preserve">Epígrafe 4. La pintura italiana del </w:t>
      </w:r>
      <w:proofErr w:type="spellStart"/>
      <w:r w:rsidRPr="002116E4">
        <w:rPr>
          <w:i/>
          <w:iCs/>
          <w:lang w:eastAsia="es-ES_tradnl"/>
        </w:rPr>
        <w:t>trecento</w:t>
      </w:r>
      <w:proofErr w:type="spellEnd"/>
      <w:r w:rsidRPr="002116E4">
        <w:rPr>
          <w:i/>
          <w:iCs/>
          <w:lang w:eastAsia="es-ES_tradnl"/>
        </w:rPr>
        <w:t xml:space="preserve">: </w:t>
      </w:r>
      <w:r w:rsidRPr="00475264">
        <w:rPr>
          <w:lang w:eastAsia="es-ES_tradnl"/>
        </w:rPr>
        <w:t>Siena y Florencia</w:t>
      </w:r>
    </w:p>
    <w:p w14:paraId="2DDE359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dar comienzo a la explicación de este apartado, se señalará la distinta manera en que evolucionó parte de la pintura italiana debido a la permanencia en la memoria de los artistas del </w:t>
      </w:r>
      <w:r w:rsidRPr="00475264">
        <w:rPr>
          <w:rFonts w:ascii="Times New Roman MT Std" w:hAnsi="Times New Roman MT Std" w:cs="Times New Roman MT Std"/>
          <w:b/>
          <w:bCs/>
          <w:color w:val="000000" w:themeColor="text1"/>
          <w:spacing w:val="-2"/>
          <w:sz w:val="22"/>
          <w:szCs w:val="22"/>
          <w:lang w:eastAsia="es-ES_tradnl"/>
        </w:rPr>
        <w:t xml:space="preserve">legado clásico grecorromano </w:t>
      </w:r>
      <w:r w:rsidRPr="00475264">
        <w:rPr>
          <w:rFonts w:ascii="Times New Roman MT Std" w:hAnsi="Times New Roman MT Std" w:cs="Times New Roman MT Std"/>
          <w:color w:val="000000" w:themeColor="text1"/>
          <w:sz w:val="22"/>
          <w:szCs w:val="22"/>
          <w:lang w:eastAsia="es-ES_tradnl"/>
        </w:rPr>
        <w:t xml:space="preserve">y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definición de los conceptos </w:t>
      </w:r>
      <w:proofErr w:type="spellStart"/>
      <w:r w:rsidRPr="002116E4">
        <w:rPr>
          <w:rFonts w:ascii="Times New Roman MT Std" w:hAnsi="Times New Roman MT Std" w:cs="Times New Roman MT Std"/>
          <w:i/>
          <w:iCs/>
          <w:color w:val="000000" w:themeColor="text1"/>
          <w:sz w:val="22"/>
          <w:szCs w:val="22"/>
          <w:lang w:eastAsia="es-ES_tradnl"/>
        </w:rPr>
        <w:t>trecento</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quattrocento</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2116E4">
        <w:rPr>
          <w:rFonts w:ascii="Times New Roman MT Std" w:hAnsi="Times New Roman MT Std" w:cs="Times New Roman MT Std"/>
          <w:i/>
          <w:iCs/>
          <w:color w:val="000000" w:themeColor="text1"/>
          <w:sz w:val="22"/>
          <w:szCs w:val="22"/>
          <w:lang w:eastAsia="es-ES_tradnl"/>
        </w:rPr>
        <w:t>cinquecento</w:t>
      </w:r>
      <w:proofErr w:type="spellEnd"/>
      <w:r w:rsidRPr="00475264">
        <w:rPr>
          <w:rFonts w:ascii="Times New Roman MT Std" w:hAnsi="Times New Roman MT Std" w:cs="Times New Roman MT Std"/>
          <w:color w:val="000000" w:themeColor="text1"/>
          <w:sz w:val="22"/>
          <w:szCs w:val="22"/>
          <w:lang w:eastAsia="es-ES_tradnl"/>
        </w:rPr>
        <w:t xml:space="preserve">. Dentro de la </w:t>
      </w:r>
      <w:r w:rsidRPr="00475264">
        <w:rPr>
          <w:rFonts w:ascii="Times New Roman MT Std" w:hAnsi="Times New Roman MT Std" w:cs="Times New Roman MT Std"/>
          <w:b/>
          <w:bCs/>
          <w:color w:val="000000" w:themeColor="text1"/>
          <w:spacing w:val="-2"/>
          <w:sz w:val="22"/>
          <w:szCs w:val="22"/>
          <w:lang w:eastAsia="es-ES_tradnl"/>
        </w:rPr>
        <w:t>corriente</w:t>
      </w:r>
      <w:r w:rsidRPr="00475264">
        <w:rPr>
          <w:rFonts w:ascii="Times New Roman MT Std" w:hAnsi="Times New Roman MT Std" w:cs="Times New Roman MT Std"/>
          <w:color w:val="000000" w:themeColor="text1"/>
          <w:sz w:val="22"/>
          <w:szCs w:val="22"/>
          <w:lang w:eastAsia="es-ES_tradnl"/>
        </w:rPr>
        <w:t xml:space="preserve"> propiamente </w:t>
      </w:r>
      <w:r w:rsidRPr="00475264">
        <w:rPr>
          <w:rFonts w:ascii="Times New Roman MT Std" w:hAnsi="Times New Roman MT Std" w:cs="Times New Roman MT Std"/>
          <w:b/>
          <w:bCs/>
          <w:color w:val="000000" w:themeColor="text1"/>
          <w:spacing w:val="-2"/>
          <w:sz w:val="22"/>
          <w:szCs w:val="22"/>
          <w:lang w:eastAsia="es-ES_tradnl"/>
        </w:rPr>
        <w:t>gótica italiana,</w:t>
      </w:r>
      <w:r w:rsidRPr="00475264">
        <w:rPr>
          <w:rFonts w:ascii="Times New Roman MT Std" w:hAnsi="Times New Roman MT Std" w:cs="Times New Roman MT Std"/>
          <w:color w:val="000000" w:themeColor="text1"/>
          <w:sz w:val="22"/>
          <w:szCs w:val="22"/>
          <w:lang w:eastAsia="es-ES_tradnl"/>
        </w:rPr>
        <w:t xml:space="preserve"> se señalarán las características básicas de la pintura de </w:t>
      </w:r>
      <w:r w:rsidRPr="00475264">
        <w:rPr>
          <w:rFonts w:ascii="Times New Roman MT Std" w:hAnsi="Times New Roman MT Std" w:cs="Times New Roman MT Std"/>
          <w:b/>
          <w:bCs/>
          <w:color w:val="000000" w:themeColor="text1"/>
          <w:spacing w:val="-2"/>
          <w:sz w:val="22"/>
          <w:szCs w:val="22"/>
          <w:lang w:eastAsia="es-ES_tradnl"/>
        </w:rPr>
        <w:t>Simone Martini,</w:t>
      </w:r>
      <w:r w:rsidRPr="00475264">
        <w:rPr>
          <w:rFonts w:ascii="Times New Roman MT Std" w:hAnsi="Times New Roman MT Std" w:cs="Times New Roman MT Std"/>
          <w:color w:val="000000" w:themeColor="text1"/>
          <w:sz w:val="22"/>
          <w:szCs w:val="22"/>
          <w:lang w:eastAsia="es-ES_tradnl"/>
        </w:rPr>
        <w:t xml:space="preserve"> poniéndola en consonancia con las características del gótico internacional y definiendo los conceptos </w:t>
      </w:r>
      <w:r w:rsidRPr="00475264">
        <w:rPr>
          <w:rFonts w:ascii="Times New Roman MT Std" w:hAnsi="Times New Roman MT Std" w:cs="Times New Roman MT Std"/>
          <w:b/>
          <w:bCs/>
          <w:color w:val="000000" w:themeColor="text1"/>
          <w:spacing w:val="-2"/>
          <w:sz w:val="22"/>
          <w:szCs w:val="22"/>
          <w:lang w:eastAsia="es-ES_tradnl"/>
        </w:rPr>
        <w:t xml:space="preserve">manera griega, </w:t>
      </w:r>
      <w:r w:rsidRPr="002116E4">
        <w:rPr>
          <w:rFonts w:ascii="Times New Roman MT Std" w:hAnsi="Times New Roman MT Std" w:cs="Times New Roman MT Std"/>
          <w:b/>
          <w:bCs/>
          <w:i/>
          <w:iCs/>
          <w:color w:val="000000" w:themeColor="text1"/>
          <w:sz w:val="22"/>
          <w:szCs w:val="22"/>
          <w:lang w:eastAsia="es-ES_tradnl"/>
        </w:rPr>
        <w:t>condotiero</w:t>
      </w:r>
      <w:r w:rsidRPr="00475264">
        <w:rPr>
          <w:rFonts w:ascii="Times New Roman MT Std" w:hAnsi="Times New Roman MT Std" w:cs="Times New Roman MT Std"/>
          <w:b/>
          <w:bCs/>
          <w:color w:val="000000" w:themeColor="text1"/>
          <w:spacing w:val="-2"/>
          <w:sz w:val="22"/>
          <w:szCs w:val="22"/>
          <w:lang w:eastAsia="es-ES_tradnl"/>
        </w:rPr>
        <w:t xml:space="preserve"> y </w:t>
      </w:r>
      <w:proofErr w:type="spellStart"/>
      <w:r w:rsidRPr="002116E4">
        <w:rPr>
          <w:rFonts w:ascii="Times New Roman MT Std" w:hAnsi="Times New Roman MT Std" w:cs="Times New Roman MT Std"/>
          <w:b/>
          <w:bCs/>
          <w:i/>
          <w:iCs/>
          <w:color w:val="000000" w:themeColor="text1"/>
          <w:sz w:val="22"/>
          <w:szCs w:val="22"/>
          <w:lang w:eastAsia="es-ES_tradnl"/>
        </w:rPr>
        <w:t>maestá</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Después se expondrán las características básicas de la </w:t>
      </w:r>
      <w:r w:rsidRPr="00475264">
        <w:rPr>
          <w:rFonts w:ascii="Times New Roman MT Std" w:hAnsi="Times New Roman MT Std" w:cs="Times New Roman MT Std"/>
          <w:b/>
          <w:bCs/>
          <w:color w:val="000000" w:themeColor="text1"/>
          <w:spacing w:val="-2"/>
          <w:sz w:val="22"/>
          <w:szCs w:val="22"/>
          <w:lang w:eastAsia="es-ES_tradnl"/>
        </w:rPr>
        <w:t>escuela florentina</w:t>
      </w:r>
      <w:r w:rsidRPr="00475264">
        <w:rPr>
          <w:rFonts w:ascii="Times New Roman MT Std" w:hAnsi="Times New Roman MT Std" w:cs="Times New Roman MT Std"/>
          <w:color w:val="000000" w:themeColor="text1"/>
          <w:sz w:val="22"/>
          <w:szCs w:val="22"/>
          <w:lang w:eastAsia="es-ES_tradnl"/>
        </w:rPr>
        <w:t xml:space="preserve"> y, obviamente, de la pintura de </w:t>
      </w:r>
      <w:r w:rsidRPr="00475264">
        <w:rPr>
          <w:rFonts w:ascii="Times New Roman MT Std" w:hAnsi="Times New Roman MT Std" w:cs="Times New Roman MT Std"/>
          <w:b/>
          <w:bCs/>
          <w:color w:val="000000" w:themeColor="text1"/>
          <w:spacing w:val="-2"/>
          <w:sz w:val="22"/>
          <w:szCs w:val="22"/>
          <w:lang w:eastAsia="es-ES_tradnl"/>
        </w:rPr>
        <w:t>Giotto.</w:t>
      </w:r>
      <w:r w:rsidRPr="00475264">
        <w:rPr>
          <w:rFonts w:ascii="Times New Roman MT Std" w:hAnsi="Times New Roman MT Std" w:cs="Times New Roman MT Std"/>
          <w:color w:val="000000" w:themeColor="text1"/>
          <w:sz w:val="22"/>
          <w:szCs w:val="22"/>
          <w:lang w:eastAsia="es-ES_tradnl"/>
        </w:rPr>
        <w:t xml:space="preserve"> A través de su obra </w:t>
      </w:r>
      <w:r w:rsidRPr="002116E4">
        <w:rPr>
          <w:rFonts w:ascii="Times New Roman MT Std" w:hAnsi="Times New Roman MT Std" w:cs="Times New Roman MT Std"/>
          <w:i/>
          <w:iCs/>
          <w:color w:val="000000" w:themeColor="text1"/>
          <w:sz w:val="22"/>
          <w:szCs w:val="22"/>
          <w:lang w:eastAsia="es-ES_tradnl"/>
        </w:rPr>
        <w:t>La huida a Egipto</w:t>
      </w:r>
      <w:r w:rsidRPr="00475264">
        <w:rPr>
          <w:rFonts w:ascii="Times New Roman MT Std" w:hAnsi="Times New Roman MT Std" w:cs="Times New Roman MT Std"/>
          <w:color w:val="000000" w:themeColor="text1"/>
          <w:sz w:val="22"/>
          <w:szCs w:val="22"/>
          <w:lang w:eastAsia="es-ES_tradnl"/>
        </w:rPr>
        <w:t xml:space="preserve"> se indicará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que, por parejas, establezcan las principales novedades respecto a la corriente anterior y los restos que permanecen de la pintura románica en dicha pintura. </w:t>
      </w:r>
    </w:p>
    <w:p w14:paraId="40BAE97A" w14:textId="77777777" w:rsidR="00475264" w:rsidRPr="00475264" w:rsidRDefault="00475264" w:rsidP="007D19FA">
      <w:pPr>
        <w:pStyle w:val="00EPGRAFE2020"/>
        <w:rPr>
          <w:lang w:eastAsia="es-ES_tradnl"/>
        </w:rPr>
      </w:pPr>
      <w:r w:rsidRPr="00475264">
        <w:rPr>
          <w:lang w:eastAsia="es-ES_tradnl"/>
        </w:rPr>
        <w:t xml:space="preserve">Epígrafe 5. Los primitivos flamencos: los hermanos Van Eyck, Roger van </w:t>
      </w:r>
      <w:proofErr w:type="spellStart"/>
      <w:r w:rsidRPr="00475264">
        <w:rPr>
          <w:lang w:eastAsia="es-ES_tradnl"/>
        </w:rPr>
        <w:t>der</w:t>
      </w:r>
      <w:proofErr w:type="spellEnd"/>
      <w:r w:rsidRPr="00475264">
        <w:rPr>
          <w:lang w:eastAsia="es-ES_tradnl"/>
        </w:rPr>
        <w:t xml:space="preserve"> </w:t>
      </w:r>
      <w:proofErr w:type="spellStart"/>
      <w:r w:rsidRPr="00475264">
        <w:rPr>
          <w:lang w:eastAsia="es-ES_tradnl"/>
        </w:rPr>
        <w:t>Weyden</w:t>
      </w:r>
      <w:proofErr w:type="spellEnd"/>
      <w:r w:rsidRPr="00475264">
        <w:rPr>
          <w:lang w:eastAsia="es-ES_tradnl"/>
        </w:rPr>
        <w:t xml:space="preserve"> y El Bosco</w:t>
      </w:r>
    </w:p>
    <w:p w14:paraId="5D9BBE5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último apartado será imprescindible señalar las peculiaridades de la </w:t>
      </w:r>
      <w:r w:rsidRPr="00475264">
        <w:rPr>
          <w:rFonts w:ascii="Times New Roman MT Std" w:hAnsi="Times New Roman MT Std" w:cs="Times New Roman MT Std"/>
          <w:b/>
          <w:bCs/>
          <w:color w:val="000000" w:themeColor="text1"/>
          <w:spacing w:val="-2"/>
          <w:sz w:val="22"/>
          <w:szCs w:val="22"/>
          <w:lang w:eastAsia="es-ES_tradnl"/>
        </w:rPr>
        <w:t>pintura flamenca</w:t>
      </w:r>
      <w:r w:rsidRPr="00475264">
        <w:rPr>
          <w:rFonts w:ascii="Times New Roman MT Std" w:hAnsi="Times New Roman MT Std" w:cs="Times New Roman MT Std"/>
          <w:color w:val="000000" w:themeColor="text1"/>
          <w:sz w:val="22"/>
          <w:szCs w:val="22"/>
          <w:lang w:eastAsia="es-ES_tradnl"/>
        </w:rPr>
        <w:t xml:space="preserve"> respecto al resto de Europa, con nuevas características como un extraordinario </w:t>
      </w:r>
      <w:r w:rsidRPr="00475264">
        <w:rPr>
          <w:rFonts w:ascii="Times New Roman MT Std" w:hAnsi="Times New Roman MT Std" w:cs="Times New Roman MT Std"/>
          <w:b/>
          <w:bCs/>
          <w:color w:val="000000" w:themeColor="text1"/>
          <w:spacing w:val="-2"/>
          <w:sz w:val="22"/>
          <w:szCs w:val="22"/>
          <w:lang w:eastAsia="es-ES_tradnl"/>
        </w:rPr>
        <w:t xml:space="preserve">realismo, minuciosidad, colores brillantes, utilización de la perspectiva, </w:t>
      </w:r>
      <w:r w:rsidRPr="00475264">
        <w:rPr>
          <w:rFonts w:ascii="Times New Roman MT Std" w:hAnsi="Times New Roman MT Std" w:cs="Times New Roman MT Std"/>
          <w:color w:val="000000" w:themeColor="text1"/>
          <w:sz w:val="22"/>
          <w:szCs w:val="22"/>
          <w:lang w:eastAsia="es-ES_tradnl"/>
        </w:rPr>
        <w:t xml:space="preserve">etc. Se señalará la importancia de la invención del </w:t>
      </w:r>
      <w:r w:rsidRPr="00475264">
        <w:rPr>
          <w:rFonts w:ascii="Times New Roman MT Std" w:hAnsi="Times New Roman MT Std" w:cs="Times New Roman MT Std"/>
          <w:b/>
          <w:bCs/>
          <w:color w:val="000000" w:themeColor="text1"/>
          <w:spacing w:val="-2"/>
          <w:sz w:val="22"/>
          <w:szCs w:val="22"/>
          <w:lang w:eastAsia="es-ES_tradnl"/>
        </w:rPr>
        <w:t>óleo,</w:t>
      </w:r>
      <w:r w:rsidRPr="00475264">
        <w:rPr>
          <w:rFonts w:ascii="Times New Roman MT Std" w:hAnsi="Times New Roman MT Std" w:cs="Times New Roman MT Std"/>
          <w:color w:val="000000" w:themeColor="text1"/>
          <w:sz w:val="22"/>
          <w:szCs w:val="22"/>
          <w:lang w:eastAsia="es-ES_tradnl"/>
        </w:rPr>
        <w:t xml:space="preserve"> su composición y, en otro orden de cosas, la revolución que supuso para los pintores del siglo XIX la invención de </w:t>
      </w:r>
      <w:r w:rsidRPr="00475264">
        <w:rPr>
          <w:rFonts w:ascii="Times New Roman MT Std" w:hAnsi="Times New Roman MT Std" w:cs="Times New Roman MT Std"/>
          <w:b/>
          <w:bCs/>
          <w:color w:val="000000" w:themeColor="text1"/>
          <w:spacing w:val="-2"/>
          <w:sz w:val="22"/>
          <w:szCs w:val="22"/>
          <w:lang w:eastAsia="es-ES_tradnl"/>
        </w:rPr>
        <w:t>tubos transportables,</w:t>
      </w:r>
      <w:r w:rsidRPr="00475264">
        <w:rPr>
          <w:rFonts w:ascii="Times New Roman MT Std" w:hAnsi="Times New Roman MT Std" w:cs="Times New Roman MT Std"/>
          <w:color w:val="000000" w:themeColor="text1"/>
          <w:sz w:val="22"/>
          <w:szCs w:val="22"/>
          <w:lang w:eastAsia="es-ES_tradnl"/>
        </w:rPr>
        <w:t xml:space="preserve"> lo que les permitió abandonar el estudio y pintar al aire libre o</w:t>
      </w:r>
      <w:r w:rsidRPr="002116E4">
        <w:rPr>
          <w:rFonts w:ascii="Times New Roman MT Std" w:hAnsi="Times New Roman MT Std" w:cs="Times New Roman MT Std"/>
          <w:b/>
          <w:bCs/>
          <w:i/>
          <w:iCs/>
          <w:color w:val="000000" w:themeColor="text1"/>
          <w:sz w:val="22"/>
          <w:szCs w:val="22"/>
          <w:lang w:eastAsia="es-ES_tradnl"/>
        </w:rPr>
        <w:t xml:space="preserve"> plein air.</w:t>
      </w:r>
      <w:r w:rsidRPr="00475264">
        <w:rPr>
          <w:rFonts w:ascii="Times New Roman MT Std" w:hAnsi="Times New Roman MT Std" w:cs="Times New Roman MT Std"/>
          <w:color w:val="000000" w:themeColor="text1"/>
          <w:sz w:val="22"/>
          <w:szCs w:val="22"/>
          <w:lang w:eastAsia="es-ES_tradnl"/>
        </w:rPr>
        <w:t xml:space="preserve"> Después se dividirá la clase en </w:t>
      </w:r>
      <w:r w:rsidRPr="00475264">
        <w:rPr>
          <w:rFonts w:ascii="Times New Roman MT Std" w:hAnsi="Times New Roman MT Std" w:cs="Times New Roman MT Std"/>
          <w:b/>
          <w:bCs/>
          <w:color w:val="000000" w:themeColor="text1"/>
          <w:spacing w:val="-2"/>
          <w:sz w:val="22"/>
          <w:szCs w:val="22"/>
          <w:lang w:eastAsia="es-ES_tradnl"/>
        </w:rPr>
        <w:t>grupos,</w:t>
      </w:r>
      <w:r w:rsidRPr="00475264">
        <w:rPr>
          <w:rFonts w:ascii="Times New Roman MT Std" w:hAnsi="Times New Roman MT Std" w:cs="Times New Roman MT Std"/>
          <w:color w:val="000000" w:themeColor="text1"/>
          <w:sz w:val="22"/>
          <w:szCs w:val="22"/>
          <w:lang w:eastAsia="es-ES_tradnl"/>
        </w:rPr>
        <w:t xml:space="preserve"> y se encargará la realización de una pequeña biografía de cada uno de los protagonistas que se tratarán en este apartado, para después exponer las características generales de su obra y algunos de sus cuadros más importantes. Nos centraremos en la simbología que encierran todos los cuadros, pero especialmente en</w:t>
      </w:r>
      <w:r w:rsidRPr="002116E4">
        <w:rPr>
          <w:rFonts w:ascii="Times New Roman MT Std" w:hAnsi="Times New Roman MT Std" w:cs="Times New Roman MT Std"/>
          <w:b/>
          <w:bCs/>
          <w:i/>
          <w:iCs/>
          <w:color w:val="000000" w:themeColor="text1"/>
          <w:sz w:val="22"/>
          <w:szCs w:val="22"/>
          <w:lang w:eastAsia="es-ES_tradnl"/>
        </w:rPr>
        <w:t xml:space="preserve"> El matrimonio </w:t>
      </w:r>
      <w:proofErr w:type="spellStart"/>
      <w:r w:rsidRPr="002116E4">
        <w:rPr>
          <w:rFonts w:ascii="Times New Roman MT Std" w:hAnsi="Times New Roman MT Std" w:cs="Times New Roman MT Std"/>
          <w:b/>
          <w:bCs/>
          <w:i/>
          <w:iCs/>
          <w:color w:val="000000" w:themeColor="text1"/>
          <w:sz w:val="22"/>
          <w:szCs w:val="22"/>
          <w:lang w:eastAsia="es-ES_tradnl"/>
        </w:rPr>
        <w:t>Arnolfini</w:t>
      </w:r>
      <w:proofErr w:type="spellEnd"/>
      <w:r w:rsidRPr="00475264">
        <w:rPr>
          <w:rFonts w:ascii="Times New Roman MT Std" w:hAnsi="Times New Roman MT Std" w:cs="Times New Roman MT Std"/>
          <w:color w:val="000000" w:themeColor="text1"/>
          <w:sz w:val="22"/>
          <w:szCs w:val="22"/>
          <w:lang w:eastAsia="es-ES_tradnl"/>
        </w:rPr>
        <w:t xml:space="preserve"> y en la interpretación que de él hizo </w:t>
      </w:r>
      <w:proofErr w:type="spellStart"/>
      <w:r w:rsidRPr="00475264">
        <w:rPr>
          <w:rFonts w:ascii="Times New Roman MT Std" w:hAnsi="Times New Roman MT Std" w:cs="Times New Roman MT Std"/>
          <w:color w:val="000000" w:themeColor="text1"/>
          <w:sz w:val="22"/>
          <w:szCs w:val="22"/>
          <w:lang w:eastAsia="es-ES_tradnl"/>
        </w:rPr>
        <w:t>Panofsky</w:t>
      </w:r>
      <w:proofErr w:type="spellEnd"/>
      <w:r w:rsidRPr="00475264">
        <w:rPr>
          <w:rFonts w:ascii="Times New Roman MT Std" w:hAnsi="Times New Roman MT Std" w:cs="Times New Roman MT Std"/>
          <w:color w:val="000000" w:themeColor="text1"/>
          <w:sz w:val="22"/>
          <w:szCs w:val="22"/>
          <w:lang w:eastAsia="es-ES_tradnl"/>
        </w:rPr>
        <w:t xml:space="preserve">. En este punto, y para demostrar la influencia de unos autores en otros, se mostrarán los espejos visibles en </w:t>
      </w:r>
      <w:r w:rsidRPr="002116E4">
        <w:rPr>
          <w:rFonts w:ascii="Times New Roman MT Std" w:hAnsi="Times New Roman MT Std" w:cs="Times New Roman MT Std"/>
          <w:i/>
          <w:iCs/>
          <w:color w:val="000000" w:themeColor="text1"/>
          <w:sz w:val="22"/>
          <w:szCs w:val="22"/>
          <w:lang w:eastAsia="es-ES_tradnl"/>
        </w:rPr>
        <w:t xml:space="preserve">El matrimonio </w:t>
      </w:r>
      <w:proofErr w:type="spellStart"/>
      <w:r w:rsidRPr="002116E4">
        <w:rPr>
          <w:rFonts w:ascii="Times New Roman MT Std" w:hAnsi="Times New Roman MT Std" w:cs="Times New Roman MT Std"/>
          <w:i/>
          <w:iCs/>
          <w:color w:val="000000" w:themeColor="text1"/>
          <w:sz w:val="22"/>
          <w:szCs w:val="22"/>
          <w:lang w:eastAsia="es-ES_tradnl"/>
        </w:rPr>
        <w:t>Arnolfini</w:t>
      </w:r>
      <w:proofErr w:type="spellEnd"/>
      <w:r w:rsidRPr="00475264">
        <w:rPr>
          <w:rFonts w:ascii="Times New Roman MT Std" w:hAnsi="Times New Roman MT Std" w:cs="Times New Roman MT Std"/>
          <w:color w:val="000000" w:themeColor="text1"/>
          <w:sz w:val="22"/>
          <w:szCs w:val="22"/>
          <w:lang w:eastAsia="es-ES_tradnl"/>
        </w:rPr>
        <w:t xml:space="preserve"> y en </w:t>
      </w:r>
      <w:r w:rsidRPr="002116E4">
        <w:rPr>
          <w:rFonts w:ascii="Times New Roman MT Std" w:hAnsi="Times New Roman MT Std" w:cs="Times New Roman MT Std"/>
          <w:b/>
          <w:bCs/>
          <w:i/>
          <w:iCs/>
          <w:color w:val="000000" w:themeColor="text1"/>
          <w:sz w:val="22"/>
          <w:szCs w:val="22"/>
          <w:lang w:eastAsia="es-ES_tradnl"/>
        </w:rPr>
        <w:t>Las Meninas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de Velázquez,</w:t>
      </w:r>
      <w:r w:rsidRPr="00475264">
        <w:rPr>
          <w:rFonts w:ascii="Times New Roman MT Std" w:hAnsi="Times New Roman MT Std" w:cs="Times New Roman MT Std"/>
          <w:color w:val="000000" w:themeColor="text1"/>
          <w:sz w:val="22"/>
          <w:szCs w:val="22"/>
          <w:lang w:eastAsia="es-ES_tradnl"/>
        </w:rPr>
        <w:t xml:space="preserve"> pudiéndose comprobar así la estrecha relación entre los autores más importantes de la Historia del Arte. </w:t>
      </w:r>
    </w:p>
    <w:p w14:paraId="3AE110D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ir cerrando la explicación, se definirán los términos </w:t>
      </w:r>
      <w:r w:rsidRPr="00475264">
        <w:rPr>
          <w:rFonts w:ascii="Times New Roman MT Std" w:hAnsi="Times New Roman MT Std" w:cs="Times New Roman MT Std"/>
          <w:b/>
          <w:bCs/>
          <w:color w:val="000000" w:themeColor="text1"/>
          <w:spacing w:val="-2"/>
          <w:sz w:val="22"/>
          <w:szCs w:val="22"/>
          <w:lang w:eastAsia="es-ES_tradnl"/>
        </w:rPr>
        <w:t>sacra conversación, veladuras y</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b/>
          <w:bCs/>
          <w:i/>
          <w:iCs/>
          <w:color w:val="000000" w:themeColor="text1"/>
          <w:sz w:val="22"/>
          <w:szCs w:val="22"/>
          <w:lang w:eastAsia="es-ES_tradnl"/>
        </w:rPr>
        <w:t>Madonna,</w:t>
      </w:r>
      <w:r w:rsidRPr="00475264">
        <w:rPr>
          <w:rFonts w:ascii="Times New Roman MT Std" w:hAnsi="Times New Roman MT Std" w:cs="Times New Roman MT Std"/>
          <w:color w:val="000000" w:themeColor="text1"/>
          <w:sz w:val="22"/>
          <w:szCs w:val="22"/>
          <w:lang w:eastAsia="es-ES_tradnl"/>
        </w:rPr>
        <w:t xml:space="preserve"> y se recordará la costumbre de retratar a los </w:t>
      </w:r>
      <w:r w:rsidRPr="00475264">
        <w:rPr>
          <w:rFonts w:ascii="Times New Roman MT Std" w:hAnsi="Times New Roman MT Std" w:cs="Times New Roman MT Std"/>
          <w:b/>
          <w:bCs/>
          <w:color w:val="000000" w:themeColor="text1"/>
          <w:spacing w:val="-2"/>
          <w:sz w:val="22"/>
          <w:szCs w:val="22"/>
          <w:lang w:eastAsia="es-ES_tradnl"/>
        </w:rPr>
        <w:t>donantes</w:t>
      </w:r>
      <w:r w:rsidRPr="00475264">
        <w:rPr>
          <w:rFonts w:ascii="Times New Roman MT Std" w:hAnsi="Times New Roman MT Std" w:cs="Times New Roman MT Std"/>
          <w:color w:val="000000" w:themeColor="text1"/>
          <w:sz w:val="22"/>
          <w:szCs w:val="22"/>
          <w:lang w:eastAsia="es-ES_tradnl"/>
        </w:rPr>
        <w:t xml:space="preserve"> junto a otros personajes de naturaleza divina o santa, y la influencia que esto tuvo en toda Europa. Por último, se estudiará pormenorizadamente la obra de </w:t>
      </w:r>
      <w:r w:rsidRPr="00475264">
        <w:rPr>
          <w:rFonts w:ascii="Times New Roman MT Std" w:hAnsi="Times New Roman MT Std" w:cs="Times New Roman MT Std"/>
          <w:b/>
          <w:bCs/>
          <w:color w:val="000000" w:themeColor="text1"/>
          <w:spacing w:val="-2"/>
          <w:sz w:val="22"/>
          <w:szCs w:val="22"/>
          <w:lang w:eastAsia="es-ES_tradnl"/>
        </w:rPr>
        <w:t xml:space="preserve">Roger van </w:t>
      </w:r>
      <w:proofErr w:type="spellStart"/>
      <w:r w:rsidRPr="00475264">
        <w:rPr>
          <w:rFonts w:ascii="Times New Roman MT Std" w:hAnsi="Times New Roman MT Std" w:cs="Times New Roman MT Std"/>
          <w:b/>
          <w:bCs/>
          <w:color w:val="000000" w:themeColor="text1"/>
          <w:spacing w:val="-2"/>
          <w:sz w:val="22"/>
          <w:szCs w:val="22"/>
          <w:lang w:eastAsia="es-ES_tradnl"/>
        </w:rPr>
        <w:t>der</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Weyden</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incidiendo en la utilización del color, especialmente los ropajes del </w:t>
      </w:r>
      <w:r w:rsidRPr="002116E4">
        <w:rPr>
          <w:rFonts w:ascii="Times New Roman MT Std" w:hAnsi="Times New Roman MT Std" w:cs="Times New Roman MT Std"/>
          <w:i/>
          <w:iCs/>
          <w:color w:val="000000" w:themeColor="text1"/>
          <w:sz w:val="22"/>
          <w:szCs w:val="22"/>
          <w:lang w:eastAsia="es-ES_tradnl"/>
        </w:rPr>
        <w:t>Descendimiento,</w:t>
      </w:r>
      <w:r w:rsidRPr="00475264">
        <w:rPr>
          <w:rFonts w:ascii="Times New Roman MT Std" w:hAnsi="Times New Roman MT Std" w:cs="Times New Roman MT Std"/>
          <w:color w:val="000000" w:themeColor="text1"/>
          <w:sz w:val="22"/>
          <w:szCs w:val="22"/>
          <w:lang w:eastAsia="es-ES_tradnl"/>
        </w:rPr>
        <w:t xml:space="preserve"> y la del </w:t>
      </w:r>
      <w:r w:rsidRPr="00475264">
        <w:rPr>
          <w:rFonts w:ascii="Times New Roman MT Std" w:hAnsi="Times New Roman MT Std" w:cs="Times New Roman MT Std"/>
          <w:b/>
          <w:bCs/>
          <w:color w:val="000000" w:themeColor="text1"/>
          <w:spacing w:val="-2"/>
          <w:sz w:val="22"/>
          <w:szCs w:val="22"/>
          <w:lang w:eastAsia="es-ES_tradnl"/>
        </w:rPr>
        <w:t>Bosco,</w:t>
      </w:r>
      <w:r w:rsidRPr="00475264">
        <w:rPr>
          <w:rFonts w:ascii="Times New Roman MT Std" w:hAnsi="Times New Roman MT Std" w:cs="Times New Roman MT Std"/>
          <w:color w:val="000000" w:themeColor="text1"/>
          <w:sz w:val="22"/>
          <w:szCs w:val="22"/>
          <w:lang w:eastAsia="es-ES_tradnl"/>
        </w:rPr>
        <w:t xml:space="preserve"> recordando quién fue este personaje y su universo onírico, con alguna de sus obras más curiosas como </w:t>
      </w:r>
      <w:r w:rsidRPr="002116E4">
        <w:rPr>
          <w:rFonts w:ascii="Times New Roman MT Std" w:hAnsi="Times New Roman MT Std" w:cs="Times New Roman MT Std"/>
          <w:i/>
          <w:iCs/>
          <w:color w:val="000000" w:themeColor="text1"/>
          <w:sz w:val="22"/>
          <w:szCs w:val="22"/>
          <w:lang w:eastAsia="es-ES_tradnl"/>
        </w:rPr>
        <w:t xml:space="preserve">La extracción de la piedra de la locura </w:t>
      </w:r>
      <w:r w:rsidRPr="00475264">
        <w:rPr>
          <w:rFonts w:ascii="Times New Roman MT Std" w:hAnsi="Times New Roman MT Std" w:cs="Times New Roman MT Std"/>
          <w:color w:val="000000" w:themeColor="text1"/>
          <w:sz w:val="22"/>
          <w:szCs w:val="22"/>
          <w:lang w:eastAsia="es-ES_tradnl"/>
        </w:rPr>
        <w:t xml:space="preserve">y toda la simbología que encierra </w:t>
      </w:r>
      <w:r w:rsidRPr="002116E4">
        <w:rPr>
          <w:rFonts w:ascii="Times New Roman MT Std" w:hAnsi="Times New Roman MT Std" w:cs="Times New Roman MT Std"/>
          <w:i/>
          <w:iCs/>
          <w:color w:val="000000" w:themeColor="text1"/>
          <w:sz w:val="22"/>
          <w:szCs w:val="22"/>
          <w:lang w:eastAsia="es-ES_tradnl"/>
        </w:rPr>
        <w:t>El jardín de las delicias</w:t>
      </w:r>
      <w:r w:rsidRPr="00475264">
        <w:rPr>
          <w:rFonts w:ascii="Times New Roman MT Std" w:hAnsi="Times New Roman MT Std" w:cs="Times New Roman MT Std"/>
          <w:color w:val="000000" w:themeColor="text1"/>
          <w:sz w:val="22"/>
          <w:szCs w:val="22"/>
          <w:lang w:eastAsia="es-ES_tradnl"/>
        </w:rPr>
        <w:t>, concluyendo nuestra explicación con un repaso muy rápido de cuanto se ha visto en la unidad.</w:t>
      </w:r>
    </w:p>
    <w:p w14:paraId="674F61F7" w14:textId="77777777" w:rsidR="00475264" w:rsidRPr="00475264" w:rsidRDefault="00475264" w:rsidP="007D19FA">
      <w:pPr>
        <w:pStyle w:val="00EPGRAFE2020"/>
        <w:rPr>
          <w:lang w:eastAsia="es-ES_tradnl"/>
        </w:rPr>
      </w:pPr>
      <w:r w:rsidRPr="00475264">
        <w:rPr>
          <w:lang w:eastAsia="es-ES_tradnl"/>
        </w:rPr>
        <w:t>Patrimonio artístico andaluz</w:t>
      </w:r>
    </w:p>
    <w:p w14:paraId="6B6E2F7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a través del patrimonio más cercano, por medio del </w:t>
      </w:r>
      <w:r w:rsidRPr="002116E4">
        <w:rPr>
          <w:rFonts w:ascii="Times New Roman MT Std" w:hAnsi="Times New Roman MT Std" w:cs="Times New Roman MT Std"/>
          <w:b/>
          <w:bCs/>
          <w:i/>
          <w:iCs/>
          <w:color w:val="000000" w:themeColor="text1"/>
          <w:sz w:val="22"/>
          <w:szCs w:val="22"/>
          <w:lang w:eastAsia="es-ES_tradnl"/>
        </w:rPr>
        <w:t xml:space="preserve">Cristo del Santísimo o del Cementerio, </w:t>
      </w:r>
      <w:r w:rsidRPr="00475264">
        <w:rPr>
          <w:rFonts w:ascii="Times New Roman MT Std" w:hAnsi="Times New Roman MT Std" w:cs="Times New Roman MT Std"/>
          <w:color w:val="000000" w:themeColor="text1"/>
          <w:sz w:val="22"/>
          <w:szCs w:val="22"/>
          <w:lang w:eastAsia="es-ES_tradnl"/>
        </w:rPr>
        <w:t xml:space="preserve">en el Ayuntamiento de Gibraleón (Huelva). Se debe remarcar lo ya expuesto sobre la escultura gótica, centrándonos en la </w:t>
      </w:r>
      <w:r w:rsidRPr="00475264">
        <w:rPr>
          <w:rFonts w:ascii="Times New Roman MT Std" w:hAnsi="Times New Roman MT Std" w:cs="Times New Roman MT Std"/>
          <w:b/>
          <w:bCs/>
          <w:color w:val="000000" w:themeColor="text1"/>
          <w:spacing w:val="-2"/>
          <w:sz w:val="22"/>
          <w:szCs w:val="22"/>
          <w:lang w:eastAsia="es-ES_tradnl"/>
        </w:rPr>
        <w:t>alteración del prototipo iconográfico románico</w:t>
      </w:r>
      <w:r w:rsidRPr="00475264">
        <w:rPr>
          <w:rFonts w:ascii="Times New Roman MT Std" w:hAnsi="Times New Roman MT Std" w:cs="Times New Roman MT Std"/>
          <w:color w:val="000000" w:themeColor="text1"/>
          <w:sz w:val="22"/>
          <w:szCs w:val="22"/>
          <w:lang w:eastAsia="es-ES_tradnl"/>
        </w:rPr>
        <w:t xml:space="preserve"> que triunfaba sobre la muerte y era insensible al dolor, para cambiar a partir del siglo XIV y mostrar la condición humana de Jesús, utilizando de forma naturalista todos aquellos recursos que apelaban al dolor y que debían mover al espectador a la piedad, al igual que la imaginería barroca que sale en procesión en multitud de localidades de nuestra comunidad.</w:t>
      </w:r>
    </w:p>
    <w:p w14:paraId="7D2020A0" w14:textId="77777777" w:rsidR="00475264" w:rsidRPr="00475264" w:rsidRDefault="00475264" w:rsidP="007D19FA">
      <w:pPr>
        <w:pStyle w:val="00EPGRAFE2020"/>
        <w:rPr>
          <w:lang w:eastAsia="es-ES_tradnl"/>
        </w:rPr>
      </w:pPr>
      <w:r w:rsidRPr="00475264">
        <w:rPr>
          <w:lang w:eastAsia="es-ES_tradnl"/>
        </w:rPr>
        <w:lastRenderedPageBreak/>
        <w:t>Preguntas semiabiertas</w:t>
      </w:r>
    </w:p>
    <w:p w14:paraId="54909B13" w14:textId="3ACDD250"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6, son las siguientes: fachada occidental de la catedral de Reims; retablo mayor de la cartuja de Miraflores, Burgos; tímpano de la Puerta del Sarmental; </w:t>
      </w:r>
      <w:r w:rsidRPr="002116E4">
        <w:rPr>
          <w:rFonts w:ascii="Times New Roman MT Std" w:hAnsi="Times New Roman MT Std" w:cs="Times New Roman MT Std"/>
          <w:i/>
          <w:iCs/>
          <w:color w:val="000000" w:themeColor="text1"/>
          <w:sz w:val="22"/>
          <w:szCs w:val="22"/>
          <w:lang w:eastAsia="es-ES_tradnl"/>
        </w:rPr>
        <w:t>La huida a Egipto,</w:t>
      </w:r>
      <w:r w:rsidRPr="00475264">
        <w:rPr>
          <w:rFonts w:ascii="Times New Roman MT Std" w:hAnsi="Times New Roman MT Std" w:cs="Times New Roman MT Std"/>
          <w:color w:val="000000" w:themeColor="text1"/>
          <w:sz w:val="22"/>
          <w:szCs w:val="22"/>
          <w:lang w:eastAsia="es-ES_tradnl"/>
        </w:rPr>
        <w:t xml:space="preserve"> en la Capilla Scrovegni de Padua; </w:t>
      </w:r>
      <w:proofErr w:type="spellStart"/>
      <w:r w:rsidRPr="00475264">
        <w:rPr>
          <w:rFonts w:ascii="Times New Roman MT Std" w:hAnsi="Times New Roman MT Std" w:cs="Times New Roman MT Std"/>
          <w:color w:val="000000" w:themeColor="text1"/>
          <w:sz w:val="22"/>
          <w:szCs w:val="22"/>
          <w:lang w:eastAsia="es-ES_tradnl"/>
        </w:rPr>
        <w:t>Sainte-Chapell</w:t>
      </w:r>
      <w:proofErr w:type="spellEnd"/>
      <w:r w:rsidRPr="00475264">
        <w:rPr>
          <w:rFonts w:ascii="Times New Roman MT Std" w:hAnsi="Times New Roman MT Std" w:cs="Times New Roman MT Std"/>
          <w:color w:val="000000" w:themeColor="text1"/>
          <w:sz w:val="22"/>
          <w:szCs w:val="22"/>
          <w:lang w:eastAsia="es-ES_tradnl"/>
        </w:rPr>
        <w:t xml:space="preserve">, París; fachada occidental de la catedral de León; grupos de la Anunciación y Visitación; y </w:t>
      </w:r>
      <w:r w:rsidRPr="002116E4">
        <w:rPr>
          <w:rFonts w:ascii="Times New Roman MT Std" w:hAnsi="Times New Roman MT Std" w:cs="Times New Roman MT Std"/>
          <w:i/>
          <w:iCs/>
          <w:color w:val="000000" w:themeColor="text1"/>
          <w:sz w:val="22"/>
          <w:szCs w:val="22"/>
          <w:lang w:eastAsia="es-ES_tradnl"/>
        </w:rPr>
        <w:t xml:space="preserve">El matrimonio </w:t>
      </w:r>
      <w:proofErr w:type="spellStart"/>
      <w:r w:rsidRPr="002116E4">
        <w:rPr>
          <w:rFonts w:ascii="Times New Roman MT Std" w:hAnsi="Times New Roman MT Std" w:cs="Times New Roman MT Std"/>
          <w:i/>
          <w:iCs/>
          <w:color w:val="000000" w:themeColor="text1"/>
          <w:sz w:val="22"/>
          <w:szCs w:val="22"/>
          <w:lang w:eastAsia="es-ES_tradnl"/>
        </w:rPr>
        <w:t>Arnolfini</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
    <w:p w14:paraId="4A9A18F8" w14:textId="77777777" w:rsidR="00475264" w:rsidRPr="00475264" w:rsidRDefault="00475264" w:rsidP="007D19FA">
      <w:pPr>
        <w:pStyle w:val="00EPGRAFE2020"/>
        <w:rPr>
          <w:lang w:eastAsia="es-ES_tradnl"/>
        </w:rPr>
      </w:pPr>
      <w:r w:rsidRPr="00475264">
        <w:rPr>
          <w:lang w:eastAsia="es-ES_tradnl"/>
        </w:rPr>
        <w:t>Clientes y consideración social del artista (en el Libro digital)</w:t>
      </w:r>
    </w:p>
    <w:p w14:paraId="14BCBF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 los dos textos presentes en este apartado, se pretende ilustrar dos cambios de mentalidad en la época del gótico. En primer lugar, el cambio que se operó en los constructores, que pasaron de ser maestros canteros a ser verdaderos arquitectos, con todo lo que ello conllevó de prestigio e incremento en sus retribuciones. En el segundo texto se nos mostrará la importancia de la burguesía, capital para multitud de realizaciones artísticas, especialmente en Flandes,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El matrimonio </w:t>
      </w:r>
      <w:proofErr w:type="spellStart"/>
      <w:r w:rsidRPr="002116E4">
        <w:rPr>
          <w:rFonts w:ascii="Times New Roman MT Std" w:hAnsi="Times New Roman MT Std" w:cs="Times New Roman MT Std"/>
          <w:i/>
          <w:iCs/>
          <w:color w:val="000000" w:themeColor="text1"/>
          <w:sz w:val="22"/>
          <w:szCs w:val="22"/>
          <w:lang w:eastAsia="es-ES_tradnl"/>
        </w:rPr>
        <w:t>Arnolfini</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donde se muestra en todo su esplendor la vida lujosa que podía llevar un comerciante. Aquí se recordará el concepto de deshonra legal del trabajo que impregnaba buena parte de la sociedad castellana de la época, en contraposición con los valores que imperaban en la ya citada región de Flandes.</w:t>
      </w:r>
    </w:p>
    <w:p w14:paraId="280F6B29" w14:textId="77777777" w:rsidR="00475264" w:rsidRPr="00475264" w:rsidRDefault="00475264" w:rsidP="007D19FA">
      <w:pPr>
        <w:pStyle w:val="00EPGRAFE2020"/>
        <w:rPr>
          <w:lang w:eastAsia="es-ES_tradnl"/>
        </w:rPr>
      </w:pPr>
      <w:r w:rsidRPr="00475264">
        <w:rPr>
          <w:lang w:eastAsia="es-ES_tradnl"/>
        </w:rPr>
        <w:t>Taller del arte (en el Libro digital)</w:t>
      </w:r>
    </w:p>
    <w:p w14:paraId="728ED32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triple finalidad. 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amplían conocimientos, como la 2, pues el alumnado deberá reflexionar sobre cuestiones anejas a los conocimientos tratados en la unidad. Por último, la actividad 2 nos servirá para ilustrar la importancia de los mecenas en la vida de los artistas, en concreto de los góticos, y en especial del pintor Simone Martini, poniendo en relación esta actividad con la escuela pictórica de Siena.</w:t>
      </w:r>
    </w:p>
    <w:p w14:paraId="6C47F934" w14:textId="77777777" w:rsidR="00475264" w:rsidRPr="00475264" w:rsidRDefault="00475264" w:rsidP="007D19FA">
      <w:pPr>
        <w:pStyle w:val="00EPGRAFE2020"/>
        <w:rPr>
          <w:lang w:eastAsia="es-ES_tradnl"/>
        </w:rPr>
      </w:pPr>
      <w:r w:rsidRPr="00475264">
        <w:rPr>
          <w:lang w:eastAsia="es-ES_tradnl"/>
        </w:rPr>
        <w:t>Evaluación final (en el Libro digital)</w:t>
      </w:r>
    </w:p>
    <w:p w14:paraId="20301EF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Sin embargo, debido a la </w:t>
      </w:r>
      <w:r w:rsidRPr="00475264">
        <w:rPr>
          <w:rFonts w:ascii="Times New Roman MT Std" w:hAnsi="Times New Roman MT Std" w:cs="Times New Roman MT Std"/>
          <w:b/>
          <w:bCs/>
          <w:color w:val="000000" w:themeColor="text1"/>
          <w:spacing w:val="-2"/>
          <w:sz w:val="22"/>
          <w:szCs w:val="22"/>
          <w:lang w:eastAsia="es-ES_tradnl"/>
        </w:rPr>
        <w:t>brevedad</w:t>
      </w:r>
      <w:r w:rsidRPr="00475264">
        <w:rPr>
          <w:rFonts w:ascii="Times New Roman MT Std" w:hAnsi="Times New Roman MT Std" w:cs="Times New Roman MT Std"/>
          <w:color w:val="000000" w:themeColor="text1"/>
          <w:sz w:val="22"/>
          <w:szCs w:val="22"/>
          <w:lang w:eastAsia="es-ES_tradnl"/>
        </w:rPr>
        <w:t xml:space="preserve"> de este tema, tampoco debería haber ningún tipo de inconveniente para que los alumnos realicen la Evaluación final una vez que se haya producido la explicación completa de la unidad. Esta organización nos permitirá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arte prerrománico y románico, procurando siempre ser lo suficientemente flexibles para que ningún alumno se quede rezagado, y para que el </w:t>
      </w:r>
      <w:r w:rsidRPr="00475264">
        <w:rPr>
          <w:rFonts w:ascii="Times New Roman MT Std" w:hAnsi="Times New Roman MT Std" w:cs="Times New Roman MT Std"/>
          <w:b/>
          <w:bCs/>
          <w:color w:val="000000" w:themeColor="text1"/>
          <w:spacing w:val="-2"/>
          <w:sz w:val="22"/>
          <w:szCs w:val="22"/>
          <w:lang w:eastAsia="es-ES_tradnl"/>
        </w:rPr>
        <w:t>ritmo</w:t>
      </w:r>
      <w:r w:rsidRPr="00475264">
        <w:rPr>
          <w:rFonts w:ascii="Times New Roman MT Std" w:hAnsi="Times New Roman MT Std" w:cs="Times New Roman MT Std"/>
          <w:color w:val="000000" w:themeColor="text1"/>
          <w:sz w:val="22"/>
          <w:szCs w:val="22"/>
          <w:lang w:eastAsia="es-ES_tradnl"/>
        </w:rPr>
        <w:t xml:space="preserve">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actividades de refuerzo o ampliación.</w:t>
      </w:r>
    </w:p>
    <w:p w14:paraId="712123A0" w14:textId="77777777" w:rsidR="00475264" w:rsidRPr="00475264" w:rsidRDefault="00475264" w:rsidP="007D19FA">
      <w:pPr>
        <w:pStyle w:val="00NIVEL3"/>
        <w:rPr>
          <w:lang w:eastAsia="es-ES_tradnl"/>
        </w:rPr>
      </w:pPr>
      <w:r w:rsidRPr="00475264">
        <w:rPr>
          <w:lang w:eastAsia="es-ES_tradnl"/>
        </w:rPr>
        <w:t>4.1.2. Escenarios y contextos</w:t>
      </w:r>
    </w:p>
    <w:p w14:paraId="1F60A3E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en </w:t>
      </w:r>
      <w:r w:rsidRPr="00475264">
        <w:rPr>
          <w:rFonts w:ascii="Times New Roman MT Std" w:hAnsi="Times New Roman MT Std" w:cs="Times New Roman MT Std"/>
          <w:b/>
          <w:bCs/>
          <w:color w:val="000000" w:themeColor="text1"/>
          <w:spacing w:val="-2"/>
          <w:sz w:val="22"/>
          <w:szCs w:val="22"/>
          <w:lang w:eastAsia="es-ES_tradnl"/>
        </w:rPr>
        <w:t xml:space="preserve">Europa occidental, </w:t>
      </w:r>
      <w:r w:rsidRPr="00475264">
        <w:rPr>
          <w:rFonts w:ascii="Times New Roman MT Std" w:hAnsi="Times New Roman MT Std" w:cs="Times New Roman MT Std"/>
          <w:color w:val="000000" w:themeColor="text1"/>
          <w:sz w:val="22"/>
          <w:szCs w:val="22"/>
          <w:lang w:eastAsia="es-ES_tradnl"/>
        </w:rPr>
        <w:t xml:space="preserve">entre los siglos XII y XV, centrándonos en España, Francia, Italia y Flandes, así como la </w:t>
      </w:r>
      <w:r w:rsidRPr="00475264">
        <w:rPr>
          <w:rFonts w:ascii="Times New Roman MT Std" w:hAnsi="Times New Roman MT Std" w:cs="Times New Roman MT Std"/>
          <w:b/>
          <w:bCs/>
          <w:color w:val="000000" w:themeColor="text1"/>
          <w:spacing w:val="-2"/>
          <w:sz w:val="22"/>
          <w:szCs w:val="22"/>
          <w:lang w:eastAsia="es-ES_tradnl"/>
        </w:rPr>
        <w:t>evolución</w:t>
      </w:r>
      <w:r w:rsidRPr="00475264">
        <w:rPr>
          <w:rFonts w:ascii="Times New Roman MT Std" w:hAnsi="Times New Roman MT Std" w:cs="Times New Roman MT Std"/>
          <w:color w:val="000000" w:themeColor="text1"/>
          <w:sz w:val="22"/>
          <w:szCs w:val="22"/>
          <w:lang w:eastAsia="es-ES_tradnl"/>
        </w:rPr>
        <w:t xml:space="preserve"> sufrida por la arquitectura, la escultura y la pintura, con sus diferentes variedades regionales.  </w:t>
      </w:r>
    </w:p>
    <w:p w14:paraId="1C2DB731" w14:textId="77777777" w:rsidR="00E217C5" w:rsidRDefault="00E217C5">
      <w:pPr>
        <w:rPr>
          <w:rFonts w:ascii="Times New Roman MT Std" w:hAnsi="Times New Roman MT Std"/>
          <w:b/>
          <w:sz w:val="26"/>
          <w:szCs w:val="28"/>
          <w:lang w:eastAsia="es-ES_tradnl"/>
        </w:rPr>
      </w:pPr>
      <w:r>
        <w:rPr>
          <w:lang w:eastAsia="es-ES_tradnl"/>
        </w:rPr>
        <w:br w:type="page"/>
      </w:r>
    </w:p>
    <w:p w14:paraId="597D2C56" w14:textId="2F744FFF" w:rsidR="00475264" w:rsidRPr="00475264" w:rsidRDefault="00475264" w:rsidP="007D19FA">
      <w:pPr>
        <w:pStyle w:val="00NIVEL3"/>
        <w:rPr>
          <w:lang w:eastAsia="es-ES_tradnl"/>
        </w:rPr>
      </w:pPr>
      <w:r w:rsidRPr="00475264">
        <w:rPr>
          <w:lang w:eastAsia="es-ES_tradnl"/>
        </w:rPr>
        <w:lastRenderedPageBreak/>
        <w:t>4.1.3. Materiales y recursos</w:t>
      </w:r>
    </w:p>
    <w:p w14:paraId="321AC166"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477A3DF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RAMÍREZ, J. A. (</w:t>
      </w:r>
      <w:proofErr w:type="spellStart"/>
      <w:r w:rsidRPr="00475264">
        <w:rPr>
          <w:rFonts w:ascii="Times New Roman MT Std" w:hAnsi="Times New Roman MT Std" w:cs="Times New Roman MT Std"/>
          <w:color w:val="000000" w:themeColor="text1"/>
          <w:sz w:val="22"/>
          <w:szCs w:val="22"/>
          <w:lang w:eastAsia="es-ES_tradnl"/>
        </w:rPr>
        <w:t>ed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xml:space="preserve"> Alianza, 1997.</w:t>
      </w:r>
    </w:p>
    <w:p w14:paraId="37A7493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ESPAÑOL, F.: </w:t>
      </w:r>
      <w:r w:rsidRPr="002116E4">
        <w:rPr>
          <w:rFonts w:ascii="Times New Roman MT Std" w:hAnsi="Times New Roman MT Std" w:cs="Times New Roman MT Std"/>
          <w:i/>
          <w:iCs/>
          <w:color w:val="000000" w:themeColor="text1"/>
          <w:sz w:val="22"/>
          <w:szCs w:val="22"/>
          <w:lang w:eastAsia="es-ES_tradnl"/>
        </w:rPr>
        <w:t>El arte gótico (I),</w:t>
      </w:r>
      <w:r w:rsidRPr="00475264">
        <w:rPr>
          <w:rFonts w:ascii="Times New Roman MT Std" w:hAnsi="Times New Roman MT Std" w:cs="Times New Roman MT Std"/>
          <w:color w:val="000000" w:themeColor="text1"/>
          <w:sz w:val="22"/>
          <w:szCs w:val="22"/>
          <w:lang w:eastAsia="es-ES_tradnl"/>
        </w:rPr>
        <w:t xml:space="preserve"> vol. 19 de la Historia del Arte de Historia 16, 1999. </w:t>
      </w:r>
    </w:p>
    <w:p w14:paraId="27B1078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YARZA, J.: </w:t>
      </w:r>
      <w:r w:rsidRPr="002116E4">
        <w:rPr>
          <w:rFonts w:ascii="Times New Roman MT Std" w:hAnsi="Times New Roman MT Std" w:cs="Times New Roman MT Std"/>
          <w:i/>
          <w:iCs/>
          <w:color w:val="000000" w:themeColor="text1"/>
          <w:sz w:val="22"/>
          <w:szCs w:val="22"/>
          <w:lang w:eastAsia="es-ES_tradnl"/>
        </w:rPr>
        <w:t>El arte gótico (y II)</w:t>
      </w:r>
      <w:r w:rsidRPr="00475264">
        <w:rPr>
          <w:rFonts w:ascii="Times New Roman MT Std" w:hAnsi="Times New Roman MT Std" w:cs="Times New Roman MT Std"/>
          <w:color w:val="000000" w:themeColor="text1"/>
          <w:sz w:val="22"/>
          <w:szCs w:val="22"/>
          <w:lang w:eastAsia="es-ES_tradnl"/>
        </w:rPr>
        <w:t>, vol. 20 de la Historia del Arte de Historia 16, 1999.</w:t>
      </w:r>
    </w:p>
    <w:p w14:paraId="4D7A3DC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xml:space="preserve"> Universidad de Extremadura, 2011.</w:t>
      </w:r>
    </w:p>
    <w:p w14:paraId="65A1BC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 xml:space="preserve">Diccionario de términos de arte y elementos de arqueología, heráldica y numismática, </w:t>
      </w:r>
      <w:r w:rsidRPr="00475264">
        <w:rPr>
          <w:rFonts w:ascii="Times New Roman MT Std" w:hAnsi="Times New Roman MT Std" w:cs="Times New Roman MT Std"/>
          <w:color w:val="000000" w:themeColor="text1"/>
          <w:sz w:val="22"/>
          <w:szCs w:val="22"/>
          <w:lang w:eastAsia="es-ES_tradnl"/>
        </w:rPr>
        <w:t>Alianza Editorial, 2004.</w:t>
      </w:r>
    </w:p>
    <w:p w14:paraId="08B87C7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288AD19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Gótico</w:t>
      </w:r>
      <w:r w:rsidRPr="00475264">
        <w:rPr>
          <w:rFonts w:ascii="Times New Roman MT Std" w:hAnsi="Times New Roman MT Std" w:cs="Times New Roman MT Std"/>
          <w:color w:val="000000" w:themeColor="text1"/>
          <w:sz w:val="22"/>
          <w:szCs w:val="22"/>
          <w:lang w:eastAsia="es-ES_tradnl"/>
        </w:rPr>
        <w:t xml:space="preserve">, Larousse, 2006. </w:t>
      </w:r>
    </w:p>
    <w:p w14:paraId="709786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Gótico en Europa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2000, 2000.</w:t>
      </w:r>
    </w:p>
    <w:p w14:paraId="0003D4B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FRANKL, P.: </w:t>
      </w:r>
      <w:r w:rsidRPr="002116E4">
        <w:rPr>
          <w:rFonts w:ascii="Times New Roman MT Std" w:hAnsi="Times New Roman MT Std" w:cs="Times New Roman MT Std"/>
          <w:i/>
          <w:iCs/>
          <w:color w:val="000000" w:themeColor="text1"/>
          <w:sz w:val="22"/>
          <w:szCs w:val="22"/>
          <w:lang w:eastAsia="es-ES_tradnl"/>
        </w:rPr>
        <w:t>Arquitectura gótica</w:t>
      </w:r>
      <w:r w:rsidRPr="00475264">
        <w:rPr>
          <w:rFonts w:ascii="Times New Roman MT Std" w:hAnsi="Times New Roman MT Std" w:cs="Times New Roman MT Std"/>
          <w:color w:val="000000" w:themeColor="text1"/>
          <w:sz w:val="22"/>
          <w:szCs w:val="22"/>
          <w:lang w:eastAsia="es-ES_tradnl"/>
        </w:rPr>
        <w:t>, Cátedra, 2002.</w:t>
      </w:r>
    </w:p>
    <w:p w14:paraId="2E03BB3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WILLIAMSON, P.: </w:t>
      </w:r>
      <w:r w:rsidRPr="002116E4">
        <w:rPr>
          <w:rFonts w:ascii="Times New Roman MT Std" w:hAnsi="Times New Roman MT Std" w:cs="Times New Roman MT Std"/>
          <w:i/>
          <w:iCs/>
          <w:color w:val="000000" w:themeColor="text1"/>
          <w:sz w:val="22"/>
          <w:szCs w:val="22"/>
          <w:lang w:eastAsia="es-ES_tradnl"/>
        </w:rPr>
        <w:t>Escultura gótica</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1140-1300,</w:t>
      </w:r>
      <w:r w:rsidRPr="00475264">
        <w:rPr>
          <w:rFonts w:ascii="Times New Roman MT Std" w:hAnsi="Times New Roman MT Std" w:cs="Times New Roman MT Std"/>
          <w:color w:val="000000" w:themeColor="text1"/>
          <w:sz w:val="22"/>
          <w:szCs w:val="22"/>
          <w:lang w:eastAsia="es-ES_tradnl"/>
        </w:rPr>
        <w:t xml:space="preserve"> Cátedra, 1997.</w:t>
      </w:r>
    </w:p>
    <w:p w14:paraId="6031B47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MÂLE, E.: </w:t>
      </w:r>
      <w:r w:rsidRPr="002116E4">
        <w:rPr>
          <w:rFonts w:ascii="Times New Roman MT Std" w:hAnsi="Times New Roman MT Std" w:cs="Times New Roman MT Std"/>
          <w:i/>
          <w:iCs/>
          <w:color w:val="000000" w:themeColor="text1"/>
          <w:sz w:val="22"/>
          <w:szCs w:val="22"/>
          <w:lang w:eastAsia="es-ES_tradnl"/>
        </w:rPr>
        <w:t>El arte religioso del siglo XIII en Francia. El gótico</w:t>
      </w:r>
      <w:r w:rsidRPr="00475264">
        <w:rPr>
          <w:rFonts w:ascii="Times New Roman MT Std" w:hAnsi="Times New Roman MT Std" w:cs="Times New Roman MT Std"/>
          <w:color w:val="000000" w:themeColor="text1"/>
          <w:sz w:val="22"/>
          <w:szCs w:val="22"/>
          <w:lang w:eastAsia="es-ES_tradnl"/>
        </w:rPr>
        <w:t>, Encuentro, 2001.</w:t>
      </w:r>
    </w:p>
    <w:p w14:paraId="6DE573E9"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BALLESTEROS ARRANZ, E.: </w:t>
      </w:r>
      <w:r w:rsidRPr="002116E4">
        <w:rPr>
          <w:rFonts w:ascii="Times New Roman MT Std" w:hAnsi="Times New Roman MT Std" w:cs="Times New Roman MT Std"/>
          <w:i/>
          <w:iCs/>
          <w:color w:val="000000" w:themeColor="text1"/>
          <w:sz w:val="22"/>
          <w:szCs w:val="22"/>
          <w:lang w:eastAsia="es-ES_tradnl"/>
        </w:rPr>
        <w:t>Pintura en los siglos XIII y XIV,</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Hiares</w:t>
      </w:r>
      <w:proofErr w:type="spellEnd"/>
      <w:r w:rsidRPr="00475264">
        <w:rPr>
          <w:rFonts w:ascii="Times New Roman MT Std" w:hAnsi="Times New Roman MT Std" w:cs="Times New Roman MT Std"/>
          <w:color w:val="000000" w:themeColor="text1"/>
          <w:sz w:val="22"/>
          <w:szCs w:val="22"/>
          <w:lang w:eastAsia="es-ES_tradnl"/>
        </w:rPr>
        <w:t>, 2013.</w:t>
      </w:r>
    </w:p>
    <w:p w14:paraId="169CB406"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La pintura italiana hasta 1400. Materiales, métodos y procedimientos del arte</w:t>
      </w:r>
      <w:r w:rsidRPr="00475264">
        <w:rPr>
          <w:rFonts w:ascii="Times New Roman MT Std" w:hAnsi="Times New Roman MT Std" w:cs="Times New Roman MT Std"/>
          <w:color w:val="000000" w:themeColor="text1"/>
          <w:sz w:val="22"/>
          <w:szCs w:val="22"/>
          <w:lang w:eastAsia="es-ES_tradnl"/>
        </w:rPr>
        <w:t>, Serbal, 1995.</w:t>
      </w:r>
    </w:p>
    <w:p w14:paraId="14B2FFC2"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CHECA, F., Y GARCÍA, B.: </w:t>
      </w:r>
      <w:r w:rsidRPr="002116E4">
        <w:rPr>
          <w:rFonts w:ascii="Times New Roman MT Std" w:hAnsi="Times New Roman MT Std" w:cs="Times New Roman MT Std"/>
          <w:i/>
          <w:iCs/>
          <w:color w:val="000000" w:themeColor="text1"/>
          <w:sz w:val="22"/>
          <w:szCs w:val="22"/>
          <w:lang w:eastAsia="es-ES_tradnl"/>
        </w:rPr>
        <w:t>El arte en la corte de los Reyes Católicos. Rutas artísticas a principios de la Edad Moderna</w:t>
      </w:r>
      <w:r w:rsidRPr="00475264">
        <w:rPr>
          <w:rFonts w:ascii="Times New Roman MT Std" w:hAnsi="Times New Roman MT Std" w:cs="Times New Roman MT Std"/>
          <w:color w:val="000000" w:themeColor="text1"/>
          <w:sz w:val="22"/>
          <w:szCs w:val="22"/>
          <w:lang w:eastAsia="es-ES_tradnl"/>
        </w:rPr>
        <w:t xml:space="preserve">, Fundación Carlos de Amberes, 2005. </w:t>
      </w:r>
    </w:p>
    <w:p w14:paraId="320A6415"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CANFRANCHI VEGAS, L.: </w:t>
      </w:r>
      <w:r w:rsidRPr="002116E4">
        <w:rPr>
          <w:rFonts w:ascii="Times New Roman MT Std" w:hAnsi="Times New Roman MT Std" w:cs="Times New Roman MT Std"/>
          <w:i/>
          <w:iCs/>
          <w:color w:val="000000" w:themeColor="text1"/>
          <w:sz w:val="22"/>
          <w:szCs w:val="22"/>
          <w:lang w:eastAsia="es-ES_tradnl"/>
        </w:rPr>
        <w:t>El arte en la Edad Media</w:t>
      </w:r>
      <w:r w:rsidRPr="00475264">
        <w:rPr>
          <w:rFonts w:ascii="Times New Roman MT Std" w:hAnsi="Times New Roman MT Std" w:cs="Times New Roman MT Std"/>
          <w:color w:val="000000" w:themeColor="text1"/>
          <w:sz w:val="22"/>
          <w:szCs w:val="22"/>
          <w:lang w:eastAsia="es-ES_tradnl"/>
        </w:rPr>
        <w:t>, Moleiro, 1998.</w:t>
      </w:r>
    </w:p>
    <w:p w14:paraId="53AE52B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ÍÑIGUEZ ALMECH, F.: </w:t>
      </w:r>
      <w:r w:rsidRPr="002116E4">
        <w:rPr>
          <w:rFonts w:ascii="Times New Roman MT Std" w:hAnsi="Times New Roman MT Std" w:cs="Times New Roman MT Std"/>
          <w:i/>
          <w:iCs/>
          <w:color w:val="000000" w:themeColor="text1"/>
          <w:sz w:val="22"/>
          <w:szCs w:val="22"/>
          <w:lang w:eastAsia="es-ES_tradnl"/>
        </w:rPr>
        <w:t>Signos medievales. Iconografía y arquitectura</w:t>
      </w:r>
      <w:r w:rsidRPr="00475264">
        <w:rPr>
          <w:rFonts w:ascii="Times New Roman MT Std" w:hAnsi="Times New Roman MT Std" w:cs="Times New Roman MT Std"/>
          <w:color w:val="000000" w:themeColor="text1"/>
          <w:sz w:val="22"/>
          <w:szCs w:val="22"/>
          <w:lang w:eastAsia="es-ES_tradnl"/>
        </w:rPr>
        <w:t>, Institución Fernando El Católico, 2004.</w:t>
      </w:r>
    </w:p>
    <w:p w14:paraId="61A8358F"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0D1B8B3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74B77AE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gótico: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3A9CBE1C" w14:textId="77777777" w:rsidTr="007D19FA">
        <w:trPr>
          <w:trHeight w:hRule="exact" w:val="566"/>
        </w:trPr>
        <w:tc>
          <w:tcPr>
            <w:tcW w:w="5000" w:type="pct"/>
            <w:shd w:val="clear" w:color="auto" w:fill="auto"/>
            <w:tcMar>
              <w:top w:w="80" w:type="dxa"/>
              <w:left w:w="80" w:type="dxa"/>
              <w:bottom w:w="80" w:type="dxa"/>
              <w:right w:w="80" w:type="dxa"/>
            </w:tcMar>
            <w:vAlign w:val="center"/>
          </w:tcPr>
          <w:p w14:paraId="3DF351FA"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http://www.arteguias.com/gotica.htm </w:t>
            </w:r>
            <w:r w:rsidRPr="00475264">
              <w:rPr>
                <w:lang w:eastAsia="es-ES_tradnl"/>
              </w:rPr>
              <w:t xml:space="preserve">Esta página web es un clásico dentro del arte medieval en España e incluye un recorrido completísimo por el arte gótico en nuestro país y en los principales escenarios europeos. </w:t>
            </w:r>
          </w:p>
        </w:tc>
      </w:tr>
      <w:tr w:rsidR="002C3555" w:rsidRPr="00475264" w14:paraId="76A8B6E8" w14:textId="77777777" w:rsidTr="007D19FA">
        <w:trPr>
          <w:trHeight w:hRule="exact" w:val="830"/>
        </w:trPr>
        <w:tc>
          <w:tcPr>
            <w:tcW w:w="5000" w:type="pct"/>
            <w:shd w:val="clear" w:color="auto" w:fill="auto"/>
            <w:tcMar>
              <w:top w:w="80" w:type="dxa"/>
              <w:left w:w="80" w:type="dxa"/>
              <w:bottom w:w="80" w:type="dxa"/>
              <w:right w:w="80" w:type="dxa"/>
            </w:tcMar>
            <w:vAlign w:val="center"/>
          </w:tcPr>
          <w:p w14:paraId="2A360D4B"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http://www.profesorfrancisco.es/2013/01/arte-gotico.html </w:t>
            </w:r>
            <w:r w:rsidRPr="00475264">
              <w:rPr>
                <w:lang w:eastAsia="es-ES_tradnl"/>
              </w:rPr>
              <w:t xml:space="preserve">A través de esta web encontraremos un recorrido general sobre arquitectura, escultura y pintura góticas, con el añadido de ser un temario adaptado a la materia de 2.º de Bachillerato, por lo que puede resultar un recurso interesantísimo. </w:t>
            </w:r>
          </w:p>
        </w:tc>
      </w:tr>
      <w:tr w:rsidR="002C3555" w:rsidRPr="00475264" w14:paraId="13FF310A" w14:textId="77777777" w:rsidTr="007D19FA">
        <w:trPr>
          <w:trHeight w:hRule="exact" w:val="868"/>
        </w:trPr>
        <w:tc>
          <w:tcPr>
            <w:tcW w:w="5000" w:type="pct"/>
            <w:shd w:val="clear" w:color="auto" w:fill="auto"/>
            <w:tcMar>
              <w:top w:w="80" w:type="dxa"/>
              <w:left w:w="80" w:type="dxa"/>
              <w:bottom w:w="80" w:type="dxa"/>
              <w:right w:w="80" w:type="dxa"/>
            </w:tcMar>
            <w:vAlign w:val="center"/>
          </w:tcPr>
          <w:p w14:paraId="417DD91E"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http://www.artehistoria.com/v2/contextos/1360.htm </w:t>
            </w:r>
            <w:r w:rsidRPr="00475264">
              <w:rPr>
                <w:lang w:eastAsia="es-ES_tradnl"/>
              </w:rPr>
              <w:t xml:space="preserve">Otro portal clásico del arte y la cultura en español, que en este caso nos ofrece un panorama general sobre arquitectura, escultura y pintura góticas, así como un buen número de imágenes. Podría estar especialmente indicado para realizar actividades de refuerzo. </w:t>
            </w:r>
          </w:p>
        </w:tc>
      </w:tr>
    </w:tbl>
    <w:p w14:paraId="3311327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35C9913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durante el curso se podría organizar una visita a cualquiera de los </w:t>
      </w:r>
      <w:r w:rsidRPr="00475264">
        <w:rPr>
          <w:rFonts w:ascii="Times New Roman MT Std" w:hAnsi="Times New Roman MT Std" w:cs="Times New Roman MT Std"/>
          <w:b/>
          <w:bCs/>
          <w:color w:val="000000" w:themeColor="text1"/>
          <w:spacing w:val="-2"/>
          <w:sz w:val="22"/>
          <w:szCs w:val="22"/>
          <w:lang w:eastAsia="es-ES_tradnl"/>
        </w:rPr>
        <w:t>monumentos góticos presentes dentro de nuestra comunidad autónoma</w:t>
      </w:r>
      <w:r w:rsidRPr="00475264">
        <w:rPr>
          <w:rFonts w:ascii="Times New Roman MT Std" w:hAnsi="Times New Roman MT Std" w:cs="Times New Roman MT Std"/>
          <w:color w:val="000000" w:themeColor="text1"/>
          <w:sz w:val="22"/>
          <w:szCs w:val="22"/>
          <w:lang w:eastAsia="es-ES_tradnl"/>
        </w:rPr>
        <w:t xml:space="preserve"> y que no queden demasiado lejos de nuestro centro. El número de edificaciones, esculturas y pinturas, en este caso, y a diferencia del románico, es más que abundante, por lo que no habrá ningún problema en encontrar el que más se adecúe a nuestras necesidades. </w:t>
      </w:r>
    </w:p>
    <w:p w14:paraId="53FE4398" w14:textId="77777777" w:rsidR="00E217C5" w:rsidRDefault="00E217C5">
      <w:pPr>
        <w:rPr>
          <w:rFonts w:ascii="Times New Roman MT Std" w:hAnsi="Times New Roman MT Std" w:cs="Times New Roman MT Std"/>
          <w:b/>
          <w:bCs/>
          <w:color w:val="000000" w:themeColor="text1"/>
          <w:sz w:val="22"/>
          <w:szCs w:val="22"/>
          <w:lang w:eastAsia="es-ES_tradnl"/>
        </w:rPr>
      </w:pPr>
      <w:r>
        <w:rPr>
          <w:rFonts w:ascii="Times New Roman MT Std" w:hAnsi="Times New Roman MT Std" w:cs="Times New Roman MT Std"/>
          <w:b/>
          <w:bCs/>
          <w:color w:val="000000" w:themeColor="text1"/>
          <w:sz w:val="22"/>
          <w:szCs w:val="22"/>
          <w:lang w:eastAsia="es-ES_tradnl"/>
        </w:rPr>
        <w:br w:type="page"/>
      </w:r>
    </w:p>
    <w:p w14:paraId="10D4B53D" w14:textId="20D98634"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lastRenderedPageBreak/>
        <w:t>Recursos digitales y tecnológicos:</w:t>
      </w:r>
    </w:p>
    <w:p w14:paraId="4B3998DC" w14:textId="4F76395A"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F863A7">
        <w:rPr>
          <w:rFonts w:ascii="Times New Roman MT Std" w:hAnsi="Times New Roman MT Std" w:cs="Times New Roman MT Std"/>
          <w:color w:val="000000" w:themeColor="text1"/>
          <w:sz w:val="22"/>
          <w:szCs w:val="22"/>
          <w:lang w:eastAsia="es-ES_tradnl"/>
        </w:rPr>
        <w:t>:</w:t>
      </w:r>
    </w:p>
    <w:p w14:paraId="7BAA167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472DF9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49CA7F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788606E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48C2C0A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264A0B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1975E66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5B1566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5EFF59E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0528811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7DECC2C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7EF8C59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28C25EA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3B6B45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53314ED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25AB454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368DC28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76DB4E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46C1CA4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podemos encontrar un interesante y extenso recurso sobre el modo de construcción de una catedral gótica (https://www.youtube.com/watch?v=de00H43bMjs). </w:t>
      </w:r>
    </w:p>
    <w:p w14:paraId="137AB16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En este enlace podremos observar en todo su esplendor el triunfo de la luz dentro de las catedrales góticas, a través de la Santa Capilla de París (https://www.youtube.com/watch?v=hV3gjyKIMEo).</w:t>
      </w:r>
    </w:p>
    <w:p w14:paraId="64F5B16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esta web podremos realizar una visita completísima y muy curiosa a la catedral de </w:t>
      </w:r>
      <w:proofErr w:type="spellStart"/>
      <w:r w:rsidRPr="00475264">
        <w:rPr>
          <w:rFonts w:ascii="Times New Roman MT Std" w:hAnsi="Times New Roman MT Std" w:cs="Times New Roman MT Std"/>
          <w:color w:val="000000" w:themeColor="text1"/>
          <w:sz w:val="22"/>
          <w:szCs w:val="22"/>
          <w:lang w:eastAsia="es-ES_tradnl"/>
        </w:rPr>
        <w:t>Notre</w:t>
      </w:r>
      <w:proofErr w:type="spellEnd"/>
      <w:r w:rsidRPr="00475264">
        <w:rPr>
          <w:rFonts w:ascii="Times New Roman MT Std" w:hAnsi="Times New Roman MT Std" w:cs="Times New Roman MT Std"/>
          <w:color w:val="000000" w:themeColor="text1"/>
          <w:sz w:val="22"/>
          <w:szCs w:val="22"/>
          <w:lang w:eastAsia="es-ES_tradnl"/>
        </w:rPr>
        <w:t xml:space="preserve"> Dame de París (https://www.360cities.net/es/image/france-paris-notre-dame-cathedral). </w:t>
      </w:r>
    </w:p>
    <w:p w14:paraId="40A3EAE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enlace podremos visitar de manera muy completa la catedral de Sevilla (http://www.sevillaen360.es/tours/tourvirtualcatedraldesevilla/tourvirtualcatedraldesevilla.html). </w:t>
      </w:r>
    </w:p>
    <w:p w14:paraId="6B78618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esta web de la UNESCO encontraremos una enorme cantidad de información y recursos sobre la Grand Place de Bruselas, donde se sitúa su ayuntamiento, de estilo gótico (http://whc.unesco.org/en/list/857). </w:t>
      </w:r>
    </w:p>
    <w:p w14:paraId="0441A92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modo de curiosidad, podremos visitar de manera muy exhaustiva la portada la catedral de Reims y, especialmente, su ángel de la sonrisa (http://www.talesofawanderer.com/blog/el-angel-sonriente-reims-francia/). </w:t>
      </w:r>
    </w:p>
    <w:p w14:paraId="6602C01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Gracias a este enlace podremos visitar de manera virtual la capilla Scrovegni e imbuirnos del genial arte de Giotto (https://www.youtube.com/watch?v=H9inqnnBHyQ). </w:t>
      </w:r>
    </w:p>
    <w:p w14:paraId="12900F6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podremos realizar un estudio pormenorizado de </w:t>
      </w:r>
      <w:r w:rsidRPr="002116E4">
        <w:rPr>
          <w:rFonts w:ascii="Times New Roman MT Std" w:hAnsi="Times New Roman MT Std" w:cs="Times New Roman MT Std"/>
          <w:i/>
          <w:iCs/>
          <w:color w:val="000000" w:themeColor="text1"/>
          <w:sz w:val="22"/>
          <w:szCs w:val="22"/>
          <w:lang w:eastAsia="es-ES_tradnl"/>
        </w:rPr>
        <w:t xml:space="preserve">El matrimonio </w:t>
      </w:r>
      <w:proofErr w:type="spellStart"/>
      <w:r w:rsidRPr="002116E4">
        <w:rPr>
          <w:rFonts w:ascii="Times New Roman MT Std" w:hAnsi="Times New Roman MT Std" w:cs="Times New Roman MT Std"/>
          <w:i/>
          <w:iCs/>
          <w:color w:val="000000" w:themeColor="text1"/>
          <w:sz w:val="22"/>
          <w:szCs w:val="22"/>
          <w:lang w:eastAsia="es-ES_tradnl"/>
        </w:rPr>
        <w:t>Arnolfini</w:t>
      </w:r>
      <w:proofErr w:type="spellEnd"/>
      <w:r w:rsidRPr="00475264">
        <w:rPr>
          <w:rFonts w:ascii="Times New Roman MT Std" w:hAnsi="Times New Roman MT Std" w:cs="Times New Roman MT Std"/>
          <w:color w:val="000000" w:themeColor="text1"/>
          <w:sz w:val="22"/>
          <w:szCs w:val="22"/>
          <w:lang w:eastAsia="es-ES_tradnl"/>
        </w:rPr>
        <w:t xml:space="preserve"> a través de dos recursos: en el primero se ofrece un estudio académico sobre la obra (http://www.artehistoria.com/v2/obras/21.htm), mientras que a través del segundo se trata de arrojar un poco de luz acerca de la simbología de la obra (https://mymodernmet.com/es/matrimonio-arnolfini/). </w:t>
      </w:r>
    </w:p>
    <w:p w14:paraId="128BD3D8" w14:textId="77777777" w:rsidR="00F863A7" w:rsidRDefault="00F863A7">
      <w:pPr>
        <w:rPr>
          <w:rFonts w:ascii="Times New Roman MT Std" w:hAnsi="Times New Roman MT Std"/>
          <w:b/>
          <w:sz w:val="28"/>
          <w:szCs w:val="32"/>
          <w:lang w:eastAsia="es-ES_tradnl"/>
        </w:rPr>
      </w:pPr>
      <w:r>
        <w:rPr>
          <w:lang w:eastAsia="es-ES_tradnl"/>
        </w:rPr>
        <w:br w:type="page"/>
      </w:r>
    </w:p>
    <w:p w14:paraId="3BAC4647" w14:textId="058320BE" w:rsidR="00475264" w:rsidRPr="00475264" w:rsidRDefault="00475264" w:rsidP="007D19FA">
      <w:pPr>
        <w:pStyle w:val="00NIVELEPIGRAFE22020"/>
        <w:rPr>
          <w:lang w:eastAsia="es-ES_tradnl"/>
        </w:rPr>
      </w:pPr>
      <w:r w:rsidRPr="00475264">
        <w:rPr>
          <w:lang w:eastAsia="es-ES_tradnl"/>
        </w:rPr>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291A8E63" w14:textId="77777777" w:rsidTr="007D19FA">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5B10D36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2F8C014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19435189" w14:textId="77777777" w:rsidTr="007D19FA">
        <w:trPr>
          <w:trHeight w:hRule="exact" w:val="784"/>
        </w:trPr>
        <w:tc>
          <w:tcPr>
            <w:tcW w:w="2500" w:type="pct"/>
            <w:shd w:val="clear" w:color="auto" w:fill="auto"/>
            <w:tcMar>
              <w:top w:w="0" w:type="dxa"/>
              <w:left w:w="108" w:type="dxa"/>
              <w:bottom w:w="0" w:type="dxa"/>
              <w:right w:w="108" w:type="dxa"/>
            </w:tcMar>
            <w:vAlign w:val="center"/>
          </w:tcPr>
          <w:p w14:paraId="7AD53444" w14:textId="77777777" w:rsidR="00475264" w:rsidRPr="00475264" w:rsidRDefault="00475264" w:rsidP="007D19FA">
            <w:pPr>
              <w:pStyle w:val="00TEXTOBOLICHETABLA"/>
              <w:rPr>
                <w:lang w:eastAsia="es-ES_tradnl"/>
              </w:rPr>
            </w:pPr>
            <w:r w:rsidRPr="00475264">
              <w:rPr>
                <w:lang w:eastAsia="es-ES_tradnl"/>
              </w:rPr>
              <w:t>Presentación de la unidad.</w:t>
            </w:r>
          </w:p>
          <w:p w14:paraId="60431FC5"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 xml:space="preserve">Epígrafe 1. Características generales de la arquitectura gótica. </w:t>
            </w:r>
          </w:p>
        </w:tc>
        <w:tc>
          <w:tcPr>
            <w:tcW w:w="2500" w:type="pct"/>
            <w:shd w:val="clear" w:color="auto" w:fill="auto"/>
            <w:tcMar>
              <w:top w:w="0" w:type="dxa"/>
              <w:left w:w="108" w:type="dxa"/>
              <w:bottom w:w="0" w:type="dxa"/>
              <w:right w:w="108" w:type="dxa"/>
            </w:tcMar>
            <w:vAlign w:val="center"/>
          </w:tcPr>
          <w:p w14:paraId="0A26A734" w14:textId="77777777" w:rsidR="00475264" w:rsidRPr="00475264" w:rsidRDefault="00475264" w:rsidP="007D19FA">
            <w:pPr>
              <w:pStyle w:val="00TEXTOBOLICHETABLA"/>
              <w:rPr>
                <w:lang w:eastAsia="es-ES_tradnl"/>
              </w:rPr>
            </w:pPr>
            <w:r w:rsidRPr="00475264">
              <w:rPr>
                <w:lang w:eastAsia="es-ES_tradnl"/>
              </w:rPr>
              <w:t>Epígrafe 2. La ciudad: la catedral y los edificios civiles.</w:t>
            </w:r>
          </w:p>
          <w:p w14:paraId="07E9392E"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La catedral.</w:t>
            </w:r>
          </w:p>
        </w:tc>
      </w:tr>
      <w:tr w:rsidR="002C3555" w:rsidRPr="00475264" w14:paraId="06A5694D" w14:textId="77777777" w:rsidTr="007D19FA">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469BB49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5E6C953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7EABD8C2" w14:textId="77777777" w:rsidTr="007D19FA">
        <w:trPr>
          <w:trHeight w:hRule="exact" w:val="954"/>
        </w:trPr>
        <w:tc>
          <w:tcPr>
            <w:tcW w:w="2500" w:type="pct"/>
            <w:shd w:val="clear" w:color="auto" w:fill="auto"/>
            <w:tcMar>
              <w:top w:w="0" w:type="dxa"/>
              <w:left w:w="108" w:type="dxa"/>
              <w:bottom w:w="0" w:type="dxa"/>
              <w:right w:w="108" w:type="dxa"/>
            </w:tcMar>
            <w:vAlign w:val="center"/>
          </w:tcPr>
          <w:p w14:paraId="12C56E4A" w14:textId="77777777" w:rsidR="00475264" w:rsidRPr="00475264" w:rsidRDefault="00475264" w:rsidP="007D19FA">
            <w:pPr>
              <w:pStyle w:val="00TEXTOBOLICHETABLA"/>
              <w:rPr>
                <w:lang w:eastAsia="es-ES_tradnl"/>
              </w:rPr>
            </w:pPr>
            <w:r w:rsidRPr="00475264">
              <w:rPr>
                <w:lang w:eastAsia="es-ES_tradnl"/>
              </w:rPr>
              <w:t xml:space="preserve">Epígrafe 2. La ciudad: la catedral y los edificios civiles. </w:t>
            </w:r>
          </w:p>
          <w:p w14:paraId="3B24D304"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Las grandes catedrales españolas del gótico atlántico y mediterráneo.</w:t>
            </w:r>
          </w:p>
        </w:tc>
        <w:tc>
          <w:tcPr>
            <w:tcW w:w="2500" w:type="pct"/>
            <w:shd w:val="clear" w:color="auto" w:fill="auto"/>
            <w:tcMar>
              <w:top w:w="0" w:type="dxa"/>
              <w:left w:w="108" w:type="dxa"/>
              <w:bottom w:w="0" w:type="dxa"/>
              <w:right w:w="108" w:type="dxa"/>
            </w:tcMar>
            <w:vAlign w:val="center"/>
          </w:tcPr>
          <w:p w14:paraId="0EC01AE5" w14:textId="77777777" w:rsidR="00475264" w:rsidRPr="00475264" w:rsidRDefault="00475264" w:rsidP="007D19FA">
            <w:pPr>
              <w:pStyle w:val="00TEXTOBOLICHETABLA"/>
              <w:rPr>
                <w:lang w:eastAsia="es-ES_tradnl"/>
              </w:rPr>
            </w:pPr>
            <w:r w:rsidRPr="00475264">
              <w:rPr>
                <w:lang w:eastAsia="es-ES_tradnl"/>
              </w:rPr>
              <w:t xml:space="preserve">Epígrafe 2. La ciudad: la catedral y los edificios civiles. </w:t>
            </w:r>
          </w:p>
          <w:p w14:paraId="7AD47FE1" w14:textId="77777777" w:rsidR="00475264" w:rsidRPr="00475264" w:rsidRDefault="00475264" w:rsidP="007D19FA">
            <w:pPr>
              <w:pStyle w:val="00TEXTOBOLICHETABLA"/>
              <w:rPr>
                <w:lang w:eastAsia="es-ES_tradnl"/>
              </w:rPr>
            </w:pPr>
            <w:r w:rsidRPr="00475264">
              <w:rPr>
                <w:lang w:eastAsia="es-ES_tradnl"/>
              </w:rPr>
              <w:t>Las grandes catedrales españolas del gótico atlántico y mediterráneo.</w:t>
            </w:r>
          </w:p>
          <w:p w14:paraId="453ADFE3"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Los edificios civiles.</w:t>
            </w:r>
          </w:p>
        </w:tc>
      </w:tr>
      <w:tr w:rsidR="002C3555" w:rsidRPr="00475264" w14:paraId="7ADBDB01" w14:textId="77777777" w:rsidTr="007D19FA">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21A78DC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57" w:type="dxa"/>
              <w:left w:w="80" w:type="dxa"/>
              <w:bottom w:w="57" w:type="dxa"/>
              <w:right w:w="80" w:type="dxa"/>
            </w:tcMar>
            <w:vAlign w:val="center"/>
          </w:tcPr>
          <w:p w14:paraId="33F5E19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2B6B7116" w14:textId="77777777" w:rsidTr="007D19FA">
        <w:trPr>
          <w:trHeight w:hRule="exact" w:val="1010"/>
        </w:trPr>
        <w:tc>
          <w:tcPr>
            <w:tcW w:w="2500" w:type="pct"/>
            <w:shd w:val="clear" w:color="auto" w:fill="auto"/>
            <w:tcMar>
              <w:top w:w="0" w:type="dxa"/>
              <w:left w:w="108" w:type="dxa"/>
              <w:bottom w:w="0" w:type="dxa"/>
              <w:right w:w="108" w:type="dxa"/>
            </w:tcMar>
            <w:vAlign w:val="center"/>
          </w:tcPr>
          <w:p w14:paraId="5F6DB94F" w14:textId="77777777" w:rsidR="00475264" w:rsidRPr="00475264" w:rsidRDefault="00475264" w:rsidP="007D19FA">
            <w:pPr>
              <w:pStyle w:val="00TEXTOBOLICHETABLA"/>
              <w:rPr>
                <w:lang w:eastAsia="es-ES_tradnl"/>
              </w:rPr>
            </w:pPr>
            <w:r w:rsidRPr="00475264">
              <w:rPr>
                <w:lang w:eastAsia="es-ES_tradnl"/>
              </w:rPr>
              <w:t>Epígrafe 3. La escultura: portadas y retablos.</w:t>
            </w:r>
          </w:p>
          <w:p w14:paraId="0F6B06F6"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0" w:type="dxa"/>
              <w:left w:w="108" w:type="dxa"/>
              <w:bottom w:w="0" w:type="dxa"/>
              <w:right w:w="108" w:type="dxa"/>
            </w:tcMar>
            <w:vAlign w:val="center"/>
          </w:tcPr>
          <w:p w14:paraId="17F6B721" w14:textId="77777777" w:rsidR="00475264" w:rsidRPr="00475264" w:rsidRDefault="00475264" w:rsidP="007D19FA">
            <w:pPr>
              <w:pStyle w:val="00TEXTOBOLICHETABLA"/>
              <w:rPr>
                <w:lang w:eastAsia="es-ES_tradnl"/>
              </w:rPr>
            </w:pPr>
            <w:r w:rsidRPr="00475264">
              <w:rPr>
                <w:lang w:eastAsia="es-ES_tradnl"/>
              </w:rPr>
              <w:t xml:space="preserve">Epígrafe 4. La pintura italiana del </w:t>
            </w:r>
            <w:proofErr w:type="spellStart"/>
            <w:r w:rsidRPr="002116E4">
              <w:rPr>
                <w:i/>
                <w:iCs/>
                <w:lang w:eastAsia="es-ES_tradnl"/>
              </w:rPr>
              <w:t>trecento</w:t>
            </w:r>
            <w:proofErr w:type="spellEnd"/>
            <w:r w:rsidRPr="002116E4">
              <w:rPr>
                <w:i/>
                <w:iCs/>
                <w:lang w:eastAsia="es-ES_tradnl"/>
              </w:rPr>
              <w:t>:</w:t>
            </w:r>
            <w:r w:rsidRPr="00475264">
              <w:rPr>
                <w:lang w:eastAsia="es-ES_tradnl"/>
              </w:rPr>
              <w:t xml:space="preserve"> Siena y Florencia.  </w:t>
            </w:r>
          </w:p>
          <w:p w14:paraId="6EDC2375" w14:textId="77777777" w:rsidR="00475264" w:rsidRPr="00475264" w:rsidRDefault="00475264" w:rsidP="007D19FA">
            <w:pPr>
              <w:pStyle w:val="00TEXTOBOLICHETABLA"/>
              <w:rPr>
                <w:lang w:eastAsia="es-ES_tradnl"/>
              </w:rPr>
            </w:pPr>
            <w:r w:rsidRPr="00475264">
              <w:rPr>
                <w:lang w:eastAsia="es-ES_tradnl"/>
              </w:rPr>
              <w:t>La escuela sienesa y Simone Martini.</w:t>
            </w:r>
          </w:p>
          <w:p w14:paraId="0E4941BC"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La escuela florentina y Giotto.</w:t>
            </w:r>
          </w:p>
        </w:tc>
      </w:tr>
      <w:tr w:rsidR="002C3555" w:rsidRPr="00475264" w14:paraId="45727BD6" w14:textId="77777777" w:rsidTr="007D19FA">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53DE1DC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c>
          <w:tcPr>
            <w:tcW w:w="2500" w:type="pct"/>
            <w:shd w:val="clear" w:color="auto" w:fill="A6A6A6" w:themeFill="background1" w:themeFillShade="A6"/>
            <w:tcMar>
              <w:top w:w="57" w:type="dxa"/>
              <w:left w:w="80" w:type="dxa"/>
              <w:bottom w:w="57" w:type="dxa"/>
              <w:right w:w="80" w:type="dxa"/>
            </w:tcMar>
            <w:vAlign w:val="center"/>
          </w:tcPr>
          <w:p w14:paraId="0B292B6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7028245B" w14:textId="77777777" w:rsidTr="007D19FA">
        <w:trPr>
          <w:trHeight w:hRule="exact" w:val="954"/>
        </w:trPr>
        <w:tc>
          <w:tcPr>
            <w:tcW w:w="2500" w:type="pct"/>
            <w:shd w:val="clear" w:color="auto" w:fill="auto"/>
            <w:tcMar>
              <w:top w:w="0" w:type="dxa"/>
              <w:left w:w="108" w:type="dxa"/>
              <w:bottom w:w="0" w:type="dxa"/>
              <w:right w:w="108" w:type="dxa"/>
            </w:tcMar>
            <w:vAlign w:val="center"/>
          </w:tcPr>
          <w:p w14:paraId="540598C8" w14:textId="77777777" w:rsidR="00475264" w:rsidRPr="00475264" w:rsidRDefault="00475264" w:rsidP="007D19FA">
            <w:pPr>
              <w:pStyle w:val="00TEXTOBOLICHETABLA"/>
              <w:rPr>
                <w:lang w:eastAsia="es-ES_tradnl"/>
              </w:rPr>
            </w:pPr>
            <w:r w:rsidRPr="00475264">
              <w:rPr>
                <w:lang w:eastAsia="es-ES_tradnl"/>
              </w:rPr>
              <w:t xml:space="preserve">Epígrafe 5. Los primitivos flamencos: los hermanos Van Eyck, Roger van </w:t>
            </w:r>
            <w:proofErr w:type="spellStart"/>
            <w:r w:rsidRPr="00475264">
              <w:rPr>
                <w:lang w:eastAsia="es-ES_tradnl"/>
              </w:rPr>
              <w:t>der</w:t>
            </w:r>
            <w:proofErr w:type="spellEnd"/>
            <w:r w:rsidRPr="00475264">
              <w:rPr>
                <w:lang w:eastAsia="es-ES_tradnl"/>
              </w:rPr>
              <w:t xml:space="preserve"> </w:t>
            </w:r>
            <w:proofErr w:type="spellStart"/>
            <w:r w:rsidRPr="00475264">
              <w:rPr>
                <w:lang w:eastAsia="es-ES_tradnl"/>
              </w:rPr>
              <w:t>Weyden</w:t>
            </w:r>
            <w:proofErr w:type="spellEnd"/>
            <w:r w:rsidRPr="00475264">
              <w:rPr>
                <w:lang w:eastAsia="es-ES_tradnl"/>
              </w:rPr>
              <w:t xml:space="preserve"> y El Bosco.</w:t>
            </w:r>
          </w:p>
          <w:p w14:paraId="75C31AE7"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(LD).</w:t>
            </w:r>
          </w:p>
        </w:tc>
        <w:tc>
          <w:tcPr>
            <w:tcW w:w="2500" w:type="pct"/>
            <w:shd w:val="clear" w:color="auto" w:fill="auto"/>
            <w:tcMar>
              <w:top w:w="0" w:type="dxa"/>
              <w:left w:w="108" w:type="dxa"/>
              <w:bottom w:w="0" w:type="dxa"/>
              <w:right w:w="108" w:type="dxa"/>
            </w:tcMar>
            <w:vAlign w:val="center"/>
          </w:tcPr>
          <w:p w14:paraId="58EBFF7C" w14:textId="77777777" w:rsidR="00475264" w:rsidRPr="00475264" w:rsidRDefault="00475264" w:rsidP="007D19FA">
            <w:pPr>
              <w:pStyle w:val="00TEXTOBOLICHETABLA"/>
              <w:rPr>
                <w:lang w:eastAsia="es-ES_tradnl"/>
              </w:rPr>
            </w:pPr>
            <w:r w:rsidRPr="00475264">
              <w:rPr>
                <w:lang w:eastAsia="es-ES_tradnl"/>
              </w:rPr>
              <w:t xml:space="preserve">Epígrafe 5. Los primitivos flamencos: los hermanos Van Eyck, Roger van </w:t>
            </w:r>
            <w:proofErr w:type="spellStart"/>
            <w:r w:rsidRPr="00475264">
              <w:rPr>
                <w:lang w:eastAsia="es-ES_tradnl"/>
              </w:rPr>
              <w:t>der</w:t>
            </w:r>
            <w:proofErr w:type="spellEnd"/>
            <w:r w:rsidRPr="00475264">
              <w:rPr>
                <w:lang w:eastAsia="es-ES_tradnl"/>
              </w:rPr>
              <w:t xml:space="preserve"> </w:t>
            </w:r>
            <w:proofErr w:type="spellStart"/>
            <w:r w:rsidRPr="00475264">
              <w:rPr>
                <w:lang w:eastAsia="es-ES_tradnl"/>
              </w:rPr>
              <w:t>Weyden</w:t>
            </w:r>
            <w:proofErr w:type="spellEnd"/>
            <w:r w:rsidRPr="00475264">
              <w:rPr>
                <w:lang w:eastAsia="es-ES_tradnl"/>
              </w:rPr>
              <w:t xml:space="preserve"> y El Bosco.</w:t>
            </w:r>
          </w:p>
          <w:p w14:paraId="70B523B7"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2 (LD).</w:t>
            </w:r>
          </w:p>
        </w:tc>
      </w:tr>
      <w:tr w:rsidR="002C3555" w:rsidRPr="00475264" w14:paraId="72BB7D5D" w14:textId="77777777" w:rsidTr="007D19FA">
        <w:trPr>
          <w:trHeight w:hRule="exact" w:val="396"/>
        </w:trPr>
        <w:tc>
          <w:tcPr>
            <w:tcW w:w="5000" w:type="pct"/>
            <w:gridSpan w:val="2"/>
            <w:shd w:val="clear" w:color="auto" w:fill="A6A6A6" w:themeFill="background1" w:themeFillShade="A6"/>
            <w:tcMar>
              <w:top w:w="57" w:type="dxa"/>
              <w:left w:w="80" w:type="dxa"/>
              <w:bottom w:w="57" w:type="dxa"/>
              <w:right w:w="80" w:type="dxa"/>
            </w:tcMar>
            <w:vAlign w:val="center"/>
          </w:tcPr>
          <w:p w14:paraId="4F07A11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9.ª sesión</w:t>
            </w:r>
          </w:p>
        </w:tc>
      </w:tr>
      <w:tr w:rsidR="002C3555" w:rsidRPr="00475264" w14:paraId="414A1375" w14:textId="77777777" w:rsidTr="007D19FA">
        <w:trPr>
          <w:trHeight w:hRule="exact" w:val="1156"/>
        </w:trPr>
        <w:tc>
          <w:tcPr>
            <w:tcW w:w="5000" w:type="pct"/>
            <w:gridSpan w:val="2"/>
            <w:shd w:val="clear" w:color="auto" w:fill="auto"/>
            <w:tcMar>
              <w:top w:w="80" w:type="dxa"/>
              <w:left w:w="80" w:type="dxa"/>
              <w:bottom w:w="80" w:type="dxa"/>
              <w:right w:w="80" w:type="dxa"/>
            </w:tcMar>
            <w:vAlign w:val="center"/>
          </w:tcPr>
          <w:p w14:paraId="1DC557B7" w14:textId="77777777" w:rsidR="00475264" w:rsidRPr="00475264" w:rsidRDefault="00475264" w:rsidP="007D19FA">
            <w:pPr>
              <w:pStyle w:val="00TEXTOBOLICHETABLA"/>
              <w:rPr>
                <w:lang w:eastAsia="es-ES_tradnl"/>
              </w:rPr>
            </w:pPr>
            <w:r w:rsidRPr="00475264">
              <w:rPr>
                <w:lang w:eastAsia="es-ES_tradnl"/>
              </w:rPr>
              <w:t>Corrección de Evaluación final 1 y 2 (LD).</w:t>
            </w:r>
          </w:p>
          <w:p w14:paraId="36C2D5EE" w14:textId="77777777" w:rsidR="00475264" w:rsidRPr="00475264" w:rsidRDefault="00475264" w:rsidP="007D19FA">
            <w:pPr>
              <w:pStyle w:val="00TEXTOBOLICHETABLA"/>
              <w:rPr>
                <w:lang w:eastAsia="es-ES_tradnl"/>
              </w:rPr>
            </w:pPr>
            <w:r w:rsidRPr="00475264">
              <w:rPr>
                <w:lang w:eastAsia="es-ES_tradnl"/>
              </w:rPr>
              <w:t>Comentario de obra de arte.</w:t>
            </w:r>
          </w:p>
          <w:p w14:paraId="6B95EC1E" w14:textId="77777777" w:rsidR="00475264" w:rsidRPr="00475264" w:rsidRDefault="00475264" w:rsidP="007D19FA">
            <w:pPr>
              <w:pStyle w:val="00TEXTOBOLICHETABLA"/>
              <w:rPr>
                <w:lang w:eastAsia="es-ES_tradnl"/>
              </w:rPr>
            </w:pPr>
            <w:r w:rsidRPr="00475264">
              <w:rPr>
                <w:lang w:eastAsia="es-ES_tradnl"/>
              </w:rPr>
              <w:t>Aclaración de dudas sobre la unidad.</w:t>
            </w:r>
          </w:p>
          <w:p w14:paraId="719020E0"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168C55E7" w14:textId="77777777" w:rsidR="00475264" w:rsidRPr="00475264" w:rsidRDefault="00475264" w:rsidP="007D19FA">
      <w:pPr>
        <w:pStyle w:val="00NIVELEPIGRAFE12020"/>
        <w:rPr>
          <w:lang w:eastAsia="es-ES_tradnl"/>
        </w:rPr>
      </w:pPr>
      <w:r w:rsidRPr="00475264">
        <w:rPr>
          <w:lang w:eastAsia="es-ES_tradnl"/>
        </w:rPr>
        <w:t xml:space="preserve">5. Valoración de lo aprendido </w:t>
      </w:r>
    </w:p>
    <w:p w14:paraId="20C84BDF" w14:textId="0DB2CB7A" w:rsidR="00475264" w:rsidRPr="00475264" w:rsidRDefault="00475264" w:rsidP="007D19FA">
      <w:pPr>
        <w:pStyle w:val="00NIVELEPIGRAFE22020"/>
        <w:rPr>
          <w:lang w:eastAsia="es-ES_tradnl"/>
        </w:rPr>
      </w:pPr>
      <w:r w:rsidRPr="00475264">
        <w:rPr>
          <w:lang w:eastAsia="es-ES_tradnl"/>
        </w:rPr>
        <w:t>5.1. Instrumentos de evaluación previstos para evaluar los aprendizajes del alumnado</w:t>
      </w:r>
    </w:p>
    <w:p w14:paraId="3F1372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681851FF" w14:textId="77777777" w:rsidR="00475264" w:rsidRPr="00475264" w:rsidRDefault="00475264" w:rsidP="00475264">
      <w:pPr>
        <w:tabs>
          <w:tab w:val="left" w:pos="220"/>
          <w:tab w:val="left" w:pos="440"/>
        </w:tabs>
        <w:autoSpaceDE w:val="0"/>
        <w:autoSpaceDN w:val="0"/>
        <w:adjustRightInd w:val="0"/>
        <w:spacing w:before="57"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080EA484" w14:textId="77777777" w:rsidR="00475264" w:rsidRPr="00475264" w:rsidRDefault="00475264" w:rsidP="00475264">
      <w:pPr>
        <w:tabs>
          <w:tab w:val="left" w:pos="220"/>
          <w:tab w:val="left" w:pos="440"/>
        </w:tabs>
        <w:autoSpaceDE w:val="0"/>
        <w:autoSpaceDN w:val="0"/>
        <w:adjustRightInd w:val="0"/>
        <w:spacing w:before="57"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34CA1F9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492BA4B3"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2A5A38A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623B248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11F5E13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0CD79A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05C00B5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33804AD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lastRenderedPageBreak/>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5BC32CE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699FB41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2ECC2248"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684BF4C7"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44FA613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54705C8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759AE0A3"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51A8CA7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536D389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2020B32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21859EC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1E2940A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2FA283B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08A3C1A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0D49B43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5F923A9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07DF036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11918D7D" w14:textId="77777777" w:rsidR="00475264" w:rsidRPr="00475264" w:rsidRDefault="00475264" w:rsidP="007D19FA">
      <w:pPr>
        <w:pStyle w:val="00NIVELEPIGRAFE22020"/>
        <w:rPr>
          <w:lang w:eastAsia="es-ES_tradnl"/>
        </w:rPr>
      </w:pPr>
      <w:r w:rsidRPr="00475264">
        <w:rPr>
          <w:lang w:eastAsia="es-ES_tradnl"/>
        </w:rPr>
        <w:t>5.2. Evaluación de la práctica educativa</w:t>
      </w:r>
    </w:p>
    <w:p w14:paraId="17EDA17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12574C4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3A15628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6170E99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43BE5A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mixtos de carácter diverso. </w:t>
      </w:r>
    </w:p>
    <w:p w14:paraId="789A9C3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a los diferentes ritmos de aprendizaje presentes en el aula.</w:t>
      </w:r>
    </w:p>
    <w:p w14:paraId="5E67502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de las estrategias de motivación del alumnado.</w:t>
      </w:r>
    </w:p>
    <w:p w14:paraId="64D2AB96" w14:textId="1E48F17F" w:rsidR="004C5CAA" w:rsidRDefault="00475264" w:rsidP="004C5CAA">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0177D738" w14:textId="3D2723BE" w:rsidR="004C5CAA" w:rsidRDefault="004C5CAA">
      <w:pPr>
        <w:rPr>
          <w:rFonts w:ascii="Times New Roman MT Std" w:hAnsi="Times New Roman MT Std" w:cs="Times New Roman MT Std"/>
          <w:b/>
          <w:bCs/>
          <w:color w:val="000000" w:themeColor="text1"/>
          <w:sz w:val="36"/>
          <w:szCs w:val="36"/>
          <w:lang w:eastAsia="es-ES_tradnl"/>
        </w:rPr>
      </w:pPr>
    </w:p>
    <w:sectPr w:rsidR="004C5CAA"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55D3F" w14:textId="77777777" w:rsidR="00BE2634" w:rsidRDefault="00BE2634" w:rsidP="005929DA">
      <w:r>
        <w:separator/>
      </w:r>
    </w:p>
  </w:endnote>
  <w:endnote w:type="continuationSeparator" w:id="0">
    <w:p w14:paraId="10DF4C9B" w14:textId="77777777" w:rsidR="00BE2634" w:rsidRDefault="00BE2634"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2555F" w14:textId="77777777" w:rsidR="00BE2634" w:rsidRDefault="00BE2634" w:rsidP="005929DA">
      <w:r>
        <w:separator/>
      </w:r>
    </w:p>
  </w:footnote>
  <w:footnote w:type="continuationSeparator" w:id="0">
    <w:p w14:paraId="50D6730F" w14:textId="77777777" w:rsidR="00BE2634" w:rsidRDefault="00BE2634" w:rsidP="005929DA">
      <w:r>
        <w:continuationSeparator/>
      </w:r>
    </w:p>
  </w:footnote>
  <w:footnote w:id="1">
    <w:p w14:paraId="617A4941"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2B5939FA"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0F5"/>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28A7"/>
    <w:rsid w:val="001B6088"/>
    <w:rsid w:val="001B6B5B"/>
    <w:rsid w:val="001C0E1D"/>
    <w:rsid w:val="001C37C2"/>
    <w:rsid w:val="001C37D6"/>
    <w:rsid w:val="001C5CE8"/>
    <w:rsid w:val="001D1F6B"/>
    <w:rsid w:val="001D79DA"/>
    <w:rsid w:val="001E394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0640"/>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2634"/>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6443</Words>
  <Characters>35440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41800</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2021-09-16T15:20:00Z</cp:lastPrinted>
  <dcterms:created xsi:type="dcterms:W3CDTF">2021-09-28T11:17:00Z</dcterms:created>
  <dcterms:modified xsi:type="dcterms:W3CDTF">2021-10-01T07:56:00Z</dcterms:modified>
</cp:coreProperties>
</file>