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A51FF3">
        <w:rPr>
          <w:b/>
          <w:color w:val="000000"/>
          <w:sz w:val="36"/>
          <w:szCs w:val="36"/>
        </w:rPr>
        <w:t>10</w:t>
      </w:r>
      <w:r w:rsidR="008709A6" w:rsidRPr="00BF40DB">
        <w:rPr>
          <w:b/>
          <w:color w:val="000000"/>
          <w:sz w:val="36"/>
          <w:szCs w:val="36"/>
        </w:rPr>
        <w:t>.</w:t>
      </w:r>
      <w:r w:rsidR="00FD282C">
        <w:rPr>
          <w:b/>
          <w:color w:val="000000"/>
          <w:sz w:val="36"/>
          <w:szCs w:val="36"/>
        </w:rPr>
        <w:t xml:space="preserve"> </w:t>
      </w:r>
      <w:r w:rsidR="00A51FF3">
        <w:rPr>
          <w:b/>
          <w:color w:val="000000"/>
          <w:sz w:val="36"/>
          <w:szCs w:val="36"/>
        </w:rPr>
        <w:t>Desequilibrios actuales y retos futuros de la economía</w:t>
      </w:r>
    </w:p>
    <w:p w:rsidR="008709A6" w:rsidRDefault="008709A6" w:rsidP="008709A6">
      <w:pPr>
        <w:pStyle w:val="00NIVELEPIGRAFE12020"/>
      </w:pPr>
      <w:r>
        <w:t xml:space="preserve">1. Índice de la unidad </w:t>
      </w:r>
    </w:p>
    <w:p w:rsidR="001C37D6" w:rsidRDefault="008709A6" w:rsidP="001C37D6">
      <w:pPr>
        <w:rPr>
          <w:b/>
          <w:color w:val="000000"/>
          <w:sz w:val="28"/>
          <w:szCs w:val="28"/>
        </w:rPr>
      </w:pPr>
      <w:r>
        <w:rPr>
          <w:b/>
          <w:color w:val="000000"/>
          <w:sz w:val="28"/>
          <w:szCs w:val="28"/>
        </w:rPr>
        <w:t xml:space="preserve"> </w:t>
      </w:r>
    </w:p>
    <w:p w:rsidR="00B42D79" w:rsidRPr="00B42D79" w:rsidRDefault="00B42D79" w:rsidP="00B42D79">
      <w:pPr>
        <w:rPr>
          <w:b/>
          <w:bCs/>
          <w:lang w:val="es-ES"/>
        </w:rPr>
      </w:pPr>
      <w:r w:rsidRPr="00B42D79">
        <w:rPr>
          <w:b/>
          <w:bCs/>
          <w:lang w:val="es-ES"/>
        </w:rPr>
        <w:t>1. Conocimiento económico</w:t>
      </w:r>
    </w:p>
    <w:p w:rsidR="00B42D79" w:rsidRPr="00B42D79" w:rsidRDefault="00B42D79" w:rsidP="00B42D79">
      <w:pPr>
        <w:ind w:left="284"/>
        <w:rPr>
          <w:szCs w:val="22"/>
          <w:lang w:val="es-ES"/>
        </w:rPr>
      </w:pPr>
      <w:r w:rsidRPr="00B42D79">
        <w:rPr>
          <w:szCs w:val="22"/>
          <w:lang w:val="es-ES"/>
        </w:rPr>
        <w:t>1.1. El papel de la economía en nuestras vidas y cómo paliar las crisis económicas</w:t>
      </w:r>
    </w:p>
    <w:p w:rsidR="00B42D79" w:rsidRPr="00B42D79" w:rsidRDefault="00B42D79" w:rsidP="00B42D79">
      <w:pPr>
        <w:rPr>
          <w:b/>
          <w:bCs/>
          <w:lang w:val="es-ES"/>
        </w:rPr>
      </w:pPr>
      <w:r w:rsidRPr="00B42D79">
        <w:rPr>
          <w:b/>
          <w:bCs/>
          <w:lang w:val="es-ES"/>
        </w:rPr>
        <w:t>2. Desigualdad y pobreza: soluciones</w:t>
      </w:r>
    </w:p>
    <w:p w:rsidR="00B42D79" w:rsidRPr="00B42D79" w:rsidRDefault="00B42D79" w:rsidP="00B42D79">
      <w:pPr>
        <w:ind w:left="284"/>
        <w:rPr>
          <w:szCs w:val="22"/>
          <w:lang w:val="es-ES"/>
        </w:rPr>
      </w:pPr>
      <w:r w:rsidRPr="00B42D79">
        <w:rPr>
          <w:szCs w:val="22"/>
          <w:lang w:val="es-ES"/>
        </w:rPr>
        <w:t>2.1. Evolución de la pobreza a nivel mundial</w:t>
      </w:r>
    </w:p>
    <w:p w:rsidR="00B42D79" w:rsidRPr="00B42D79" w:rsidRDefault="00B42D79" w:rsidP="00B42D79">
      <w:pPr>
        <w:ind w:left="284"/>
        <w:rPr>
          <w:szCs w:val="22"/>
          <w:lang w:val="es-ES"/>
        </w:rPr>
      </w:pPr>
      <w:r w:rsidRPr="00B42D79">
        <w:rPr>
          <w:szCs w:val="22"/>
          <w:lang w:val="es-ES"/>
        </w:rPr>
        <w:t>2.2. Situación actual de la pobreza</w:t>
      </w:r>
    </w:p>
    <w:p w:rsidR="00B42D79" w:rsidRPr="00B42D79" w:rsidRDefault="00B42D79" w:rsidP="00B42D79">
      <w:pPr>
        <w:rPr>
          <w:b/>
          <w:bCs/>
          <w:lang w:val="es-ES"/>
        </w:rPr>
      </w:pPr>
      <w:r w:rsidRPr="00B42D79">
        <w:rPr>
          <w:b/>
          <w:bCs/>
          <w:lang w:val="es-ES"/>
        </w:rPr>
        <w:t>3. El futuro del estado del bienestar</w:t>
      </w:r>
    </w:p>
    <w:p w:rsidR="00B42D79" w:rsidRPr="00B42D79" w:rsidRDefault="00B42D79" w:rsidP="00B42D79">
      <w:pPr>
        <w:ind w:left="284"/>
        <w:rPr>
          <w:szCs w:val="22"/>
          <w:lang w:val="es-ES"/>
        </w:rPr>
      </w:pPr>
      <w:r w:rsidRPr="00B42D79">
        <w:rPr>
          <w:szCs w:val="22"/>
          <w:lang w:val="es-ES"/>
        </w:rPr>
        <w:t>3.1. ¿Por qué fracasan los países?</w:t>
      </w:r>
    </w:p>
    <w:p w:rsidR="00B42D79" w:rsidRPr="00B42D79" w:rsidRDefault="00B42D79" w:rsidP="00B42D79">
      <w:pPr>
        <w:ind w:left="284"/>
        <w:rPr>
          <w:szCs w:val="22"/>
          <w:lang w:val="es-ES"/>
        </w:rPr>
      </w:pPr>
      <w:r w:rsidRPr="00B42D79">
        <w:rPr>
          <w:szCs w:val="22"/>
          <w:lang w:val="es-ES"/>
        </w:rPr>
        <w:t>3.2. ¿Cómo orientar el modelo del estado del bienestar?</w:t>
      </w:r>
    </w:p>
    <w:p w:rsidR="00B42D79" w:rsidRPr="00B42D79" w:rsidRDefault="00B42D79" w:rsidP="00B42D79">
      <w:pPr>
        <w:rPr>
          <w:b/>
          <w:bCs/>
          <w:lang w:val="es-ES"/>
        </w:rPr>
      </w:pPr>
      <w:r w:rsidRPr="00B42D79">
        <w:rPr>
          <w:b/>
          <w:bCs/>
          <w:lang w:val="es-ES"/>
        </w:rPr>
        <w:t>4. El deterioro del medio ambiente</w:t>
      </w:r>
    </w:p>
    <w:p w:rsidR="00B42D79" w:rsidRPr="00B42D79" w:rsidRDefault="00B42D79" w:rsidP="00B42D79">
      <w:pPr>
        <w:ind w:left="284"/>
        <w:rPr>
          <w:szCs w:val="22"/>
          <w:lang w:val="es-ES"/>
        </w:rPr>
      </w:pPr>
      <w:r w:rsidRPr="00B42D79">
        <w:rPr>
          <w:szCs w:val="22"/>
          <w:lang w:val="es-ES"/>
        </w:rPr>
        <w:t>4.1. Límites planetarios</w:t>
      </w:r>
    </w:p>
    <w:p w:rsidR="00B42D79" w:rsidRPr="00B42D79" w:rsidRDefault="00B42D79" w:rsidP="00B42D79">
      <w:pPr>
        <w:ind w:left="284"/>
        <w:rPr>
          <w:szCs w:val="22"/>
          <w:lang w:val="es-ES"/>
        </w:rPr>
      </w:pPr>
      <w:r w:rsidRPr="00B42D79">
        <w:rPr>
          <w:szCs w:val="22"/>
          <w:lang w:val="es-ES"/>
        </w:rPr>
        <w:t>4.2. Huella ecológica</w:t>
      </w:r>
    </w:p>
    <w:p w:rsidR="00B42D79" w:rsidRPr="00B42D79" w:rsidRDefault="00B42D79" w:rsidP="00B42D79">
      <w:pPr>
        <w:ind w:left="284"/>
        <w:rPr>
          <w:szCs w:val="22"/>
          <w:lang w:val="es-ES"/>
        </w:rPr>
      </w:pPr>
      <w:r w:rsidRPr="00B42D79">
        <w:rPr>
          <w:szCs w:val="22"/>
          <w:lang w:val="es-ES"/>
        </w:rPr>
        <w:t>4.3. Desarrollo sostenible</w:t>
      </w:r>
    </w:p>
    <w:p w:rsidR="00B42D79" w:rsidRPr="00B42D79" w:rsidRDefault="00B42D79" w:rsidP="00B42D79">
      <w:pPr>
        <w:rPr>
          <w:b/>
          <w:bCs/>
          <w:lang w:val="es-ES"/>
        </w:rPr>
      </w:pPr>
      <w:r w:rsidRPr="00B42D79">
        <w:rPr>
          <w:b/>
          <w:bCs/>
          <w:lang w:val="es-ES"/>
        </w:rPr>
        <w:t>5. La Cuarta Revolución Industrial: impactos, consecuencias y retos</w:t>
      </w:r>
    </w:p>
    <w:p w:rsidR="00B42D79" w:rsidRPr="00B42D79" w:rsidRDefault="00B42D79" w:rsidP="00B42D79">
      <w:pPr>
        <w:ind w:left="284"/>
        <w:rPr>
          <w:szCs w:val="22"/>
          <w:lang w:val="es-ES"/>
        </w:rPr>
      </w:pPr>
      <w:r w:rsidRPr="00B42D79">
        <w:rPr>
          <w:szCs w:val="22"/>
          <w:lang w:val="es-ES"/>
        </w:rPr>
        <w:t>5.1. Impacto de la Cuarta Revolución Industrial</w:t>
      </w:r>
    </w:p>
    <w:p w:rsidR="00B42D79" w:rsidRPr="00B42D79" w:rsidRDefault="00B42D79" w:rsidP="00B42D79">
      <w:pPr>
        <w:ind w:left="284"/>
        <w:rPr>
          <w:szCs w:val="22"/>
          <w:lang w:val="es-ES"/>
        </w:rPr>
      </w:pPr>
      <w:r w:rsidRPr="00B42D79">
        <w:rPr>
          <w:szCs w:val="22"/>
          <w:lang w:val="es-ES"/>
        </w:rPr>
        <w:t>5.2. Consecuencias de la Cuarta Revolución Industrial</w:t>
      </w:r>
    </w:p>
    <w:p w:rsidR="00B42D79" w:rsidRPr="00B42D79" w:rsidRDefault="00B42D79" w:rsidP="00B42D79">
      <w:pPr>
        <w:ind w:left="284"/>
        <w:rPr>
          <w:szCs w:val="22"/>
          <w:lang w:val="es-ES"/>
        </w:rPr>
      </w:pPr>
      <w:r w:rsidRPr="00B42D79">
        <w:rPr>
          <w:szCs w:val="22"/>
          <w:lang w:val="es-ES"/>
        </w:rPr>
        <w:t>5.3. Retos de la Cuarta Revolución Industrial</w:t>
      </w:r>
    </w:p>
    <w:p w:rsidR="00B42D79" w:rsidRPr="00B42D79" w:rsidRDefault="00B42D79" w:rsidP="00B42D79">
      <w:pPr>
        <w:rPr>
          <w:b/>
          <w:bCs/>
          <w:lang w:val="es-ES"/>
        </w:rPr>
      </w:pPr>
      <w:r w:rsidRPr="00B42D79">
        <w:rPr>
          <w:b/>
          <w:bCs/>
          <w:lang w:val="es-ES"/>
        </w:rPr>
        <w:t>6. Hacia un nuevo orden mundial</w:t>
      </w:r>
    </w:p>
    <w:p w:rsidR="00B42D79" w:rsidRPr="00B42D79" w:rsidRDefault="00B42D79" w:rsidP="00B42D79">
      <w:pPr>
        <w:ind w:left="284"/>
        <w:rPr>
          <w:szCs w:val="22"/>
          <w:lang w:val="es-ES"/>
        </w:rPr>
      </w:pPr>
      <w:r w:rsidRPr="00B42D79">
        <w:rPr>
          <w:szCs w:val="22"/>
          <w:lang w:val="es-ES"/>
        </w:rPr>
        <w:t>6.1. Economías en crecimiento: nuevas tendencias</w:t>
      </w:r>
    </w:p>
    <w:p w:rsidR="001C37D6" w:rsidRPr="00B04854" w:rsidRDefault="001C37D6" w:rsidP="001C37D6">
      <w:pPr>
        <w:rPr>
          <w:szCs w:val="22"/>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587FE1" w:rsidRDefault="001C37D6" w:rsidP="00D52CDF">
      <w:pPr>
        <w:pStyle w:val="Prrafodelista"/>
        <w:numPr>
          <w:ilvl w:val="0"/>
          <w:numId w:val="32"/>
        </w:numPr>
        <w:spacing w:after="0" w:line="240" w:lineRule="auto"/>
        <w:rPr>
          <w:rFonts w:ascii="Times New Roman" w:hAnsi="Times New Roman"/>
          <w:bCs/>
        </w:rPr>
      </w:pPr>
      <w:r w:rsidRPr="00B04854">
        <w:rPr>
          <w:rFonts w:ascii="Times New Roman" w:hAnsi="Times New Roman"/>
          <w:b/>
        </w:rPr>
        <w:t xml:space="preserve">Comentario de texto. </w:t>
      </w:r>
      <w:r w:rsidR="00B42D79">
        <w:rPr>
          <w:rFonts w:ascii="Times New Roman" w:hAnsi="Times New Roman"/>
          <w:bCs/>
        </w:rPr>
        <w:t>Estrategia Andaluza de desarrollo Sostenible 2030</w:t>
      </w:r>
      <w:r w:rsidR="00F63306">
        <w:rPr>
          <w:rFonts w:ascii="Times New Roman" w:hAnsi="Times New Roman"/>
          <w:bCs/>
        </w:rPr>
        <w:t>.</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B42D79" w:rsidRDefault="00B42D79" w:rsidP="001C37D6">
      <w:pPr>
        <w:pStyle w:val="Prrafodelista"/>
        <w:numPr>
          <w:ilvl w:val="0"/>
          <w:numId w:val="32"/>
        </w:numPr>
        <w:spacing w:after="0" w:line="240" w:lineRule="auto"/>
        <w:rPr>
          <w:rFonts w:ascii="Times New Roman" w:hAnsi="Times New Roman"/>
          <w:b/>
        </w:rPr>
      </w:pPr>
      <w:r>
        <w:rPr>
          <w:rFonts w:ascii="Times New Roman" w:hAnsi="Times New Roman"/>
          <w:b/>
        </w:rPr>
        <w:t xml:space="preserve">ABP: </w:t>
      </w:r>
      <w:r w:rsidRPr="00FB62F2">
        <w:rPr>
          <w:rFonts w:ascii="Times New Roman" w:hAnsi="Times New Roman"/>
          <w:bCs/>
        </w:rPr>
        <w:t>Los O</w:t>
      </w:r>
      <w:r w:rsidR="00A807C7" w:rsidRPr="00FB62F2">
        <w:rPr>
          <w:rFonts w:ascii="Times New Roman" w:hAnsi="Times New Roman"/>
          <w:bCs/>
        </w:rPr>
        <w:t>bjetivos de Desarrollo Sostenible</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A807C7">
        <w:trPr>
          <w:trHeight w:val="1055"/>
        </w:trPr>
        <w:tc>
          <w:tcPr>
            <w:tcW w:w="8493" w:type="dxa"/>
            <w:gridSpan w:val="2"/>
            <w:shd w:val="clear" w:color="auto" w:fill="FFFFFF"/>
            <w:vAlign w:val="center"/>
          </w:tcPr>
          <w:p w:rsidR="001C37D6" w:rsidRPr="003A0157" w:rsidRDefault="00A807C7" w:rsidP="003A0157">
            <w:pPr>
              <w:pStyle w:val="00TEXTOTABLASU"/>
              <w:jc w:val="both"/>
            </w:pPr>
            <w:r>
              <w:t xml:space="preserve">En esta unidad profundizaremos en la </w:t>
            </w:r>
            <w:r>
              <w:rPr>
                <w:b/>
                <w:bCs/>
              </w:rPr>
              <w:t>protección del medio ambiente, estado del bienestar, desigualdad y pobreza</w:t>
            </w:r>
            <w:r>
              <w:t xml:space="preserve"> desde nuevas tendencias surgidas a raíz de la impactante </w:t>
            </w:r>
            <w:r>
              <w:rPr>
                <w:b/>
                <w:bCs/>
              </w:rPr>
              <w:t>evolución tecnológica</w:t>
            </w:r>
            <w:r>
              <w:t xml:space="preserve"> y la llegada de la Cuarta Revolución Industrial.</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1C37D6" w:rsidRPr="00A807C7" w:rsidRDefault="00A807C7" w:rsidP="00A807C7">
            <w:pPr>
              <w:pStyle w:val="00TEXTOTABLASU"/>
            </w:pPr>
            <w:r w:rsidRPr="00A807C7">
              <w:rPr>
                <w:b/>
                <w:bCs/>
              </w:rPr>
              <w:t>10.</w:t>
            </w:r>
            <w:r>
              <w:t xml:space="preserve"> </w:t>
            </w:r>
            <w:r w:rsidRPr="00A807C7">
              <w:t>Identificar los rasgos principales de la economía y los agentes económicos andaluces y de sus interrelaciones con otros en el contexto de la sociedad globalizada.</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AB25E8">
              <w:rPr>
                <w:b/>
                <w:sz w:val="20"/>
                <w:szCs w:val="20"/>
              </w:rPr>
              <w:t>7</w:t>
            </w:r>
            <w:r w:rsidRPr="00785CAB">
              <w:rPr>
                <w:b/>
                <w:sz w:val="20"/>
                <w:szCs w:val="20"/>
              </w:rPr>
              <w:t xml:space="preserve">. </w:t>
            </w:r>
            <w:r w:rsidR="00AB25E8">
              <w:rPr>
                <w:b/>
                <w:sz w:val="20"/>
                <w:szCs w:val="20"/>
              </w:rPr>
              <w:t>Desequilibrios económicos y papel del Estado en la Economía</w:t>
            </w:r>
          </w:p>
        </w:tc>
      </w:tr>
      <w:tr w:rsidR="00785CAB" w:rsidRPr="00785CAB" w:rsidTr="00A5492F">
        <w:trPr>
          <w:trHeight w:val="2371"/>
        </w:trPr>
        <w:tc>
          <w:tcPr>
            <w:tcW w:w="4304" w:type="dxa"/>
            <w:vMerge/>
            <w:shd w:val="clear" w:color="auto" w:fill="auto"/>
            <w:vAlign w:val="center"/>
          </w:tcPr>
          <w:p w:rsidR="00785CAB" w:rsidRPr="00785CAB" w:rsidRDefault="00785CAB" w:rsidP="001C37D6">
            <w:pPr>
              <w:numPr>
                <w:ilvl w:val="0"/>
                <w:numId w:val="31"/>
              </w:numPr>
              <w:rPr>
                <w:sz w:val="20"/>
                <w:szCs w:val="20"/>
              </w:rPr>
            </w:pPr>
          </w:p>
        </w:tc>
        <w:tc>
          <w:tcPr>
            <w:tcW w:w="4189" w:type="dxa"/>
            <w:shd w:val="clear" w:color="auto" w:fill="auto"/>
            <w:vAlign w:val="center"/>
          </w:tcPr>
          <w:p w:rsidR="00A807C7" w:rsidRDefault="00A807C7" w:rsidP="006C7159">
            <w:pPr>
              <w:pStyle w:val="00TEXTOTABLASU"/>
            </w:pPr>
            <w:r w:rsidRPr="006C7159">
              <w:rPr>
                <w:b/>
                <w:bCs/>
              </w:rPr>
              <w:t>7.7.</w:t>
            </w:r>
            <w:r w:rsidR="006C7159">
              <w:t xml:space="preserve"> </w:t>
            </w:r>
            <w:r>
              <w:t>Consideración del medio ambiente como recurso sensible y escaso.</w:t>
            </w:r>
          </w:p>
          <w:p w:rsidR="00785CAB" w:rsidRPr="00A5492F" w:rsidRDefault="00A807C7" w:rsidP="006C7159">
            <w:pPr>
              <w:pStyle w:val="00TEXTOTABLASU"/>
            </w:pPr>
            <w:r w:rsidRPr="006C7159">
              <w:rPr>
                <w:b/>
                <w:bCs/>
              </w:rPr>
              <w:t>7.8.</w:t>
            </w:r>
            <w:r w:rsidR="006C7159">
              <w:t xml:space="preserve"> </w:t>
            </w:r>
            <w:r>
              <w:t>Identificación de las causas de la pobreza, el subdesarrollo y sus posibles vías de solución.</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6C7159" w:rsidRPr="00B50CAB" w:rsidRDefault="006C7159"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1C37D6" w:rsidRPr="00920585" w:rsidTr="00165B7A">
        <w:trPr>
          <w:trHeight w:val="567"/>
        </w:trPr>
        <w:tc>
          <w:tcPr>
            <w:tcW w:w="703" w:type="dxa"/>
            <w:shd w:val="clear" w:color="auto" w:fill="A6A6A6"/>
            <w:vAlign w:val="center"/>
          </w:tcPr>
          <w:p w:rsidR="001C37D6" w:rsidRPr="00165B7A" w:rsidRDefault="001C37D6" w:rsidP="00165B7A">
            <w:pPr>
              <w:pStyle w:val="00CELDANIVEL12020"/>
              <w:rPr>
                <w:rFonts w:eastAsia="Cambria"/>
              </w:rPr>
            </w:pPr>
          </w:p>
        </w:tc>
        <w:tc>
          <w:tcPr>
            <w:tcW w:w="852" w:type="dxa"/>
            <w:shd w:val="clear" w:color="auto" w:fill="A6A6A6"/>
            <w:vAlign w:val="center"/>
          </w:tcPr>
          <w:p w:rsidR="001C37D6" w:rsidRPr="00165B7A" w:rsidRDefault="001C37D6" w:rsidP="00165B7A">
            <w:pPr>
              <w:pStyle w:val="00CELDANIVEL12020"/>
              <w:rPr>
                <w:rFonts w:eastAsia="Cambria"/>
              </w:rPr>
            </w:pPr>
          </w:p>
        </w:tc>
        <w:tc>
          <w:tcPr>
            <w:tcW w:w="12087" w:type="dxa"/>
            <w:gridSpan w:val="5"/>
            <w:shd w:val="clear" w:color="auto" w:fill="A6A6A6"/>
            <w:vAlign w:val="center"/>
          </w:tcPr>
          <w:p w:rsidR="001C37D6" w:rsidRPr="00165B7A" w:rsidRDefault="001C37D6" w:rsidP="00165B7A">
            <w:pPr>
              <w:jc w:val="center"/>
              <w:rPr>
                <w:rFonts w:eastAsia="Cambria"/>
                <w:b/>
                <w:sz w:val="20"/>
                <w:szCs w:val="20"/>
              </w:rPr>
            </w:pPr>
            <w:r w:rsidRPr="00165B7A">
              <w:rPr>
                <w:b/>
                <w:sz w:val="20"/>
                <w:szCs w:val="20"/>
              </w:rPr>
              <w:t xml:space="preserve">Bloque </w:t>
            </w:r>
            <w:r w:rsidR="006C7159">
              <w:rPr>
                <w:b/>
                <w:sz w:val="20"/>
                <w:szCs w:val="20"/>
              </w:rPr>
              <w:t>7</w:t>
            </w:r>
            <w:r w:rsidRPr="00165B7A">
              <w:rPr>
                <w:b/>
                <w:sz w:val="20"/>
                <w:szCs w:val="20"/>
              </w:rPr>
              <w:t xml:space="preserve">. </w:t>
            </w:r>
            <w:r w:rsidR="006C7159">
              <w:rPr>
                <w:b/>
                <w:sz w:val="20"/>
                <w:szCs w:val="20"/>
              </w:rPr>
              <w:t>Desequilibrios económicos y papel del Estado en la economía</w:t>
            </w:r>
          </w:p>
        </w:tc>
      </w:tr>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4725AF" w:rsidRPr="00B50CAB" w:rsidTr="006C7159">
        <w:trPr>
          <w:trHeight w:val="158"/>
        </w:trPr>
        <w:tc>
          <w:tcPr>
            <w:tcW w:w="703" w:type="dxa"/>
            <w:vMerge w:val="restart"/>
            <w:shd w:val="clear" w:color="auto" w:fill="auto"/>
            <w:vAlign w:val="center"/>
          </w:tcPr>
          <w:p w:rsidR="004725AF" w:rsidRPr="006C7159" w:rsidRDefault="004725AF" w:rsidP="006C7159">
            <w:pPr>
              <w:pStyle w:val="00TEXTOTABLASU"/>
              <w:rPr>
                <w:b/>
                <w:bCs/>
              </w:rPr>
            </w:pPr>
            <w:r w:rsidRPr="006C7159">
              <w:rPr>
                <w:b/>
                <w:bCs/>
              </w:rPr>
              <w:t>10</w:t>
            </w:r>
          </w:p>
        </w:tc>
        <w:tc>
          <w:tcPr>
            <w:tcW w:w="852" w:type="dxa"/>
            <w:vMerge w:val="restart"/>
            <w:shd w:val="clear" w:color="auto" w:fill="auto"/>
            <w:vAlign w:val="center"/>
          </w:tcPr>
          <w:p w:rsidR="004725AF" w:rsidRPr="006C7159" w:rsidRDefault="004725AF" w:rsidP="006C7159">
            <w:pPr>
              <w:pStyle w:val="00TEXTOTABLASU"/>
              <w:rPr>
                <w:b/>
                <w:bCs/>
              </w:rPr>
            </w:pPr>
            <w:r w:rsidRPr="006C7159">
              <w:rPr>
                <w:b/>
                <w:bCs/>
              </w:rPr>
              <w:br/>
              <w:t>7.7.</w:t>
            </w:r>
          </w:p>
          <w:p w:rsidR="004725AF" w:rsidRPr="006C7159" w:rsidRDefault="004725AF" w:rsidP="006C7159">
            <w:pPr>
              <w:pStyle w:val="00TEXTOTABLASU"/>
              <w:rPr>
                <w:b/>
                <w:bCs/>
              </w:rPr>
            </w:pPr>
            <w:r w:rsidRPr="006C7159">
              <w:rPr>
                <w:b/>
                <w:bCs/>
              </w:rPr>
              <w:t>7.8.</w:t>
            </w:r>
          </w:p>
          <w:p w:rsidR="004725AF" w:rsidRPr="006C7159" w:rsidRDefault="004725AF" w:rsidP="006C7159">
            <w:pPr>
              <w:pStyle w:val="00TEXTOTABLASU"/>
              <w:rPr>
                <w:b/>
                <w:bCs/>
              </w:rPr>
            </w:pPr>
          </w:p>
        </w:tc>
        <w:tc>
          <w:tcPr>
            <w:tcW w:w="3265" w:type="dxa"/>
            <w:vMerge w:val="restart"/>
            <w:shd w:val="clear" w:color="auto" w:fill="auto"/>
            <w:vAlign w:val="center"/>
          </w:tcPr>
          <w:p w:rsidR="004725AF" w:rsidRPr="006C7159" w:rsidRDefault="004725AF" w:rsidP="006C7159">
            <w:pPr>
              <w:pStyle w:val="00TEXTOTABLASU"/>
            </w:pPr>
            <w:r w:rsidRPr="006C7159">
              <w:rPr>
                <w:b/>
                <w:bCs/>
              </w:rPr>
              <w:t>1.</w:t>
            </w:r>
            <w:r w:rsidRPr="006C7159">
              <w:t xml:space="preserve"> Reflexionar sobre el impacto del crecimiento y las crisis cíclicas en la Economía y sus efectos en la calidad de vida de las personas, el medio ambiente y la distribución de la riqueza a nivel local y mundial.</w:t>
            </w:r>
          </w:p>
          <w:p w:rsidR="004725AF" w:rsidRPr="006C7159" w:rsidRDefault="004725AF" w:rsidP="006C7159">
            <w:pPr>
              <w:pStyle w:val="00TEXTOTABLASU"/>
            </w:pPr>
            <w:r w:rsidRPr="006C7159">
              <w:t>(CCL, CMCT, CAA, CSC, SIEP)</w:t>
            </w:r>
          </w:p>
        </w:tc>
        <w:tc>
          <w:tcPr>
            <w:tcW w:w="1701" w:type="dxa"/>
            <w:vMerge w:val="restart"/>
            <w:shd w:val="clear" w:color="auto" w:fill="auto"/>
            <w:vAlign w:val="center"/>
          </w:tcPr>
          <w:p w:rsidR="004725AF" w:rsidRPr="006C7159" w:rsidRDefault="004725AF" w:rsidP="006C7159">
            <w:pPr>
              <w:pStyle w:val="00TEXTOTABLASU"/>
            </w:pPr>
            <w:r w:rsidRPr="006C7159">
              <w:rPr>
                <w:b/>
                <w:bCs/>
              </w:rPr>
              <w:t>1.1.</w:t>
            </w:r>
            <w:r w:rsidRPr="006C7159">
              <w:t xml:space="preserve"> Identifica y analiza los factores y variables que influyen en el crecimiento económico, el desarrollo y la redistribución de la renta.</w:t>
            </w:r>
          </w:p>
        </w:tc>
        <w:tc>
          <w:tcPr>
            <w:tcW w:w="1701" w:type="dxa"/>
            <w:shd w:val="clear" w:color="auto" w:fill="auto"/>
            <w:vAlign w:val="center"/>
          </w:tcPr>
          <w:p w:rsidR="004725AF" w:rsidRPr="006C7159" w:rsidRDefault="004725AF" w:rsidP="006C7159">
            <w:pPr>
              <w:pStyle w:val="00TEXTOTABLASU"/>
              <w:jc w:val="center"/>
            </w:pPr>
            <w:r w:rsidRPr="006C7159">
              <w:t>CCL</w:t>
            </w:r>
          </w:p>
        </w:tc>
        <w:tc>
          <w:tcPr>
            <w:tcW w:w="3577" w:type="dxa"/>
            <w:shd w:val="clear" w:color="auto" w:fill="auto"/>
            <w:vAlign w:val="center"/>
          </w:tcPr>
          <w:p w:rsidR="004725AF" w:rsidRPr="006C7159" w:rsidRDefault="004725AF" w:rsidP="006C7159">
            <w:pPr>
              <w:pStyle w:val="00TEXTOTABLASU"/>
            </w:pPr>
            <w:r w:rsidRPr="006C7159">
              <w:t>Actividades internas: 1, 2, 3, 4, 5, 6, 7, 8.</w:t>
            </w:r>
          </w:p>
          <w:p w:rsidR="004725AF" w:rsidRPr="006C7159" w:rsidRDefault="004725AF" w:rsidP="006C7159">
            <w:pPr>
              <w:pStyle w:val="00TEXTOTABLASU"/>
            </w:pPr>
            <w:r w:rsidRPr="006C7159">
              <w:t>Investiga: 1, 2, 3, 4.</w:t>
            </w:r>
          </w:p>
          <w:p w:rsidR="004725AF" w:rsidRPr="006C7159" w:rsidRDefault="004725AF" w:rsidP="006C7159">
            <w:pPr>
              <w:pStyle w:val="00TEXTOTABLASU"/>
            </w:pPr>
            <w:r w:rsidRPr="006C7159">
              <w:t>Actividades finales: 1, 2, 3, 4, 5, 6, 7, 8.</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tc>
      </w:tr>
      <w:tr w:rsidR="004725AF" w:rsidRPr="00B50CAB" w:rsidTr="006C7159">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vAlign w:val="center"/>
          </w:tcPr>
          <w:p w:rsidR="004725AF" w:rsidRPr="006C7159" w:rsidRDefault="004725AF" w:rsidP="006C7159">
            <w:pPr>
              <w:pStyle w:val="00TEXTOTABLASU"/>
            </w:pPr>
          </w:p>
        </w:tc>
        <w:tc>
          <w:tcPr>
            <w:tcW w:w="1701" w:type="dxa"/>
            <w:vMerge/>
            <w:shd w:val="clear" w:color="auto" w:fill="auto"/>
            <w:vAlign w:val="center"/>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CMCT</w:t>
            </w:r>
          </w:p>
        </w:tc>
        <w:tc>
          <w:tcPr>
            <w:tcW w:w="3577" w:type="dxa"/>
            <w:shd w:val="clear" w:color="auto" w:fill="auto"/>
            <w:vAlign w:val="center"/>
          </w:tcPr>
          <w:p w:rsidR="004725AF" w:rsidRPr="006C7159" w:rsidRDefault="004725AF" w:rsidP="006C7159">
            <w:pPr>
              <w:pStyle w:val="00TEXTOTABLASU"/>
            </w:pPr>
            <w:r w:rsidRPr="006C7159">
              <w:t>Actividades internas: 2, 3, 4, 5, 6.</w:t>
            </w:r>
          </w:p>
          <w:p w:rsidR="004725AF" w:rsidRPr="006C7159" w:rsidRDefault="004725AF" w:rsidP="006C7159">
            <w:pPr>
              <w:pStyle w:val="00TEXTOTABLASU"/>
            </w:pPr>
            <w:r w:rsidRPr="006C7159">
              <w:t>Investiga: 2, 3.</w:t>
            </w:r>
          </w:p>
          <w:p w:rsidR="004725AF" w:rsidRPr="006C7159" w:rsidRDefault="004725AF" w:rsidP="006C7159">
            <w:pPr>
              <w:pStyle w:val="00TEXTOTABLASU"/>
            </w:pPr>
            <w:r w:rsidRPr="006C7159">
              <w:t>Actividades finales: 3, 6, 7.</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tc>
      </w:tr>
      <w:tr w:rsidR="004725AF" w:rsidRPr="00B50CAB" w:rsidTr="006C7159">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vAlign w:val="center"/>
          </w:tcPr>
          <w:p w:rsidR="004725AF" w:rsidRPr="006C7159" w:rsidRDefault="004725AF" w:rsidP="006C7159">
            <w:pPr>
              <w:pStyle w:val="00TEXTOTABLASU"/>
            </w:pPr>
          </w:p>
        </w:tc>
        <w:tc>
          <w:tcPr>
            <w:tcW w:w="1701" w:type="dxa"/>
            <w:vMerge/>
            <w:shd w:val="clear" w:color="auto" w:fill="auto"/>
            <w:vAlign w:val="center"/>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CAA</w:t>
            </w:r>
          </w:p>
        </w:tc>
        <w:tc>
          <w:tcPr>
            <w:tcW w:w="3577" w:type="dxa"/>
            <w:shd w:val="clear" w:color="auto" w:fill="auto"/>
            <w:vAlign w:val="center"/>
          </w:tcPr>
          <w:p w:rsidR="004725AF" w:rsidRPr="006C7159" w:rsidRDefault="004725AF" w:rsidP="006C7159">
            <w:pPr>
              <w:pStyle w:val="00TEXTOTABLASU"/>
            </w:pPr>
            <w:r w:rsidRPr="006C7159">
              <w:t>Comentario de texto.</w:t>
            </w:r>
          </w:p>
        </w:tc>
        <w:tc>
          <w:tcPr>
            <w:tcW w:w="1843" w:type="dxa"/>
            <w:shd w:val="clear" w:color="auto" w:fill="auto"/>
            <w:vAlign w:val="center"/>
          </w:tcPr>
          <w:p w:rsidR="004725AF" w:rsidRPr="006C7159" w:rsidRDefault="004725AF" w:rsidP="006C7159">
            <w:pPr>
              <w:pStyle w:val="00TEXTOTABLASU"/>
            </w:pPr>
            <w:r w:rsidRPr="006C7159">
              <w:t>PORT</w:t>
            </w:r>
          </w:p>
        </w:tc>
      </w:tr>
      <w:tr w:rsidR="004725AF" w:rsidRPr="00B50CAB" w:rsidTr="006C7159">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vAlign w:val="center"/>
          </w:tcPr>
          <w:p w:rsidR="004725AF" w:rsidRPr="006C7159" w:rsidRDefault="004725AF" w:rsidP="006C7159">
            <w:pPr>
              <w:pStyle w:val="00TEXTOTABLASU"/>
            </w:pPr>
          </w:p>
        </w:tc>
        <w:tc>
          <w:tcPr>
            <w:tcW w:w="1701" w:type="dxa"/>
            <w:vMerge/>
            <w:shd w:val="clear" w:color="auto" w:fill="auto"/>
            <w:vAlign w:val="center"/>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CSC</w:t>
            </w:r>
          </w:p>
        </w:tc>
        <w:tc>
          <w:tcPr>
            <w:tcW w:w="3577" w:type="dxa"/>
            <w:shd w:val="clear" w:color="auto" w:fill="auto"/>
            <w:vAlign w:val="center"/>
          </w:tcPr>
          <w:p w:rsidR="004725AF" w:rsidRPr="006C7159" w:rsidRDefault="004725AF" w:rsidP="006C7159">
            <w:pPr>
              <w:pStyle w:val="00TEXTOTABLASU"/>
            </w:pPr>
            <w:r w:rsidRPr="006C7159">
              <w:t>ABP.</w:t>
            </w:r>
          </w:p>
        </w:tc>
        <w:tc>
          <w:tcPr>
            <w:tcW w:w="1843" w:type="dxa"/>
            <w:shd w:val="clear" w:color="auto" w:fill="auto"/>
            <w:vAlign w:val="center"/>
          </w:tcPr>
          <w:p w:rsidR="004725AF" w:rsidRPr="006C7159" w:rsidRDefault="004725AF" w:rsidP="006C7159">
            <w:pPr>
              <w:pStyle w:val="00TEXTOTABLASU"/>
            </w:pPr>
            <w:r w:rsidRPr="006C7159">
              <w:t>PRÁC</w:t>
            </w:r>
          </w:p>
        </w:tc>
      </w:tr>
      <w:tr w:rsidR="004725AF" w:rsidRPr="00B50CAB" w:rsidTr="006C7159">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vAlign w:val="center"/>
          </w:tcPr>
          <w:p w:rsidR="004725AF" w:rsidRPr="006C7159" w:rsidRDefault="004725AF" w:rsidP="006C7159">
            <w:pPr>
              <w:pStyle w:val="00TEXTOTABLASU"/>
            </w:pPr>
          </w:p>
        </w:tc>
        <w:tc>
          <w:tcPr>
            <w:tcW w:w="1701" w:type="dxa"/>
            <w:vMerge/>
            <w:shd w:val="clear" w:color="auto" w:fill="auto"/>
            <w:vAlign w:val="center"/>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SIEP</w:t>
            </w:r>
          </w:p>
        </w:tc>
        <w:tc>
          <w:tcPr>
            <w:tcW w:w="3577" w:type="dxa"/>
            <w:shd w:val="clear" w:color="auto" w:fill="auto"/>
            <w:vAlign w:val="center"/>
          </w:tcPr>
          <w:p w:rsidR="004725AF" w:rsidRPr="006C7159" w:rsidRDefault="004725AF" w:rsidP="006C7159">
            <w:pPr>
              <w:pStyle w:val="00TEXTOTABLASU"/>
            </w:pPr>
            <w:r w:rsidRPr="006C7159">
              <w:t>Actividades internas: 1, 2, 3, 4, 5, 6, 7, 8.</w:t>
            </w:r>
          </w:p>
          <w:p w:rsidR="004725AF" w:rsidRPr="006C7159" w:rsidRDefault="004725AF" w:rsidP="006C7159">
            <w:pPr>
              <w:pStyle w:val="00TEXTOTABLASU"/>
            </w:pPr>
            <w:r w:rsidRPr="006C7159">
              <w:t>Investiga: 1, 2, 3, 4.</w:t>
            </w:r>
          </w:p>
          <w:p w:rsidR="004725AF" w:rsidRPr="006C7159" w:rsidRDefault="004725AF" w:rsidP="006C7159">
            <w:pPr>
              <w:pStyle w:val="00TEXTOTABLASU"/>
            </w:pPr>
            <w:r w:rsidRPr="006C7159">
              <w:t>Actividades finales: 1, 2, 3, 4, 5, 6, 7, 8.</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tc>
      </w:tr>
      <w:tr w:rsidR="004725AF" w:rsidRPr="00B50CAB" w:rsidTr="006C7159">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vAlign w:val="center"/>
          </w:tcPr>
          <w:p w:rsidR="004725AF" w:rsidRPr="006C7159" w:rsidRDefault="004725AF" w:rsidP="006C7159">
            <w:pPr>
              <w:pStyle w:val="00TEXTOTABLASU"/>
            </w:pPr>
          </w:p>
        </w:tc>
        <w:tc>
          <w:tcPr>
            <w:tcW w:w="1701" w:type="dxa"/>
            <w:vMerge w:val="restart"/>
            <w:shd w:val="clear" w:color="auto" w:fill="auto"/>
            <w:vAlign w:val="center"/>
          </w:tcPr>
          <w:p w:rsidR="004725AF" w:rsidRPr="006C7159" w:rsidRDefault="004725AF" w:rsidP="006C7159">
            <w:pPr>
              <w:pStyle w:val="00TEXTOTABLASU"/>
            </w:pPr>
            <w:r w:rsidRPr="006C7159">
              <w:rPr>
                <w:b/>
                <w:bCs/>
              </w:rPr>
              <w:t>1.2.</w:t>
            </w:r>
            <w:r w:rsidRPr="006C7159">
              <w:t xml:space="preserve"> Diferencia el concepto de crecimiento y de desarrollo. </w:t>
            </w:r>
          </w:p>
        </w:tc>
        <w:tc>
          <w:tcPr>
            <w:tcW w:w="1701" w:type="dxa"/>
            <w:shd w:val="clear" w:color="auto" w:fill="auto"/>
            <w:vAlign w:val="center"/>
          </w:tcPr>
          <w:p w:rsidR="004725AF" w:rsidRPr="006C7159" w:rsidRDefault="004725AF" w:rsidP="006C7159">
            <w:pPr>
              <w:pStyle w:val="00TEXTOTABLASU"/>
              <w:jc w:val="center"/>
            </w:pPr>
            <w:r w:rsidRPr="006C7159">
              <w:t>CCL</w:t>
            </w:r>
          </w:p>
        </w:tc>
        <w:tc>
          <w:tcPr>
            <w:tcW w:w="3577" w:type="dxa"/>
            <w:shd w:val="clear" w:color="auto" w:fill="auto"/>
            <w:vAlign w:val="center"/>
          </w:tcPr>
          <w:p w:rsidR="004725AF" w:rsidRPr="006C7159" w:rsidRDefault="004725AF" w:rsidP="006C7159">
            <w:pPr>
              <w:pStyle w:val="00TEXTOTABLASU"/>
            </w:pPr>
            <w:r w:rsidRPr="006C7159">
              <w:t>Actividades internas: 9, 10, 11.</w:t>
            </w:r>
          </w:p>
          <w:p w:rsidR="004725AF" w:rsidRPr="006C7159" w:rsidRDefault="004725AF" w:rsidP="006C7159">
            <w:pPr>
              <w:pStyle w:val="00TEXTOTABLASU"/>
            </w:pPr>
            <w:r w:rsidRPr="006C7159">
              <w:t>Investiga: 10.</w:t>
            </w:r>
          </w:p>
          <w:p w:rsidR="004725AF" w:rsidRPr="006C7159" w:rsidRDefault="004725AF" w:rsidP="006C7159">
            <w:pPr>
              <w:pStyle w:val="00TEXTOTABLASU"/>
            </w:pPr>
            <w:r w:rsidRPr="006C7159">
              <w:t>Actividades finales: 15.</w:t>
            </w:r>
          </w:p>
        </w:tc>
        <w:tc>
          <w:tcPr>
            <w:tcW w:w="1843" w:type="dxa"/>
            <w:shd w:val="clear" w:color="auto" w:fill="auto"/>
            <w:vAlign w:val="center"/>
          </w:tcPr>
          <w:p w:rsidR="004725AF" w:rsidRPr="006C7159" w:rsidRDefault="004725AF" w:rsidP="006C7159">
            <w:pPr>
              <w:pStyle w:val="00TEXTOTABLASU"/>
            </w:pPr>
            <w:r w:rsidRPr="006C7159">
              <w:t>CUA</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tc>
      </w:tr>
      <w:tr w:rsidR="004725AF" w:rsidRPr="00B50CAB" w:rsidTr="006C7159">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vAlign w:val="center"/>
          </w:tcPr>
          <w:p w:rsidR="004725AF" w:rsidRPr="006C7159" w:rsidRDefault="004725AF" w:rsidP="006C7159">
            <w:pPr>
              <w:pStyle w:val="00TEXTOTABLASU"/>
            </w:pPr>
          </w:p>
        </w:tc>
        <w:tc>
          <w:tcPr>
            <w:tcW w:w="1701" w:type="dxa"/>
            <w:vMerge/>
            <w:shd w:val="clear" w:color="auto" w:fill="auto"/>
            <w:vAlign w:val="center"/>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CMCT</w:t>
            </w:r>
          </w:p>
        </w:tc>
        <w:tc>
          <w:tcPr>
            <w:tcW w:w="3577" w:type="dxa"/>
            <w:shd w:val="clear" w:color="auto" w:fill="auto"/>
            <w:vAlign w:val="center"/>
          </w:tcPr>
          <w:p w:rsidR="004725AF" w:rsidRPr="006C7159" w:rsidRDefault="004725AF" w:rsidP="006C7159">
            <w:pPr>
              <w:pStyle w:val="00TEXTOTABLASU"/>
            </w:pPr>
            <w:r w:rsidRPr="006C7159">
              <w:t>Actividades internas: 10.</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tc>
      </w:tr>
      <w:tr w:rsidR="004725AF" w:rsidRPr="00B50CAB" w:rsidTr="006C7159">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vAlign w:val="center"/>
          </w:tcPr>
          <w:p w:rsidR="004725AF" w:rsidRPr="006C7159" w:rsidRDefault="004725AF" w:rsidP="006C7159">
            <w:pPr>
              <w:pStyle w:val="00TEXTOTABLASU"/>
            </w:pPr>
          </w:p>
        </w:tc>
        <w:tc>
          <w:tcPr>
            <w:tcW w:w="1701" w:type="dxa"/>
            <w:vMerge/>
            <w:shd w:val="clear" w:color="auto" w:fill="auto"/>
            <w:vAlign w:val="center"/>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CAA</w:t>
            </w:r>
          </w:p>
        </w:tc>
        <w:tc>
          <w:tcPr>
            <w:tcW w:w="3577" w:type="dxa"/>
            <w:shd w:val="clear" w:color="auto" w:fill="auto"/>
            <w:vAlign w:val="center"/>
          </w:tcPr>
          <w:p w:rsidR="004725AF" w:rsidRPr="006C7159" w:rsidRDefault="004725AF" w:rsidP="006C7159">
            <w:pPr>
              <w:pStyle w:val="00TEXTOTABLASU"/>
            </w:pPr>
            <w:r w:rsidRPr="006C7159">
              <w:t>Desde tu punto de vista.</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PORT</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CSC</w:t>
            </w:r>
          </w:p>
        </w:tc>
        <w:tc>
          <w:tcPr>
            <w:tcW w:w="3577" w:type="dxa"/>
            <w:shd w:val="clear" w:color="auto" w:fill="auto"/>
            <w:vAlign w:val="center"/>
          </w:tcPr>
          <w:p w:rsidR="004725AF" w:rsidRPr="006C7159" w:rsidRDefault="004725AF" w:rsidP="006C7159">
            <w:pPr>
              <w:pStyle w:val="00TEXTOTABLASU"/>
            </w:pPr>
            <w:r w:rsidRPr="006C7159">
              <w:t>ABP.</w:t>
            </w:r>
          </w:p>
        </w:tc>
        <w:tc>
          <w:tcPr>
            <w:tcW w:w="1843" w:type="dxa"/>
            <w:shd w:val="clear" w:color="auto" w:fill="auto"/>
            <w:vAlign w:val="center"/>
          </w:tcPr>
          <w:p w:rsidR="004725AF" w:rsidRPr="006C7159" w:rsidRDefault="004725AF" w:rsidP="006C7159">
            <w:pPr>
              <w:pStyle w:val="00TEXTOTABLASU"/>
            </w:pPr>
            <w:r w:rsidRPr="006C7159">
              <w:t>PRÁC</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SIEP</w:t>
            </w:r>
          </w:p>
        </w:tc>
        <w:tc>
          <w:tcPr>
            <w:tcW w:w="3577" w:type="dxa"/>
            <w:shd w:val="clear" w:color="auto" w:fill="auto"/>
            <w:vAlign w:val="center"/>
          </w:tcPr>
          <w:p w:rsidR="004725AF" w:rsidRPr="006C7159" w:rsidRDefault="004725AF" w:rsidP="006C7159">
            <w:pPr>
              <w:pStyle w:val="00TEXTOTABLASU"/>
            </w:pPr>
            <w:r w:rsidRPr="006C7159">
              <w:t>Actividades internas 9, 10, 11.</w:t>
            </w:r>
          </w:p>
          <w:p w:rsidR="004725AF" w:rsidRPr="006C7159" w:rsidRDefault="004725AF" w:rsidP="006C7159">
            <w:pPr>
              <w:pStyle w:val="00TEXTOTABLASU"/>
            </w:pPr>
            <w:r w:rsidRPr="006C7159">
              <w:t>Investiga: 10.</w:t>
            </w:r>
          </w:p>
          <w:p w:rsidR="004725AF" w:rsidRPr="006C7159" w:rsidRDefault="004725AF" w:rsidP="006C7159">
            <w:pPr>
              <w:pStyle w:val="00TEXTOTABLASU"/>
            </w:pPr>
            <w:r w:rsidRPr="006C7159">
              <w:t>Actividades finales: 15.</w:t>
            </w:r>
          </w:p>
          <w:p w:rsidR="004725AF" w:rsidRPr="006C7159" w:rsidRDefault="004725AF" w:rsidP="006C7159">
            <w:pPr>
              <w:pStyle w:val="00TEXTOTABLASU"/>
            </w:pPr>
            <w:r w:rsidRPr="006C7159">
              <w:t>Economía en imágenes.</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tc>
      </w:tr>
      <w:tr w:rsidR="004725AF" w:rsidRPr="00B50CAB" w:rsidTr="002942B5">
        <w:trPr>
          <w:trHeight w:val="158"/>
        </w:trPr>
        <w:tc>
          <w:tcPr>
            <w:tcW w:w="703" w:type="dxa"/>
            <w:vMerge/>
            <w:shd w:val="clear" w:color="auto" w:fill="auto"/>
            <w:vAlign w:val="center"/>
          </w:tcPr>
          <w:p w:rsidR="004725AF" w:rsidRPr="006C7159" w:rsidRDefault="004725AF" w:rsidP="006C7159">
            <w:pPr>
              <w:pStyle w:val="00TEXTOTABLASU"/>
            </w:pPr>
          </w:p>
        </w:tc>
        <w:tc>
          <w:tcPr>
            <w:tcW w:w="852" w:type="dxa"/>
            <w:vMerge/>
            <w:shd w:val="clear" w:color="auto" w:fill="auto"/>
            <w:vAlign w:val="center"/>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val="restart"/>
            <w:shd w:val="clear" w:color="auto" w:fill="auto"/>
          </w:tcPr>
          <w:p w:rsidR="004725AF" w:rsidRPr="006C7159" w:rsidRDefault="004725AF" w:rsidP="006C7159">
            <w:pPr>
              <w:pStyle w:val="00TEXTOTABLASU"/>
            </w:pPr>
            <w:r w:rsidRPr="001E6F21">
              <w:rPr>
                <w:b/>
                <w:bCs/>
              </w:rPr>
              <w:t>1.3.</w:t>
            </w:r>
            <w:r w:rsidRPr="006C7159">
              <w:t xml:space="preserve"> Reconoce y explica las consecuencias del crecimiento sobre el reparto de la riqueza, sobre el medioambiente y la calidad de vida. </w:t>
            </w:r>
          </w:p>
        </w:tc>
        <w:tc>
          <w:tcPr>
            <w:tcW w:w="1701" w:type="dxa"/>
            <w:shd w:val="clear" w:color="auto" w:fill="auto"/>
            <w:vAlign w:val="center"/>
          </w:tcPr>
          <w:p w:rsidR="004725AF" w:rsidRPr="006C7159" w:rsidRDefault="004725AF" w:rsidP="006C7159">
            <w:pPr>
              <w:pStyle w:val="00TEXTOTABLASU"/>
              <w:jc w:val="center"/>
            </w:pPr>
            <w:r w:rsidRPr="006C7159">
              <w:t>CCL</w:t>
            </w:r>
          </w:p>
        </w:tc>
        <w:tc>
          <w:tcPr>
            <w:tcW w:w="3577" w:type="dxa"/>
            <w:shd w:val="clear" w:color="auto" w:fill="auto"/>
            <w:vAlign w:val="center"/>
          </w:tcPr>
          <w:p w:rsidR="004725AF" w:rsidRPr="006C7159" w:rsidRDefault="004725AF" w:rsidP="006C7159">
            <w:pPr>
              <w:pStyle w:val="00TEXTOTABLASU"/>
            </w:pPr>
            <w:r w:rsidRPr="006C7159">
              <w:t>Actividades internas: 8, 9.</w:t>
            </w:r>
          </w:p>
          <w:p w:rsidR="004725AF" w:rsidRPr="006C7159" w:rsidRDefault="004725AF" w:rsidP="006C7159">
            <w:pPr>
              <w:pStyle w:val="00TEXTOTABLASU"/>
            </w:pPr>
            <w:r w:rsidRPr="006C7159">
              <w:t>Investiga: 5, 6, 7, 8.</w:t>
            </w:r>
          </w:p>
          <w:p w:rsidR="004725AF" w:rsidRPr="006C7159" w:rsidRDefault="004725AF" w:rsidP="006C7159">
            <w:pPr>
              <w:pStyle w:val="00TEXTOTABLASU"/>
            </w:pPr>
            <w:r w:rsidRPr="006C7159">
              <w:t>Actividades finales: 9, 10, 11.</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CMCT</w:t>
            </w:r>
          </w:p>
        </w:tc>
        <w:tc>
          <w:tcPr>
            <w:tcW w:w="3577" w:type="dxa"/>
            <w:shd w:val="clear" w:color="auto" w:fill="auto"/>
            <w:vAlign w:val="center"/>
          </w:tcPr>
          <w:p w:rsidR="004725AF" w:rsidRPr="006C7159" w:rsidRDefault="004725AF" w:rsidP="006C7159">
            <w:pPr>
              <w:pStyle w:val="00TEXTOTABLASU"/>
            </w:pPr>
            <w:r w:rsidRPr="006C7159">
              <w:t>Actividades internas: 8.</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CAA</w:t>
            </w:r>
          </w:p>
        </w:tc>
        <w:tc>
          <w:tcPr>
            <w:tcW w:w="3577" w:type="dxa"/>
            <w:shd w:val="clear" w:color="auto" w:fill="auto"/>
            <w:vAlign w:val="center"/>
          </w:tcPr>
          <w:p w:rsidR="004725AF" w:rsidRPr="006C7159" w:rsidRDefault="004725AF" w:rsidP="006C7159">
            <w:pPr>
              <w:pStyle w:val="00TEXTOTABLASU"/>
            </w:pPr>
            <w:r w:rsidRPr="006C7159">
              <w:t>Desde tu punto de vista.</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PORT</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CSC</w:t>
            </w:r>
          </w:p>
        </w:tc>
        <w:tc>
          <w:tcPr>
            <w:tcW w:w="3577" w:type="dxa"/>
            <w:shd w:val="clear" w:color="auto" w:fill="auto"/>
            <w:vAlign w:val="center"/>
          </w:tcPr>
          <w:p w:rsidR="004725AF" w:rsidRPr="006C7159" w:rsidRDefault="004725AF" w:rsidP="006C7159">
            <w:pPr>
              <w:pStyle w:val="00TEXTOTABLASU"/>
            </w:pPr>
            <w:r w:rsidRPr="006C7159">
              <w:t>Investiga: 5, 6.</w:t>
            </w:r>
          </w:p>
          <w:p w:rsidR="004725AF" w:rsidRPr="006C7159" w:rsidRDefault="004725AF" w:rsidP="006C7159">
            <w:pPr>
              <w:pStyle w:val="00TEXTOTABLASU"/>
            </w:pPr>
            <w:r w:rsidRPr="006C7159">
              <w:t>Economía en imágenes.</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PRÁC</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SIEP</w:t>
            </w:r>
          </w:p>
        </w:tc>
        <w:tc>
          <w:tcPr>
            <w:tcW w:w="3577" w:type="dxa"/>
            <w:shd w:val="clear" w:color="auto" w:fill="auto"/>
            <w:vAlign w:val="center"/>
          </w:tcPr>
          <w:p w:rsidR="004725AF" w:rsidRPr="006C7159" w:rsidRDefault="004725AF" w:rsidP="006C7159">
            <w:pPr>
              <w:pStyle w:val="00TEXTOTABLASU"/>
            </w:pPr>
            <w:r w:rsidRPr="006C7159">
              <w:t>Actividades internas: 8, 9.</w:t>
            </w:r>
          </w:p>
          <w:p w:rsidR="004725AF" w:rsidRPr="006C7159" w:rsidRDefault="004725AF" w:rsidP="006C7159">
            <w:pPr>
              <w:pStyle w:val="00TEXTOTABLASU"/>
            </w:pPr>
            <w:r w:rsidRPr="006C7159">
              <w:t>Investiga: 5, 6, 7, 8.</w:t>
            </w:r>
          </w:p>
          <w:p w:rsidR="004725AF" w:rsidRPr="006C7159" w:rsidRDefault="004725AF" w:rsidP="006C7159">
            <w:pPr>
              <w:pStyle w:val="00TEXTOTABLASU"/>
            </w:pPr>
            <w:r w:rsidRPr="006C7159">
              <w:t>Actividades finales: 9, 10, 11.</w:t>
            </w:r>
          </w:p>
          <w:p w:rsidR="004725AF" w:rsidRPr="006C7159" w:rsidRDefault="004725AF" w:rsidP="006C7159">
            <w:pPr>
              <w:pStyle w:val="00TEXTOTABLASU"/>
            </w:pPr>
            <w:r w:rsidRPr="006C7159">
              <w:t>Comentario de texto.</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p w:rsidR="004725AF" w:rsidRPr="006C7159" w:rsidRDefault="004725AF" w:rsidP="006C7159">
            <w:pPr>
              <w:pStyle w:val="00TEXTOTABLASU"/>
            </w:pPr>
            <w:r w:rsidRPr="006C7159">
              <w:t>PRÁC</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val="restart"/>
            <w:shd w:val="clear" w:color="auto" w:fill="auto"/>
          </w:tcPr>
          <w:p w:rsidR="004725AF" w:rsidRPr="006C7159" w:rsidRDefault="004725AF" w:rsidP="006C7159">
            <w:pPr>
              <w:pStyle w:val="00TEXTOTABLASU"/>
            </w:pPr>
            <w:r w:rsidRPr="001E6F21">
              <w:rPr>
                <w:b/>
                <w:bCs/>
              </w:rPr>
              <w:t>1.4.</w:t>
            </w:r>
            <w:r w:rsidRPr="006C7159">
              <w:t xml:space="preserve"> Analiza de forma práctica los modelos de desarrollo de los países emergentes y las oportunidades que tienen los países en vías de desarrollo para crecer y progresar. </w:t>
            </w:r>
          </w:p>
        </w:tc>
        <w:tc>
          <w:tcPr>
            <w:tcW w:w="1701" w:type="dxa"/>
            <w:shd w:val="clear" w:color="auto" w:fill="auto"/>
            <w:vAlign w:val="center"/>
          </w:tcPr>
          <w:p w:rsidR="004725AF" w:rsidRPr="006C7159" w:rsidRDefault="004725AF" w:rsidP="006C7159">
            <w:pPr>
              <w:pStyle w:val="00TEXTOTABLASU"/>
              <w:jc w:val="center"/>
            </w:pPr>
            <w:r w:rsidRPr="006C7159">
              <w:t>CCL</w:t>
            </w:r>
          </w:p>
        </w:tc>
        <w:tc>
          <w:tcPr>
            <w:tcW w:w="3577" w:type="dxa"/>
            <w:shd w:val="clear" w:color="auto" w:fill="auto"/>
            <w:vAlign w:val="center"/>
          </w:tcPr>
          <w:p w:rsidR="004725AF" w:rsidRPr="006C7159" w:rsidRDefault="004725AF" w:rsidP="006C7159">
            <w:pPr>
              <w:pStyle w:val="00TEXTOTABLASU"/>
            </w:pPr>
            <w:r w:rsidRPr="006C7159">
              <w:t>Actividades internas: 12.</w:t>
            </w:r>
          </w:p>
          <w:p w:rsidR="004725AF" w:rsidRPr="006C7159" w:rsidRDefault="004725AF" w:rsidP="006C7159">
            <w:pPr>
              <w:pStyle w:val="00TEXTOTABLASU"/>
            </w:pPr>
            <w:r w:rsidRPr="006C7159">
              <w:t>Investiga 11, 12.</w:t>
            </w:r>
          </w:p>
          <w:p w:rsidR="004725AF" w:rsidRPr="006C7159" w:rsidRDefault="004725AF" w:rsidP="006C7159">
            <w:pPr>
              <w:pStyle w:val="00TEXTOTABLASU"/>
            </w:pPr>
            <w:r w:rsidRPr="006C7159">
              <w:t>Actividades finales: 12, 13, 14, 15.</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CMCT</w:t>
            </w:r>
          </w:p>
        </w:tc>
        <w:tc>
          <w:tcPr>
            <w:tcW w:w="3577" w:type="dxa"/>
            <w:shd w:val="clear" w:color="auto" w:fill="auto"/>
            <w:vAlign w:val="center"/>
          </w:tcPr>
          <w:p w:rsidR="004725AF" w:rsidRPr="006C7159" w:rsidRDefault="004725AF" w:rsidP="006C7159">
            <w:pPr>
              <w:pStyle w:val="00TEXTOTABLASU"/>
            </w:pPr>
            <w:r w:rsidRPr="006C7159">
              <w:t>Investiga: 11.</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CAA</w:t>
            </w:r>
          </w:p>
        </w:tc>
        <w:tc>
          <w:tcPr>
            <w:tcW w:w="3577" w:type="dxa"/>
            <w:shd w:val="clear" w:color="auto" w:fill="auto"/>
            <w:vAlign w:val="center"/>
          </w:tcPr>
          <w:p w:rsidR="004725AF" w:rsidRPr="006C7159" w:rsidRDefault="004725AF" w:rsidP="006C7159">
            <w:pPr>
              <w:pStyle w:val="00TEXTOTABLASU"/>
            </w:pPr>
            <w:r w:rsidRPr="006C7159">
              <w:t>Desde tu punto de vista.</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PORT</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CSC</w:t>
            </w:r>
          </w:p>
        </w:tc>
        <w:tc>
          <w:tcPr>
            <w:tcW w:w="3577" w:type="dxa"/>
            <w:shd w:val="clear" w:color="auto" w:fill="auto"/>
            <w:vAlign w:val="center"/>
          </w:tcPr>
          <w:p w:rsidR="004725AF" w:rsidRPr="006C7159" w:rsidRDefault="004725AF" w:rsidP="006C7159">
            <w:pPr>
              <w:pStyle w:val="00TEXTOTABLASU"/>
            </w:pPr>
            <w:r w:rsidRPr="006C7159">
              <w:t>ABP.</w:t>
            </w:r>
          </w:p>
        </w:tc>
        <w:tc>
          <w:tcPr>
            <w:tcW w:w="1843" w:type="dxa"/>
            <w:shd w:val="clear" w:color="auto" w:fill="auto"/>
            <w:vAlign w:val="center"/>
          </w:tcPr>
          <w:p w:rsidR="004725AF" w:rsidRPr="006C7159" w:rsidRDefault="004725AF" w:rsidP="006C7159">
            <w:pPr>
              <w:pStyle w:val="00TEXTOTABLASU"/>
            </w:pPr>
            <w:r w:rsidRPr="006C7159">
              <w:t>PRÁC</w:t>
            </w:r>
          </w:p>
        </w:tc>
      </w:tr>
      <w:tr w:rsidR="004725AF" w:rsidRPr="00B50CAB" w:rsidTr="00A212D1">
        <w:trPr>
          <w:trHeight w:val="2043"/>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SIEP</w:t>
            </w:r>
          </w:p>
        </w:tc>
        <w:tc>
          <w:tcPr>
            <w:tcW w:w="3577" w:type="dxa"/>
            <w:shd w:val="clear" w:color="auto" w:fill="auto"/>
            <w:vAlign w:val="center"/>
          </w:tcPr>
          <w:p w:rsidR="004725AF" w:rsidRPr="006C7159" w:rsidRDefault="004725AF" w:rsidP="006C7159">
            <w:pPr>
              <w:pStyle w:val="00TEXTOTABLASU"/>
            </w:pPr>
            <w:r w:rsidRPr="006C7159">
              <w:t>Actividades internas: 12.</w:t>
            </w:r>
          </w:p>
          <w:p w:rsidR="004725AF" w:rsidRPr="006C7159" w:rsidRDefault="004725AF" w:rsidP="006C7159">
            <w:pPr>
              <w:pStyle w:val="00TEXTOTABLASU"/>
            </w:pPr>
            <w:r w:rsidRPr="006C7159">
              <w:t>Investiga: 11, 12.</w:t>
            </w:r>
          </w:p>
          <w:p w:rsidR="004725AF" w:rsidRPr="006C7159" w:rsidRDefault="004725AF" w:rsidP="006C7159">
            <w:pPr>
              <w:pStyle w:val="00TEXTOTABLASU"/>
            </w:pPr>
            <w:r w:rsidRPr="006C7159">
              <w:t>Actividades finales: 12, 13, 14, 15.</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PRÁC</w:t>
            </w:r>
          </w:p>
          <w:p w:rsidR="004725AF" w:rsidRPr="006C7159" w:rsidRDefault="004725AF" w:rsidP="006C7159">
            <w:pPr>
              <w:pStyle w:val="00TEXTOTABLASU"/>
            </w:pPr>
            <w:r w:rsidRPr="006C7159">
              <w:t>PRE</w:t>
            </w:r>
          </w:p>
        </w:tc>
      </w:tr>
      <w:tr w:rsidR="004725AF" w:rsidRPr="00B50CAB" w:rsidTr="002942B5">
        <w:trPr>
          <w:trHeight w:val="158"/>
        </w:trPr>
        <w:tc>
          <w:tcPr>
            <w:tcW w:w="703" w:type="dxa"/>
            <w:vMerge/>
            <w:shd w:val="clear" w:color="auto" w:fill="auto"/>
            <w:vAlign w:val="center"/>
          </w:tcPr>
          <w:p w:rsidR="004725AF" w:rsidRPr="006C7159" w:rsidRDefault="004725AF" w:rsidP="006C7159">
            <w:pPr>
              <w:pStyle w:val="00TEXTOTABLASU"/>
            </w:pPr>
          </w:p>
        </w:tc>
        <w:tc>
          <w:tcPr>
            <w:tcW w:w="852" w:type="dxa"/>
            <w:vMerge/>
            <w:shd w:val="clear" w:color="auto" w:fill="auto"/>
            <w:vAlign w:val="center"/>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val="restart"/>
            <w:shd w:val="clear" w:color="auto" w:fill="auto"/>
          </w:tcPr>
          <w:p w:rsidR="004725AF" w:rsidRPr="006C7159" w:rsidRDefault="004725AF" w:rsidP="006C7159">
            <w:pPr>
              <w:pStyle w:val="00TEXTOTABLASU"/>
            </w:pPr>
            <w:r w:rsidRPr="001E6F21">
              <w:rPr>
                <w:b/>
                <w:bCs/>
              </w:rPr>
              <w:t>1.5.</w:t>
            </w:r>
            <w:r w:rsidRPr="006C7159">
              <w:t xml:space="preserve"> Reflexiona sobre los problemas medioambientales y su relación con el impacto económico internacional analizando las posibilidades de un desarrollo sostenible. </w:t>
            </w:r>
          </w:p>
        </w:tc>
        <w:tc>
          <w:tcPr>
            <w:tcW w:w="1701" w:type="dxa"/>
            <w:shd w:val="clear" w:color="auto" w:fill="auto"/>
            <w:vAlign w:val="center"/>
          </w:tcPr>
          <w:p w:rsidR="004725AF" w:rsidRPr="006C7159" w:rsidRDefault="004725AF" w:rsidP="006C7159">
            <w:pPr>
              <w:pStyle w:val="00TEXTOTABLASU"/>
              <w:jc w:val="center"/>
            </w:pPr>
            <w:r w:rsidRPr="006C7159">
              <w:t>CCL</w:t>
            </w:r>
          </w:p>
        </w:tc>
        <w:tc>
          <w:tcPr>
            <w:tcW w:w="3577" w:type="dxa"/>
            <w:shd w:val="clear" w:color="auto" w:fill="auto"/>
            <w:vAlign w:val="center"/>
          </w:tcPr>
          <w:p w:rsidR="004725AF" w:rsidRPr="006C7159" w:rsidRDefault="004725AF" w:rsidP="006C7159">
            <w:pPr>
              <w:pStyle w:val="00TEXTOTABLASU"/>
            </w:pPr>
            <w:r w:rsidRPr="006C7159">
              <w:t>Actividades internas: 8, 9.</w:t>
            </w:r>
          </w:p>
          <w:p w:rsidR="004725AF" w:rsidRPr="006C7159" w:rsidRDefault="004725AF" w:rsidP="006C7159">
            <w:pPr>
              <w:pStyle w:val="00TEXTOTABLASU"/>
            </w:pPr>
            <w:r w:rsidRPr="006C7159">
              <w:t>Investiga: 5, 6, 7, 8.</w:t>
            </w:r>
          </w:p>
          <w:p w:rsidR="004725AF" w:rsidRPr="006C7159" w:rsidRDefault="004725AF" w:rsidP="006C7159">
            <w:pPr>
              <w:pStyle w:val="00TEXTOTABLASU"/>
            </w:pPr>
            <w:r w:rsidRPr="006C7159">
              <w:t>Actividades finales: 9, 10, 11.</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CMCT</w:t>
            </w:r>
          </w:p>
        </w:tc>
        <w:tc>
          <w:tcPr>
            <w:tcW w:w="3577" w:type="dxa"/>
            <w:shd w:val="clear" w:color="auto" w:fill="auto"/>
            <w:vAlign w:val="center"/>
          </w:tcPr>
          <w:p w:rsidR="004725AF" w:rsidRPr="006C7159" w:rsidRDefault="004725AF" w:rsidP="006C7159">
            <w:pPr>
              <w:pStyle w:val="00TEXTOTABLASU"/>
            </w:pPr>
            <w:r w:rsidRPr="006C7159">
              <w:t>Actividades internas: 8.</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CAA</w:t>
            </w:r>
          </w:p>
        </w:tc>
        <w:tc>
          <w:tcPr>
            <w:tcW w:w="3577" w:type="dxa"/>
            <w:shd w:val="clear" w:color="auto" w:fill="auto"/>
            <w:vAlign w:val="center"/>
          </w:tcPr>
          <w:p w:rsidR="004725AF" w:rsidRPr="006C7159" w:rsidRDefault="004725AF" w:rsidP="006C7159">
            <w:pPr>
              <w:pStyle w:val="00TEXTOTABLASU"/>
            </w:pPr>
            <w:r w:rsidRPr="006C7159">
              <w:t>Desde tu punto de vista.</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PORT</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CSC</w:t>
            </w:r>
          </w:p>
        </w:tc>
        <w:tc>
          <w:tcPr>
            <w:tcW w:w="3577" w:type="dxa"/>
            <w:shd w:val="clear" w:color="auto" w:fill="auto"/>
            <w:vAlign w:val="center"/>
          </w:tcPr>
          <w:p w:rsidR="004725AF" w:rsidRPr="006C7159" w:rsidRDefault="004725AF" w:rsidP="006C7159">
            <w:pPr>
              <w:pStyle w:val="00TEXTOTABLASU"/>
            </w:pPr>
            <w:r w:rsidRPr="006C7159">
              <w:t>Investiga: 5, 6.</w:t>
            </w:r>
          </w:p>
          <w:p w:rsidR="004725AF" w:rsidRPr="006C7159" w:rsidRDefault="004725AF" w:rsidP="006C7159">
            <w:pPr>
              <w:pStyle w:val="00TEXTOTABLASU"/>
            </w:pPr>
            <w:r w:rsidRPr="006C7159">
              <w:t>Economía en imágenes.</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PRÁC</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SIEP</w:t>
            </w:r>
          </w:p>
        </w:tc>
        <w:tc>
          <w:tcPr>
            <w:tcW w:w="3577" w:type="dxa"/>
            <w:shd w:val="clear" w:color="auto" w:fill="auto"/>
            <w:vAlign w:val="center"/>
          </w:tcPr>
          <w:p w:rsidR="004725AF" w:rsidRPr="006C7159" w:rsidRDefault="004725AF" w:rsidP="006C7159">
            <w:pPr>
              <w:pStyle w:val="00TEXTOTABLASU"/>
            </w:pPr>
            <w:r w:rsidRPr="006C7159">
              <w:t>Actividades internas: 8, 9.</w:t>
            </w:r>
          </w:p>
          <w:p w:rsidR="004725AF" w:rsidRPr="006C7159" w:rsidRDefault="004725AF" w:rsidP="006C7159">
            <w:pPr>
              <w:pStyle w:val="00TEXTOTABLASU"/>
            </w:pPr>
            <w:r w:rsidRPr="006C7159">
              <w:t>Investiga: 5, 6, 7, 8.</w:t>
            </w:r>
          </w:p>
          <w:p w:rsidR="004725AF" w:rsidRPr="006C7159" w:rsidRDefault="004725AF" w:rsidP="006C7159">
            <w:pPr>
              <w:pStyle w:val="00TEXTOTABLASU"/>
            </w:pPr>
            <w:r w:rsidRPr="006C7159">
              <w:t>Actividades finales: 9, 10, 11.</w:t>
            </w:r>
          </w:p>
          <w:p w:rsidR="004725AF" w:rsidRPr="006C7159" w:rsidRDefault="004725AF" w:rsidP="006C7159">
            <w:pPr>
              <w:pStyle w:val="00TEXTOTABLASU"/>
            </w:pPr>
            <w:r w:rsidRPr="006C7159">
              <w:t>Comentario de texto.</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p w:rsidR="004725AF" w:rsidRPr="006C7159" w:rsidRDefault="004725AF" w:rsidP="006C7159">
            <w:pPr>
              <w:pStyle w:val="00TEXTOTABLASU"/>
            </w:pPr>
            <w:r w:rsidRPr="006C7159">
              <w:t>PRÁC</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val="restart"/>
            <w:shd w:val="clear" w:color="auto" w:fill="auto"/>
          </w:tcPr>
          <w:p w:rsidR="004725AF" w:rsidRPr="006C7159" w:rsidRDefault="004725AF" w:rsidP="006C7159">
            <w:pPr>
              <w:pStyle w:val="00TEXTOTABLASU"/>
            </w:pPr>
            <w:r w:rsidRPr="001E6F21">
              <w:rPr>
                <w:b/>
                <w:bCs/>
              </w:rPr>
              <w:t>1.6.</w:t>
            </w:r>
            <w:r w:rsidRPr="006C7159">
              <w:t xml:space="preserve"> Desarrolla actitudes positivas en relación con el medioambiente y valora y considera esta variable en la toma de decisiones económicas.</w:t>
            </w:r>
          </w:p>
        </w:tc>
        <w:tc>
          <w:tcPr>
            <w:tcW w:w="1701" w:type="dxa"/>
            <w:shd w:val="clear" w:color="auto" w:fill="auto"/>
            <w:vAlign w:val="center"/>
          </w:tcPr>
          <w:p w:rsidR="004725AF" w:rsidRPr="006C7159" w:rsidRDefault="004725AF" w:rsidP="006C7159">
            <w:pPr>
              <w:pStyle w:val="00TEXTOTABLASU"/>
              <w:jc w:val="center"/>
            </w:pPr>
            <w:r w:rsidRPr="006C7159">
              <w:t>CCL</w:t>
            </w:r>
          </w:p>
        </w:tc>
        <w:tc>
          <w:tcPr>
            <w:tcW w:w="3577" w:type="dxa"/>
            <w:shd w:val="clear" w:color="auto" w:fill="auto"/>
            <w:vAlign w:val="center"/>
          </w:tcPr>
          <w:p w:rsidR="004725AF" w:rsidRPr="006C7159" w:rsidRDefault="004725AF" w:rsidP="006C7159">
            <w:pPr>
              <w:pStyle w:val="00TEXTOTABLASU"/>
            </w:pPr>
            <w:r w:rsidRPr="006C7159">
              <w:t>Actividades internas: 8, 9.</w:t>
            </w:r>
          </w:p>
          <w:p w:rsidR="004725AF" w:rsidRPr="006C7159" w:rsidRDefault="004725AF" w:rsidP="006C7159">
            <w:pPr>
              <w:pStyle w:val="00TEXTOTABLASU"/>
            </w:pPr>
            <w:r w:rsidRPr="006C7159">
              <w:t>Investiga: 5, 6, 7, 8.</w:t>
            </w:r>
          </w:p>
          <w:p w:rsidR="004725AF" w:rsidRPr="006C7159" w:rsidRDefault="004725AF" w:rsidP="006C7159">
            <w:pPr>
              <w:pStyle w:val="00TEXTOTABLASU"/>
            </w:pPr>
            <w:r w:rsidRPr="006C7159">
              <w:t>Actividades finales: 9, 10, 11.</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p w:rsidR="004725AF" w:rsidRPr="006C7159" w:rsidRDefault="004725AF" w:rsidP="006C7159">
            <w:pPr>
              <w:pStyle w:val="00TEXTOTABLASU"/>
            </w:pPr>
            <w:r w:rsidRPr="006C7159">
              <w:t>PRO</w:t>
            </w:r>
          </w:p>
          <w:p w:rsidR="004725AF" w:rsidRPr="006C7159" w:rsidRDefault="004725AF" w:rsidP="006C7159">
            <w:pPr>
              <w:pStyle w:val="00TEXTOTABLASU"/>
            </w:pPr>
            <w:r w:rsidRPr="006C7159">
              <w:t>PORT</w:t>
            </w:r>
          </w:p>
          <w:p w:rsidR="004725AF" w:rsidRPr="006C7159" w:rsidRDefault="004725AF" w:rsidP="006C7159">
            <w:pPr>
              <w:pStyle w:val="00TEXTOTABLASU"/>
            </w:pPr>
            <w:r w:rsidRPr="006C7159">
              <w:t>PRE</w:t>
            </w:r>
          </w:p>
          <w:p w:rsidR="004725AF" w:rsidRPr="006C7159" w:rsidRDefault="004725AF" w:rsidP="006C7159">
            <w:pPr>
              <w:pStyle w:val="00TEXTOTABLASU"/>
            </w:pPr>
            <w:r w:rsidRPr="006C7159">
              <w:t>PRÁC</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CMCT</w:t>
            </w:r>
          </w:p>
        </w:tc>
        <w:tc>
          <w:tcPr>
            <w:tcW w:w="3577" w:type="dxa"/>
            <w:shd w:val="clear" w:color="auto" w:fill="auto"/>
            <w:vAlign w:val="center"/>
          </w:tcPr>
          <w:p w:rsidR="004725AF" w:rsidRPr="006C7159" w:rsidRDefault="004725AF" w:rsidP="006C7159">
            <w:pPr>
              <w:pStyle w:val="00TEXTOTABLASU"/>
            </w:pPr>
            <w:r w:rsidRPr="006C7159">
              <w:t>Actividades internas: 8.</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CUA</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CAA</w:t>
            </w:r>
          </w:p>
        </w:tc>
        <w:tc>
          <w:tcPr>
            <w:tcW w:w="3577" w:type="dxa"/>
            <w:shd w:val="clear" w:color="auto" w:fill="auto"/>
            <w:vAlign w:val="center"/>
          </w:tcPr>
          <w:p w:rsidR="004725AF" w:rsidRPr="006C7159" w:rsidRDefault="004725AF" w:rsidP="006C7159">
            <w:pPr>
              <w:pStyle w:val="00TEXTOTABLASU"/>
            </w:pPr>
            <w:r w:rsidRPr="006C7159">
              <w:t>Desde tu punto de vista.</w:t>
            </w:r>
          </w:p>
        </w:tc>
        <w:tc>
          <w:tcPr>
            <w:tcW w:w="1843" w:type="dxa"/>
            <w:shd w:val="clear" w:color="auto" w:fill="auto"/>
            <w:vAlign w:val="center"/>
          </w:tcPr>
          <w:p w:rsidR="004725AF" w:rsidRPr="006C7159" w:rsidRDefault="004725AF" w:rsidP="006C7159">
            <w:pPr>
              <w:pStyle w:val="00TEXTOTABLASU"/>
            </w:pPr>
            <w:r w:rsidRPr="006C7159">
              <w:t>EOBS</w:t>
            </w:r>
          </w:p>
          <w:p w:rsidR="004725AF" w:rsidRPr="006C7159" w:rsidRDefault="004725AF" w:rsidP="006C7159">
            <w:pPr>
              <w:pStyle w:val="00TEXTOTABLASU"/>
            </w:pPr>
            <w:r w:rsidRPr="006C7159">
              <w:t>PORT</w:t>
            </w:r>
          </w:p>
        </w:tc>
      </w:tr>
      <w:tr w:rsidR="004725AF" w:rsidRPr="00B50CAB" w:rsidTr="00694DEF">
        <w:trPr>
          <w:trHeight w:val="158"/>
        </w:trPr>
        <w:tc>
          <w:tcPr>
            <w:tcW w:w="703" w:type="dxa"/>
            <w:vMerge/>
            <w:shd w:val="clear" w:color="auto" w:fill="auto"/>
          </w:tcPr>
          <w:p w:rsidR="004725AF" w:rsidRPr="006C7159" w:rsidRDefault="004725AF" w:rsidP="006C7159">
            <w:pPr>
              <w:pStyle w:val="00TEXTOTABLASU"/>
            </w:pPr>
          </w:p>
        </w:tc>
        <w:tc>
          <w:tcPr>
            <w:tcW w:w="852" w:type="dxa"/>
            <w:vMerge/>
            <w:shd w:val="clear" w:color="auto" w:fill="auto"/>
          </w:tcPr>
          <w:p w:rsidR="004725AF" w:rsidRPr="006C7159" w:rsidRDefault="004725AF" w:rsidP="006C7159">
            <w:pPr>
              <w:pStyle w:val="00TEXTOTABLASU"/>
            </w:pPr>
          </w:p>
        </w:tc>
        <w:tc>
          <w:tcPr>
            <w:tcW w:w="3265" w:type="dxa"/>
            <w:vMerge/>
            <w:shd w:val="clear" w:color="auto" w:fill="auto"/>
          </w:tcPr>
          <w:p w:rsidR="004725AF" w:rsidRPr="006C7159" w:rsidRDefault="004725AF" w:rsidP="006C7159">
            <w:pPr>
              <w:pStyle w:val="00TEXTOTABLASU"/>
            </w:pPr>
          </w:p>
        </w:tc>
        <w:tc>
          <w:tcPr>
            <w:tcW w:w="1701" w:type="dxa"/>
            <w:vMerge/>
            <w:shd w:val="clear" w:color="auto" w:fill="auto"/>
          </w:tcPr>
          <w:p w:rsidR="004725AF" w:rsidRPr="006C7159" w:rsidRDefault="004725AF" w:rsidP="006C7159">
            <w:pPr>
              <w:pStyle w:val="00TEXTOTABLASU"/>
            </w:pPr>
          </w:p>
        </w:tc>
        <w:tc>
          <w:tcPr>
            <w:tcW w:w="1701" w:type="dxa"/>
            <w:shd w:val="clear" w:color="auto" w:fill="auto"/>
            <w:vAlign w:val="center"/>
          </w:tcPr>
          <w:p w:rsidR="004725AF" w:rsidRPr="006C7159" w:rsidRDefault="004725AF" w:rsidP="006C7159">
            <w:pPr>
              <w:pStyle w:val="00TEXTOTABLASU"/>
              <w:jc w:val="center"/>
            </w:pPr>
            <w:r w:rsidRPr="006C7159">
              <w:t>CSC</w:t>
            </w:r>
          </w:p>
        </w:tc>
        <w:tc>
          <w:tcPr>
            <w:tcW w:w="3577" w:type="dxa"/>
            <w:shd w:val="clear" w:color="auto" w:fill="auto"/>
            <w:vAlign w:val="center"/>
          </w:tcPr>
          <w:p w:rsidR="004725AF" w:rsidRPr="006C7159" w:rsidRDefault="004725AF" w:rsidP="006C7159">
            <w:pPr>
              <w:pStyle w:val="00TEXTOTABLASU"/>
            </w:pPr>
            <w:r w:rsidRPr="006C7159">
              <w:t>ABP.</w:t>
            </w:r>
          </w:p>
        </w:tc>
        <w:tc>
          <w:tcPr>
            <w:tcW w:w="1843" w:type="dxa"/>
            <w:shd w:val="clear" w:color="auto" w:fill="auto"/>
            <w:vAlign w:val="center"/>
          </w:tcPr>
          <w:p w:rsidR="004725AF" w:rsidRPr="006C7159" w:rsidRDefault="004725AF" w:rsidP="006C7159">
            <w:pPr>
              <w:pStyle w:val="00TEXTOTABLASU"/>
            </w:pPr>
            <w:r w:rsidRPr="006C7159">
              <w:t>PRÁC</w:t>
            </w:r>
          </w:p>
        </w:tc>
      </w:tr>
      <w:tr w:rsidR="004725AF" w:rsidRPr="00B50CAB" w:rsidTr="00A212D1">
        <w:trPr>
          <w:trHeight w:val="1735"/>
        </w:trPr>
        <w:tc>
          <w:tcPr>
            <w:tcW w:w="703" w:type="dxa"/>
            <w:vMerge/>
            <w:shd w:val="clear" w:color="auto" w:fill="auto"/>
          </w:tcPr>
          <w:p w:rsidR="004725AF" w:rsidRPr="006C7159" w:rsidRDefault="004725AF" w:rsidP="004725AF">
            <w:pPr>
              <w:pStyle w:val="00TEXTOTABLASU"/>
            </w:pPr>
          </w:p>
        </w:tc>
        <w:tc>
          <w:tcPr>
            <w:tcW w:w="852" w:type="dxa"/>
            <w:vMerge/>
            <w:shd w:val="clear" w:color="auto" w:fill="auto"/>
          </w:tcPr>
          <w:p w:rsidR="004725AF" w:rsidRPr="006C7159" w:rsidRDefault="004725AF" w:rsidP="004725AF">
            <w:pPr>
              <w:pStyle w:val="00TEXTOTABLASU"/>
            </w:pPr>
          </w:p>
        </w:tc>
        <w:tc>
          <w:tcPr>
            <w:tcW w:w="3265" w:type="dxa"/>
            <w:vMerge/>
            <w:shd w:val="clear" w:color="auto" w:fill="auto"/>
          </w:tcPr>
          <w:p w:rsidR="004725AF" w:rsidRPr="006C7159" w:rsidRDefault="004725AF" w:rsidP="004725AF">
            <w:pPr>
              <w:pStyle w:val="00TEXTOTABLASU"/>
            </w:pPr>
          </w:p>
        </w:tc>
        <w:tc>
          <w:tcPr>
            <w:tcW w:w="1701" w:type="dxa"/>
            <w:vMerge/>
            <w:shd w:val="clear" w:color="auto" w:fill="auto"/>
          </w:tcPr>
          <w:p w:rsidR="004725AF" w:rsidRPr="006C7159" w:rsidRDefault="004725AF" w:rsidP="004725AF">
            <w:pPr>
              <w:pStyle w:val="00TEXTOTABLASU"/>
            </w:pPr>
          </w:p>
        </w:tc>
        <w:tc>
          <w:tcPr>
            <w:tcW w:w="1701" w:type="dxa"/>
            <w:shd w:val="clear" w:color="auto" w:fill="auto"/>
            <w:vAlign w:val="center"/>
          </w:tcPr>
          <w:p w:rsidR="004725AF" w:rsidRPr="004725AF" w:rsidRDefault="004725AF" w:rsidP="004725AF">
            <w:pPr>
              <w:pStyle w:val="00TEXTOTABLASU"/>
              <w:jc w:val="center"/>
            </w:pPr>
            <w:r w:rsidRPr="004725AF">
              <w:t>SIEP</w:t>
            </w:r>
          </w:p>
        </w:tc>
        <w:tc>
          <w:tcPr>
            <w:tcW w:w="3577" w:type="dxa"/>
            <w:shd w:val="clear" w:color="auto" w:fill="auto"/>
            <w:vAlign w:val="center"/>
          </w:tcPr>
          <w:p w:rsidR="004725AF" w:rsidRPr="004725AF" w:rsidRDefault="004725AF" w:rsidP="004725AF">
            <w:pPr>
              <w:pStyle w:val="00TEXTOTABLASU"/>
            </w:pPr>
            <w:r w:rsidRPr="004725AF">
              <w:t>Actividades internas: 8, 9.</w:t>
            </w:r>
          </w:p>
          <w:p w:rsidR="004725AF" w:rsidRPr="004725AF" w:rsidRDefault="004725AF" w:rsidP="004725AF">
            <w:pPr>
              <w:pStyle w:val="00TEXTOTABLASU"/>
            </w:pPr>
            <w:r w:rsidRPr="004725AF">
              <w:t>Investiga: 5, 6, 7, 8.</w:t>
            </w:r>
          </w:p>
          <w:p w:rsidR="004725AF" w:rsidRPr="004725AF" w:rsidRDefault="004725AF" w:rsidP="004725AF">
            <w:pPr>
              <w:pStyle w:val="00TEXTOTABLASU"/>
            </w:pPr>
            <w:r w:rsidRPr="004725AF">
              <w:t>Actividades finales: 9, 10, 11.</w:t>
            </w:r>
          </w:p>
          <w:p w:rsidR="004725AF" w:rsidRPr="004725AF" w:rsidRDefault="004725AF" w:rsidP="004725AF">
            <w:pPr>
              <w:pStyle w:val="00TEXTOTABLASU"/>
            </w:pPr>
            <w:r w:rsidRPr="004725AF">
              <w:t>Economía en imágenes.</w:t>
            </w:r>
          </w:p>
        </w:tc>
        <w:tc>
          <w:tcPr>
            <w:tcW w:w="1843" w:type="dxa"/>
            <w:shd w:val="clear" w:color="auto" w:fill="auto"/>
            <w:vAlign w:val="center"/>
          </w:tcPr>
          <w:p w:rsidR="004725AF" w:rsidRPr="004725AF" w:rsidRDefault="004725AF" w:rsidP="004725AF">
            <w:pPr>
              <w:pStyle w:val="00TEXTOTABLASU"/>
            </w:pPr>
            <w:r w:rsidRPr="004725AF">
              <w:t>EOBS</w:t>
            </w:r>
          </w:p>
          <w:p w:rsidR="004725AF" w:rsidRPr="004725AF" w:rsidRDefault="004725AF" w:rsidP="004725AF">
            <w:pPr>
              <w:pStyle w:val="00TEXTOTABLASU"/>
            </w:pPr>
            <w:r w:rsidRPr="004725AF">
              <w:t>CUA</w:t>
            </w:r>
          </w:p>
          <w:p w:rsidR="004725AF" w:rsidRPr="004725AF" w:rsidRDefault="004725AF" w:rsidP="004725AF">
            <w:pPr>
              <w:pStyle w:val="00TEXTOTABLASU"/>
            </w:pPr>
            <w:r w:rsidRPr="004725AF">
              <w:t>PRO</w:t>
            </w:r>
          </w:p>
          <w:p w:rsidR="004725AF" w:rsidRPr="004725AF" w:rsidRDefault="004725AF" w:rsidP="004725AF">
            <w:pPr>
              <w:pStyle w:val="00TEXTOTABLASU"/>
            </w:pPr>
            <w:r w:rsidRPr="004725AF">
              <w:t>PORT</w:t>
            </w:r>
          </w:p>
          <w:p w:rsidR="004725AF" w:rsidRPr="004725AF" w:rsidRDefault="004725AF" w:rsidP="004725AF">
            <w:pPr>
              <w:pStyle w:val="00TEXTOTABLASU"/>
            </w:pPr>
            <w:r w:rsidRPr="004725AF">
              <w:t>PRE</w:t>
            </w:r>
          </w:p>
          <w:p w:rsidR="004725AF" w:rsidRPr="004725AF" w:rsidRDefault="004725AF" w:rsidP="004725AF">
            <w:pPr>
              <w:pStyle w:val="00TEXTOTABLASU"/>
            </w:pPr>
            <w:r w:rsidRPr="004725AF">
              <w:t>PRÁC</w:t>
            </w:r>
          </w:p>
        </w:tc>
      </w:tr>
      <w:tr w:rsidR="004725AF" w:rsidRPr="00B50CAB" w:rsidTr="00694DEF">
        <w:trPr>
          <w:trHeight w:val="158"/>
        </w:trPr>
        <w:tc>
          <w:tcPr>
            <w:tcW w:w="703" w:type="dxa"/>
            <w:vMerge/>
            <w:shd w:val="clear" w:color="auto" w:fill="auto"/>
          </w:tcPr>
          <w:p w:rsidR="004725AF" w:rsidRPr="003A0157" w:rsidRDefault="004725AF" w:rsidP="004725AF">
            <w:pPr>
              <w:pStyle w:val="00TEXTOTABLASU"/>
            </w:pPr>
          </w:p>
        </w:tc>
        <w:tc>
          <w:tcPr>
            <w:tcW w:w="852" w:type="dxa"/>
            <w:vMerge/>
            <w:shd w:val="clear" w:color="auto" w:fill="auto"/>
          </w:tcPr>
          <w:p w:rsidR="004725AF" w:rsidRPr="003A0157" w:rsidRDefault="004725AF" w:rsidP="004725AF">
            <w:pPr>
              <w:pStyle w:val="00TEXTOTABLASU"/>
            </w:pPr>
          </w:p>
        </w:tc>
        <w:tc>
          <w:tcPr>
            <w:tcW w:w="3265" w:type="dxa"/>
            <w:vMerge/>
            <w:shd w:val="clear" w:color="auto" w:fill="auto"/>
          </w:tcPr>
          <w:p w:rsidR="004725AF" w:rsidRPr="003A0157" w:rsidRDefault="004725AF" w:rsidP="004725AF">
            <w:pPr>
              <w:pStyle w:val="00TEXTOTABLASU"/>
            </w:pPr>
          </w:p>
        </w:tc>
        <w:tc>
          <w:tcPr>
            <w:tcW w:w="1701" w:type="dxa"/>
            <w:vMerge w:val="restart"/>
            <w:shd w:val="clear" w:color="auto" w:fill="auto"/>
          </w:tcPr>
          <w:p w:rsidR="004725AF" w:rsidRPr="004725AF" w:rsidRDefault="004725AF" w:rsidP="004725AF">
            <w:pPr>
              <w:pStyle w:val="00TEXTOTABLASU"/>
            </w:pPr>
            <w:r w:rsidRPr="004725AF">
              <w:rPr>
                <w:b/>
                <w:bCs/>
              </w:rPr>
              <w:t>1.7.</w:t>
            </w:r>
            <w:r w:rsidRPr="004725AF">
              <w:t xml:space="preserve"> Identifica los bienes ambientales como factor de producción escaso, que proporciona inputs y recoge desechos y residuos, lo que supone valorar los costes asociados.</w:t>
            </w:r>
          </w:p>
        </w:tc>
        <w:tc>
          <w:tcPr>
            <w:tcW w:w="1701" w:type="dxa"/>
            <w:shd w:val="clear" w:color="auto" w:fill="auto"/>
            <w:vAlign w:val="center"/>
          </w:tcPr>
          <w:p w:rsidR="004725AF" w:rsidRPr="004725AF" w:rsidRDefault="004725AF" w:rsidP="004725AF">
            <w:pPr>
              <w:pStyle w:val="00TEXTOTABLASU"/>
              <w:jc w:val="center"/>
            </w:pPr>
            <w:r w:rsidRPr="004725AF">
              <w:t>CCL</w:t>
            </w:r>
          </w:p>
        </w:tc>
        <w:tc>
          <w:tcPr>
            <w:tcW w:w="3577" w:type="dxa"/>
            <w:shd w:val="clear" w:color="auto" w:fill="auto"/>
            <w:vAlign w:val="center"/>
          </w:tcPr>
          <w:p w:rsidR="004725AF" w:rsidRPr="004725AF" w:rsidRDefault="004725AF" w:rsidP="004725AF">
            <w:pPr>
              <w:pStyle w:val="00TEXTOTABLASU"/>
            </w:pPr>
            <w:r w:rsidRPr="004725AF">
              <w:t>Actividades internas: 8, 9.</w:t>
            </w:r>
          </w:p>
          <w:p w:rsidR="004725AF" w:rsidRPr="004725AF" w:rsidRDefault="004725AF" w:rsidP="004725AF">
            <w:pPr>
              <w:pStyle w:val="00TEXTOTABLASU"/>
            </w:pPr>
            <w:r w:rsidRPr="004725AF">
              <w:t>Investiga: 5, 6, 7, 8.</w:t>
            </w:r>
          </w:p>
          <w:p w:rsidR="004725AF" w:rsidRPr="004725AF" w:rsidRDefault="004725AF" w:rsidP="004725AF">
            <w:pPr>
              <w:pStyle w:val="00TEXTOTABLASU"/>
            </w:pPr>
            <w:r w:rsidRPr="004725AF">
              <w:t>Actividades finales: 9, 10, 11.</w:t>
            </w:r>
          </w:p>
        </w:tc>
        <w:tc>
          <w:tcPr>
            <w:tcW w:w="1843" w:type="dxa"/>
            <w:shd w:val="clear" w:color="auto" w:fill="auto"/>
            <w:vAlign w:val="center"/>
          </w:tcPr>
          <w:p w:rsidR="004725AF" w:rsidRPr="004725AF" w:rsidRDefault="004725AF" w:rsidP="004725AF">
            <w:pPr>
              <w:pStyle w:val="00TEXTOTABLASU"/>
            </w:pPr>
            <w:r w:rsidRPr="004725AF">
              <w:t>EOBS</w:t>
            </w:r>
          </w:p>
          <w:p w:rsidR="004725AF" w:rsidRPr="004725AF" w:rsidRDefault="004725AF" w:rsidP="004725AF">
            <w:pPr>
              <w:pStyle w:val="00TEXTOTABLASU"/>
            </w:pPr>
            <w:r w:rsidRPr="004725AF">
              <w:t>CUA</w:t>
            </w:r>
          </w:p>
          <w:p w:rsidR="004725AF" w:rsidRPr="004725AF" w:rsidRDefault="004725AF" w:rsidP="004725AF">
            <w:pPr>
              <w:pStyle w:val="00TEXTOTABLASU"/>
            </w:pPr>
            <w:r w:rsidRPr="004725AF">
              <w:t>PRO</w:t>
            </w:r>
          </w:p>
          <w:p w:rsidR="004725AF" w:rsidRPr="004725AF" w:rsidRDefault="004725AF" w:rsidP="004725AF">
            <w:pPr>
              <w:pStyle w:val="00TEXTOTABLASU"/>
            </w:pPr>
            <w:r w:rsidRPr="004725AF">
              <w:t>PORT</w:t>
            </w:r>
          </w:p>
          <w:p w:rsidR="004725AF" w:rsidRPr="004725AF" w:rsidRDefault="004725AF" w:rsidP="004725AF">
            <w:pPr>
              <w:pStyle w:val="00TEXTOTABLASU"/>
            </w:pPr>
            <w:r w:rsidRPr="004725AF">
              <w:t>PRE</w:t>
            </w:r>
          </w:p>
          <w:p w:rsidR="004725AF" w:rsidRPr="004725AF" w:rsidRDefault="004725AF" w:rsidP="004725AF">
            <w:pPr>
              <w:pStyle w:val="00TEXTOTABLASU"/>
            </w:pPr>
            <w:r w:rsidRPr="004725AF">
              <w:t>PRÁC</w:t>
            </w:r>
          </w:p>
        </w:tc>
      </w:tr>
      <w:tr w:rsidR="004725AF" w:rsidRPr="00B50CAB" w:rsidTr="00694DEF">
        <w:trPr>
          <w:trHeight w:val="158"/>
        </w:trPr>
        <w:tc>
          <w:tcPr>
            <w:tcW w:w="703" w:type="dxa"/>
            <w:vMerge/>
            <w:shd w:val="clear" w:color="auto" w:fill="auto"/>
          </w:tcPr>
          <w:p w:rsidR="004725AF" w:rsidRPr="003A0157" w:rsidRDefault="004725AF" w:rsidP="004725AF">
            <w:pPr>
              <w:pStyle w:val="00TEXTOTABLASU"/>
            </w:pPr>
          </w:p>
        </w:tc>
        <w:tc>
          <w:tcPr>
            <w:tcW w:w="852" w:type="dxa"/>
            <w:vMerge/>
            <w:shd w:val="clear" w:color="auto" w:fill="auto"/>
          </w:tcPr>
          <w:p w:rsidR="004725AF" w:rsidRPr="003A0157" w:rsidRDefault="004725AF" w:rsidP="004725AF">
            <w:pPr>
              <w:pStyle w:val="00TEXTOTABLASU"/>
            </w:pPr>
          </w:p>
        </w:tc>
        <w:tc>
          <w:tcPr>
            <w:tcW w:w="3265" w:type="dxa"/>
            <w:vMerge/>
            <w:shd w:val="clear" w:color="auto" w:fill="auto"/>
          </w:tcPr>
          <w:p w:rsidR="004725AF" w:rsidRPr="003A0157" w:rsidRDefault="004725AF" w:rsidP="004725AF">
            <w:pPr>
              <w:pStyle w:val="00TEXTOTABLASU"/>
            </w:pPr>
          </w:p>
        </w:tc>
        <w:tc>
          <w:tcPr>
            <w:tcW w:w="1701" w:type="dxa"/>
            <w:vMerge/>
            <w:shd w:val="clear" w:color="auto" w:fill="auto"/>
          </w:tcPr>
          <w:p w:rsidR="004725AF" w:rsidRPr="004725AF" w:rsidRDefault="004725AF" w:rsidP="004725AF">
            <w:pPr>
              <w:pStyle w:val="00TEXTOTABLASU"/>
            </w:pPr>
          </w:p>
        </w:tc>
        <w:tc>
          <w:tcPr>
            <w:tcW w:w="1701" w:type="dxa"/>
            <w:shd w:val="clear" w:color="auto" w:fill="auto"/>
            <w:vAlign w:val="center"/>
          </w:tcPr>
          <w:p w:rsidR="004725AF" w:rsidRPr="004725AF" w:rsidRDefault="004725AF" w:rsidP="004725AF">
            <w:pPr>
              <w:pStyle w:val="00TEXTOTABLASU"/>
              <w:jc w:val="center"/>
            </w:pPr>
            <w:r w:rsidRPr="004725AF">
              <w:t>CMCT</w:t>
            </w:r>
          </w:p>
        </w:tc>
        <w:tc>
          <w:tcPr>
            <w:tcW w:w="3577" w:type="dxa"/>
            <w:shd w:val="clear" w:color="auto" w:fill="auto"/>
            <w:vAlign w:val="center"/>
          </w:tcPr>
          <w:p w:rsidR="004725AF" w:rsidRPr="004725AF" w:rsidRDefault="004725AF" w:rsidP="004725AF">
            <w:pPr>
              <w:pStyle w:val="00TEXTOTABLASU"/>
            </w:pPr>
            <w:r w:rsidRPr="004725AF">
              <w:t>Actividades internas: 8.</w:t>
            </w:r>
          </w:p>
        </w:tc>
        <w:tc>
          <w:tcPr>
            <w:tcW w:w="1843" w:type="dxa"/>
            <w:shd w:val="clear" w:color="auto" w:fill="auto"/>
            <w:vAlign w:val="center"/>
          </w:tcPr>
          <w:p w:rsidR="004725AF" w:rsidRPr="004725AF" w:rsidRDefault="004725AF" w:rsidP="004725AF">
            <w:pPr>
              <w:pStyle w:val="00TEXTOTABLASU"/>
            </w:pPr>
            <w:r w:rsidRPr="004725AF">
              <w:t>EOBS</w:t>
            </w:r>
          </w:p>
          <w:p w:rsidR="004725AF" w:rsidRPr="004725AF" w:rsidRDefault="004725AF" w:rsidP="004725AF">
            <w:pPr>
              <w:pStyle w:val="00TEXTOTABLASU"/>
            </w:pPr>
            <w:r w:rsidRPr="004725AF">
              <w:t>CUA</w:t>
            </w:r>
          </w:p>
        </w:tc>
      </w:tr>
      <w:tr w:rsidR="004725AF" w:rsidRPr="00B50CAB" w:rsidTr="00694DEF">
        <w:trPr>
          <w:trHeight w:val="158"/>
        </w:trPr>
        <w:tc>
          <w:tcPr>
            <w:tcW w:w="703" w:type="dxa"/>
            <w:vMerge/>
            <w:shd w:val="clear" w:color="auto" w:fill="auto"/>
          </w:tcPr>
          <w:p w:rsidR="004725AF" w:rsidRPr="003A0157" w:rsidRDefault="004725AF" w:rsidP="004725AF">
            <w:pPr>
              <w:pStyle w:val="00TEXTOTABLASU"/>
            </w:pPr>
          </w:p>
        </w:tc>
        <w:tc>
          <w:tcPr>
            <w:tcW w:w="852" w:type="dxa"/>
            <w:vMerge/>
            <w:shd w:val="clear" w:color="auto" w:fill="auto"/>
          </w:tcPr>
          <w:p w:rsidR="004725AF" w:rsidRPr="003A0157" w:rsidRDefault="004725AF" w:rsidP="004725AF">
            <w:pPr>
              <w:pStyle w:val="00TEXTOTABLASU"/>
            </w:pPr>
          </w:p>
        </w:tc>
        <w:tc>
          <w:tcPr>
            <w:tcW w:w="3265" w:type="dxa"/>
            <w:vMerge/>
            <w:shd w:val="clear" w:color="auto" w:fill="auto"/>
          </w:tcPr>
          <w:p w:rsidR="004725AF" w:rsidRPr="003A0157" w:rsidRDefault="004725AF" w:rsidP="004725AF">
            <w:pPr>
              <w:pStyle w:val="00TEXTOTABLASU"/>
            </w:pPr>
          </w:p>
        </w:tc>
        <w:tc>
          <w:tcPr>
            <w:tcW w:w="1701" w:type="dxa"/>
            <w:vMerge/>
            <w:shd w:val="clear" w:color="auto" w:fill="auto"/>
          </w:tcPr>
          <w:p w:rsidR="004725AF" w:rsidRPr="004725AF" w:rsidRDefault="004725AF" w:rsidP="004725AF">
            <w:pPr>
              <w:pStyle w:val="00TEXTOTABLASU"/>
            </w:pPr>
          </w:p>
        </w:tc>
        <w:tc>
          <w:tcPr>
            <w:tcW w:w="1701" w:type="dxa"/>
            <w:shd w:val="clear" w:color="auto" w:fill="auto"/>
            <w:vAlign w:val="center"/>
          </w:tcPr>
          <w:p w:rsidR="004725AF" w:rsidRPr="004725AF" w:rsidRDefault="004725AF" w:rsidP="004725AF">
            <w:pPr>
              <w:pStyle w:val="00TEXTOTABLASU"/>
              <w:jc w:val="center"/>
            </w:pPr>
            <w:r w:rsidRPr="004725AF">
              <w:t>CAA</w:t>
            </w:r>
          </w:p>
        </w:tc>
        <w:tc>
          <w:tcPr>
            <w:tcW w:w="3577" w:type="dxa"/>
            <w:shd w:val="clear" w:color="auto" w:fill="auto"/>
            <w:vAlign w:val="center"/>
          </w:tcPr>
          <w:p w:rsidR="004725AF" w:rsidRPr="004725AF" w:rsidRDefault="004725AF" w:rsidP="004725AF">
            <w:pPr>
              <w:pStyle w:val="00TEXTOTABLASU"/>
            </w:pPr>
            <w:r w:rsidRPr="004725AF">
              <w:t>Desde tu punto de vista.</w:t>
            </w:r>
          </w:p>
        </w:tc>
        <w:tc>
          <w:tcPr>
            <w:tcW w:w="1843" w:type="dxa"/>
            <w:shd w:val="clear" w:color="auto" w:fill="auto"/>
            <w:vAlign w:val="center"/>
          </w:tcPr>
          <w:p w:rsidR="004725AF" w:rsidRPr="004725AF" w:rsidRDefault="004725AF" w:rsidP="004725AF">
            <w:pPr>
              <w:pStyle w:val="00TEXTOTABLASU"/>
            </w:pPr>
            <w:r w:rsidRPr="004725AF">
              <w:t>EOBS</w:t>
            </w:r>
          </w:p>
          <w:p w:rsidR="004725AF" w:rsidRPr="004725AF" w:rsidRDefault="004725AF" w:rsidP="004725AF">
            <w:pPr>
              <w:pStyle w:val="00TEXTOTABLASU"/>
            </w:pPr>
            <w:r w:rsidRPr="004725AF">
              <w:t>PORT</w:t>
            </w:r>
          </w:p>
        </w:tc>
      </w:tr>
      <w:tr w:rsidR="004725AF" w:rsidRPr="00B50CAB" w:rsidTr="00694DEF">
        <w:trPr>
          <w:trHeight w:val="158"/>
        </w:trPr>
        <w:tc>
          <w:tcPr>
            <w:tcW w:w="703" w:type="dxa"/>
            <w:vMerge/>
            <w:shd w:val="clear" w:color="auto" w:fill="auto"/>
          </w:tcPr>
          <w:p w:rsidR="004725AF" w:rsidRPr="003A0157" w:rsidRDefault="004725AF" w:rsidP="004725AF">
            <w:pPr>
              <w:pStyle w:val="00TEXTOTABLASU"/>
            </w:pPr>
          </w:p>
        </w:tc>
        <w:tc>
          <w:tcPr>
            <w:tcW w:w="852" w:type="dxa"/>
            <w:vMerge/>
            <w:shd w:val="clear" w:color="auto" w:fill="auto"/>
          </w:tcPr>
          <w:p w:rsidR="004725AF" w:rsidRPr="003A0157" w:rsidRDefault="004725AF" w:rsidP="004725AF">
            <w:pPr>
              <w:pStyle w:val="00TEXTOTABLASU"/>
            </w:pPr>
          </w:p>
        </w:tc>
        <w:tc>
          <w:tcPr>
            <w:tcW w:w="3265" w:type="dxa"/>
            <w:vMerge/>
            <w:shd w:val="clear" w:color="auto" w:fill="auto"/>
          </w:tcPr>
          <w:p w:rsidR="004725AF" w:rsidRPr="003A0157" w:rsidRDefault="004725AF" w:rsidP="004725AF">
            <w:pPr>
              <w:pStyle w:val="00TEXTOTABLASU"/>
            </w:pPr>
          </w:p>
        </w:tc>
        <w:tc>
          <w:tcPr>
            <w:tcW w:w="1701" w:type="dxa"/>
            <w:vMerge/>
            <w:shd w:val="clear" w:color="auto" w:fill="auto"/>
          </w:tcPr>
          <w:p w:rsidR="004725AF" w:rsidRPr="004725AF" w:rsidRDefault="004725AF" w:rsidP="004725AF">
            <w:pPr>
              <w:pStyle w:val="00TEXTOTABLASU"/>
            </w:pPr>
          </w:p>
        </w:tc>
        <w:tc>
          <w:tcPr>
            <w:tcW w:w="1701" w:type="dxa"/>
            <w:shd w:val="clear" w:color="auto" w:fill="auto"/>
            <w:vAlign w:val="center"/>
          </w:tcPr>
          <w:p w:rsidR="004725AF" w:rsidRPr="004725AF" w:rsidRDefault="004725AF" w:rsidP="004725AF">
            <w:pPr>
              <w:pStyle w:val="00TEXTOTABLASU"/>
              <w:jc w:val="center"/>
            </w:pPr>
            <w:r w:rsidRPr="004725AF">
              <w:t>CSC</w:t>
            </w:r>
          </w:p>
        </w:tc>
        <w:tc>
          <w:tcPr>
            <w:tcW w:w="3577" w:type="dxa"/>
            <w:shd w:val="clear" w:color="auto" w:fill="auto"/>
            <w:vAlign w:val="center"/>
          </w:tcPr>
          <w:p w:rsidR="004725AF" w:rsidRPr="004725AF" w:rsidRDefault="004725AF" w:rsidP="004725AF">
            <w:pPr>
              <w:pStyle w:val="00TEXTOTABLASU"/>
            </w:pPr>
            <w:r w:rsidRPr="004725AF">
              <w:t>Investiga: 5, 6.</w:t>
            </w:r>
          </w:p>
        </w:tc>
        <w:tc>
          <w:tcPr>
            <w:tcW w:w="1843" w:type="dxa"/>
            <w:shd w:val="clear" w:color="auto" w:fill="auto"/>
            <w:vAlign w:val="center"/>
          </w:tcPr>
          <w:p w:rsidR="004725AF" w:rsidRPr="004725AF" w:rsidRDefault="004725AF" w:rsidP="004725AF">
            <w:pPr>
              <w:pStyle w:val="00TEXTOTABLASU"/>
            </w:pPr>
            <w:r w:rsidRPr="004725AF">
              <w:t>EOBS</w:t>
            </w:r>
          </w:p>
          <w:p w:rsidR="004725AF" w:rsidRPr="004725AF" w:rsidRDefault="004725AF" w:rsidP="004725AF">
            <w:pPr>
              <w:pStyle w:val="00TEXTOTABLASU"/>
            </w:pPr>
            <w:r w:rsidRPr="004725AF">
              <w:t>CUA</w:t>
            </w:r>
          </w:p>
          <w:p w:rsidR="004725AF" w:rsidRPr="004725AF" w:rsidRDefault="004725AF" w:rsidP="004725AF">
            <w:pPr>
              <w:pStyle w:val="00TEXTOTABLASU"/>
            </w:pPr>
            <w:r w:rsidRPr="004725AF">
              <w:t>PRÁC</w:t>
            </w:r>
          </w:p>
        </w:tc>
      </w:tr>
      <w:tr w:rsidR="004725AF" w:rsidRPr="00B50CAB" w:rsidTr="00694DEF">
        <w:trPr>
          <w:trHeight w:val="158"/>
        </w:trPr>
        <w:tc>
          <w:tcPr>
            <w:tcW w:w="703" w:type="dxa"/>
            <w:vMerge/>
            <w:shd w:val="clear" w:color="auto" w:fill="auto"/>
          </w:tcPr>
          <w:p w:rsidR="004725AF" w:rsidRPr="003A0157" w:rsidRDefault="004725AF" w:rsidP="004725AF">
            <w:pPr>
              <w:pStyle w:val="00TEXTOTABLASU"/>
            </w:pPr>
          </w:p>
        </w:tc>
        <w:tc>
          <w:tcPr>
            <w:tcW w:w="852" w:type="dxa"/>
            <w:vMerge/>
            <w:shd w:val="clear" w:color="auto" w:fill="auto"/>
          </w:tcPr>
          <w:p w:rsidR="004725AF" w:rsidRPr="003A0157" w:rsidRDefault="004725AF" w:rsidP="004725AF">
            <w:pPr>
              <w:pStyle w:val="00TEXTOTABLASU"/>
            </w:pPr>
          </w:p>
        </w:tc>
        <w:tc>
          <w:tcPr>
            <w:tcW w:w="3265" w:type="dxa"/>
            <w:vMerge/>
            <w:shd w:val="clear" w:color="auto" w:fill="auto"/>
          </w:tcPr>
          <w:p w:rsidR="004725AF" w:rsidRPr="003A0157" w:rsidRDefault="004725AF" w:rsidP="004725AF">
            <w:pPr>
              <w:pStyle w:val="00TEXTOTABLASU"/>
            </w:pPr>
          </w:p>
        </w:tc>
        <w:tc>
          <w:tcPr>
            <w:tcW w:w="1701" w:type="dxa"/>
            <w:vMerge/>
            <w:shd w:val="clear" w:color="auto" w:fill="auto"/>
          </w:tcPr>
          <w:p w:rsidR="004725AF" w:rsidRPr="004725AF" w:rsidRDefault="004725AF" w:rsidP="004725AF">
            <w:pPr>
              <w:pStyle w:val="00TEXTOTABLASU"/>
            </w:pPr>
          </w:p>
        </w:tc>
        <w:tc>
          <w:tcPr>
            <w:tcW w:w="1701" w:type="dxa"/>
            <w:shd w:val="clear" w:color="auto" w:fill="auto"/>
            <w:vAlign w:val="center"/>
          </w:tcPr>
          <w:p w:rsidR="004725AF" w:rsidRPr="004725AF" w:rsidRDefault="004725AF" w:rsidP="004725AF">
            <w:pPr>
              <w:pStyle w:val="00TEXTOTABLASU"/>
              <w:jc w:val="center"/>
            </w:pPr>
            <w:r w:rsidRPr="004725AF">
              <w:t>SIEP</w:t>
            </w:r>
          </w:p>
        </w:tc>
        <w:tc>
          <w:tcPr>
            <w:tcW w:w="3577" w:type="dxa"/>
            <w:shd w:val="clear" w:color="auto" w:fill="auto"/>
            <w:vAlign w:val="center"/>
          </w:tcPr>
          <w:p w:rsidR="004725AF" w:rsidRPr="004725AF" w:rsidRDefault="004725AF" w:rsidP="004725AF">
            <w:pPr>
              <w:pStyle w:val="00TEXTOTABLASU"/>
            </w:pPr>
            <w:r w:rsidRPr="004725AF">
              <w:t>Actividades internas: 8, 9.</w:t>
            </w:r>
          </w:p>
          <w:p w:rsidR="004725AF" w:rsidRPr="004725AF" w:rsidRDefault="004725AF" w:rsidP="004725AF">
            <w:pPr>
              <w:pStyle w:val="00TEXTOTABLASU"/>
            </w:pPr>
            <w:r w:rsidRPr="004725AF">
              <w:t>Investiga: 5, 6, 7, 8.</w:t>
            </w:r>
          </w:p>
          <w:p w:rsidR="004725AF" w:rsidRPr="004725AF" w:rsidRDefault="004725AF" w:rsidP="004725AF">
            <w:pPr>
              <w:pStyle w:val="00TEXTOTABLASU"/>
            </w:pPr>
            <w:r w:rsidRPr="004725AF">
              <w:t>Actividades finales: 9, 10, 11.</w:t>
            </w:r>
          </w:p>
        </w:tc>
        <w:tc>
          <w:tcPr>
            <w:tcW w:w="1843" w:type="dxa"/>
            <w:shd w:val="clear" w:color="auto" w:fill="auto"/>
            <w:vAlign w:val="center"/>
          </w:tcPr>
          <w:p w:rsidR="004725AF" w:rsidRPr="004725AF" w:rsidRDefault="004725AF" w:rsidP="004725AF">
            <w:pPr>
              <w:pStyle w:val="00TEXTOTABLASU"/>
            </w:pPr>
            <w:r w:rsidRPr="004725AF">
              <w:t>EOBS</w:t>
            </w:r>
          </w:p>
          <w:p w:rsidR="004725AF" w:rsidRPr="004725AF" w:rsidRDefault="004725AF" w:rsidP="004725AF">
            <w:pPr>
              <w:pStyle w:val="00TEXTOTABLASU"/>
            </w:pPr>
            <w:r w:rsidRPr="004725AF">
              <w:t>CUA</w:t>
            </w:r>
          </w:p>
          <w:p w:rsidR="004725AF" w:rsidRPr="004725AF" w:rsidRDefault="004725AF" w:rsidP="004725AF">
            <w:pPr>
              <w:pStyle w:val="00TEXTOTABLASU"/>
            </w:pPr>
            <w:r w:rsidRPr="004725AF">
              <w:t>PRÁC</w:t>
            </w:r>
          </w:p>
          <w:p w:rsidR="004725AF" w:rsidRPr="004725AF" w:rsidRDefault="004725AF" w:rsidP="004725AF">
            <w:pPr>
              <w:pStyle w:val="00TEXTOTABLASU"/>
            </w:pPr>
            <w:r w:rsidRPr="004725AF">
              <w:t>PORT</w:t>
            </w:r>
          </w:p>
          <w:p w:rsidR="004725AF" w:rsidRPr="004725AF" w:rsidRDefault="004725AF" w:rsidP="004725AF">
            <w:pPr>
              <w:pStyle w:val="00TEXTOTABLASU"/>
            </w:pPr>
            <w:r w:rsidRPr="004725AF">
              <w:t>PRE</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893AA6">
        <w:trPr>
          <w:trHeight w:val="1278"/>
        </w:trPr>
        <w:tc>
          <w:tcPr>
            <w:tcW w:w="13642" w:type="dxa"/>
            <w:vAlign w:val="center"/>
          </w:tcPr>
          <w:p w:rsidR="001C37D6" w:rsidRPr="004262C9" w:rsidRDefault="004725AF" w:rsidP="00893AA6">
            <w:pPr>
              <w:pStyle w:val="00TEXTOTABLASU"/>
            </w:pPr>
            <w:r w:rsidRPr="004725AF">
              <w:t>En esta unidad continuaremos el respeto al Estado de Derecho y a los derechos y libertades fundamentales recogidos en la Constitución Española y en el Estatuto de Autonomía para Andalucía, el funcionamiento de la economía sobre problemas sociales y la preservación del medio ambiente temas como la pobreza y la desigualdad. En los últimos epígrafes se explican las influencias tecnológicas sobre crecimiento económico desde modelos de desarrollo sostenible y utilidad social.</w:t>
            </w:r>
          </w:p>
        </w:tc>
      </w:tr>
    </w:tbl>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4"/>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A561D1">
        <w:trPr>
          <w:trHeight w:val="567"/>
        </w:trPr>
        <w:tc>
          <w:tcPr>
            <w:tcW w:w="1934" w:type="dxa"/>
            <w:gridSpan w:val="2"/>
            <w:vMerge w:val="restart"/>
          </w:tcPr>
          <w:p w:rsidR="001C37D6" w:rsidRPr="00A561D1" w:rsidRDefault="004725AF" w:rsidP="00A561D1">
            <w:pPr>
              <w:pStyle w:val="00TEXTOTABLASU"/>
            </w:pPr>
            <w:r w:rsidRPr="004725AF">
              <w:t>El objetivo de esta unidad es el estudio de la desigualdad y la pobreza, el futuro del estado del bienestar, las estrategias para preservar el medio ambiente, los retos de la Cuarta Revolución industrial y el nuevo orden económico mundial.</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gridSpan w:val="2"/>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A212D1">
        <w:trPr>
          <w:trHeight w:val="6788"/>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A561D1" w:rsidRPr="00A561D1" w:rsidRDefault="00A561D1" w:rsidP="00A561D1">
            <w:pPr>
              <w:pStyle w:val="00TEXTOCUADRATINTABLA"/>
            </w:pPr>
            <w:r w:rsidRPr="00A561D1">
              <w:t xml:space="preserve">Se </w:t>
            </w:r>
            <w:r w:rsidRPr="00A561D1">
              <w:rPr>
                <w:spacing w:val="-8"/>
              </w:rPr>
              <w:t>recomienda</w:t>
            </w:r>
            <w:r w:rsidRPr="00A561D1">
              <w:t xml:space="preserve"> el uso de </w:t>
            </w:r>
            <w:proofErr w:type="gramStart"/>
            <w:r w:rsidRPr="00A561D1">
              <w:t>portfolio</w:t>
            </w:r>
            <w:proofErr w:type="gramEnd"/>
            <w:r w:rsidRPr="00A561D1">
              <w:t xml:space="preserve"> según aparece en Orden de 14 de julio de 2016, por la que se desarrolla el currículo correspondiente al Bachillerato en la Comunidad Autónoma de Andalucía</w:t>
            </w:r>
          </w:p>
          <w:p w:rsidR="00A561D1" w:rsidRPr="00EA312E" w:rsidRDefault="00A561D1" w:rsidP="00A561D1">
            <w:pPr>
              <w:pStyle w:val="00TEXTOCUADRATINTABLA"/>
            </w:pPr>
            <w:r w:rsidRPr="00A561D1">
              <w:t>Libro de texto como referencia constante en el estudio de la unidad.</w:t>
            </w:r>
          </w:p>
          <w:p w:rsidR="001C37D6" w:rsidRPr="00CE7204" w:rsidRDefault="001C37D6" w:rsidP="00920585">
            <w:pPr>
              <w:rPr>
                <w:bCs/>
                <w:color w:val="00000A"/>
                <w:sz w:val="20"/>
                <w:szCs w:val="20"/>
              </w:rPr>
            </w:pPr>
          </w:p>
        </w:tc>
        <w:tc>
          <w:tcPr>
            <w:tcW w:w="2254" w:type="dxa"/>
            <w:vAlign w:val="center"/>
            <w:hideMark/>
          </w:tcPr>
          <w:p w:rsidR="00EA312E" w:rsidRPr="00EA312E" w:rsidRDefault="00EA312E" w:rsidP="00EA312E">
            <w:pPr>
              <w:pStyle w:val="00TEXTOCUADRATINTABLA"/>
            </w:pPr>
            <w:r w:rsidRPr="00EA312E">
              <w:t>El espacio de referencia para la mayoría de las sesiones de esta unidad será el aula.</w:t>
            </w:r>
          </w:p>
          <w:p w:rsidR="001C37D6" w:rsidRPr="00414FB1" w:rsidRDefault="00EA312E" w:rsidP="00414FB1">
            <w:pPr>
              <w:pStyle w:val="00TEXTOCUADRATINTABLA"/>
            </w:pPr>
            <w:r w:rsidRPr="00EA312E">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414FB1" w:rsidRDefault="00414FB1" w:rsidP="00395EEC">
            <w:pPr>
              <w:pStyle w:val="00TEXTOTABLASU"/>
              <w:ind w:left="170"/>
            </w:pPr>
            <w:r w:rsidRPr="00414FB1">
              <w:t>Para ampliar información, se recomiendan las siguientes páginas webs:</w:t>
            </w:r>
          </w:p>
          <w:p w:rsidR="004725AF" w:rsidRPr="004725AF" w:rsidRDefault="004725AF" w:rsidP="004725AF">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725AF">
              <w:rPr>
                <w:rStyle w:val="Hipervnculo"/>
                <w:rFonts w:eastAsia="Calibri"/>
                <w:sz w:val="20"/>
                <w:szCs w:val="20"/>
              </w:rPr>
              <w:t>https://www.gapminder.org/</w:t>
            </w:r>
            <w:r w:rsidRPr="004725AF">
              <w:rPr>
                <w:rStyle w:val="Hipervnculo"/>
                <w:rFonts w:eastAsia="Calibri"/>
                <w:color w:val="auto"/>
                <w:sz w:val="20"/>
                <w:szCs w:val="20"/>
                <w:u w:val="none"/>
              </w:rPr>
              <w:t xml:space="preserve"> Página WEB de la fundación GAPMINDER, fundación sin ánimo de lucro que promueve el desarrollo sostenible. Su sede está en Estocolmo (Suecia).</w:t>
            </w:r>
          </w:p>
          <w:p w:rsidR="004725AF" w:rsidRPr="004725AF" w:rsidRDefault="004725AF" w:rsidP="004725AF">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725AF">
              <w:rPr>
                <w:rStyle w:val="Hipervnculo"/>
                <w:rFonts w:eastAsia="Calibri"/>
                <w:sz w:val="20"/>
                <w:szCs w:val="20"/>
              </w:rPr>
              <w:t xml:space="preserve">https://wir2018.wid.world/ </w:t>
            </w:r>
            <w:r w:rsidRPr="004725AF">
              <w:rPr>
                <w:rStyle w:val="Hipervnculo"/>
                <w:rFonts w:eastAsia="Calibri"/>
                <w:color w:val="auto"/>
                <w:sz w:val="20"/>
                <w:szCs w:val="20"/>
                <w:u w:val="none"/>
              </w:rPr>
              <w:t xml:space="preserve">Portal que publica el </w:t>
            </w:r>
            <w:r w:rsidRPr="00FB62F2">
              <w:rPr>
                <w:rStyle w:val="Hipervnculo"/>
                <w:rFonts w:eastAsia="Calibri"/>
                <w:i/>
                <w:iCs/>
                <w:color w:val="auto"/>
                <w:sz w:val="20"/>
                <w:szCs w:val="20"/>
                <w:u w:val="none"/>
              </w:rPr>
              <w:t>Informe sobre la desigualdad global.</w:t>
            </w:r>
            <w:r w:rsidRPr="004725AF">
              <w:rPr>
                <w:rStyle w:val="Hipervnculo"/>
                <w:rFonts w:eastAsia="Calibri"/>
                <w:color w:val="auto"/>
                <w:sz w:val="20"/>
                <w:szCs w:val="20"/>
                <w:u w:val="none"/>
              </w:rPr>
              <w:t xml:space="preserve"> El último es de 2018 y se basa en una metodología vanguardista que mide la desigualdad de ingresos y riqueza de forma sistemática y transparente.</w:t>
            </w:r>
          </w:p>
          <w:p w:rsidR="004725AF" w:rsidRPr="004725AF" w:rsidRDefault="004725AF" w:rsidP="004725AF">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725AF">
              <w:rPr>
                <w:rStyle w:val="Hipervnculo"/>
                <w:rFonts w:eastAsia="Calibri"/>
                <w:sz w:val="20"/>
                <w:szCs w:val="20"/>
              </w:rPr>
              <w:t xml:space="preserve">www.wwf.es/ </w:t>
            </w:r>
            <w:r w:rsidRPr="004725AF">
              <w:rPr>
                <w:rStyle w:val="Hipervnculo"/>
                <w:rFonts w:eastAsia="Calibri"/>
                <w:color w:val="auto"/>
                <w:sz w:val="20"/>
                <w:szCs w:val="20"/>
                <w:u w:val="none"/>
              </w:rPr>
              <w:t>Sitio web del Fondo Mundial para la Naturaleza, la mayor organización conservacionista del mundo.</w:t>
            </w:r>
          </w:p>
          <w:p w:rsidR="004725AF" w:rsidRPr="004725AF" w:rsidRDefault="004725AF" w:rsidP="004725AF">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725AF">
              <w:rPr>
                <w:rStyle w:val="Hipervnculo"/>
                <w:rFonts w:eastAsia="Calibri"/>
                <w:sz w:val="20"/>
                <w:szCs w:val="20"/>
              </w:rPr>
              <w:t>http://reds-sdsn.es/</w:t>
            </w:r>
            <w:r w:rsidRPr="004725AF">
              <w:rPr>
                <w:rStyle w:val="Hipervnculo"/>
                <w:rFonts w:eastAsia="Calibri"/>
                <w:color w:val="auto"/>
                <w:sz w:val="20"/>
                <w:szCs w:val="20"/>
                <w:u w:val="none"/>
              </w:rPr>
              <w:t xml:space="preserve"> Página web de la Red Española para el Desarrollo Sostenible cuyo objetivo es difundir entre la sociedad española los Objetivos de Desarrollo Sostenible (ODS) definidos por la ONU y crear así una mayor concienciación ciudadana.</w:t>
            </w:r>
          </w:p>
          <w:p w:rsidR="004725AF" w:rsidRPr="004725AF" w:rsidRDefault="004725AF" w:rsidP="004725AF">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725AF">
              <w:rPr>
                <w:rStyle w:val="Hipervnculo"/>
                <w:rFonts w:eastAsia="Calibri"/>
                <w:sz w:val="20"/>
                <w:szCs w:val="20"/>
              </w:rPr>
              <w:t>https://www.wearemarketing.com/es/blog/que-es-la-cuarta-revolucion-industrial.html</w:t>
            </w:r>
            <w:r w:rsidRPr="004725AF">
              <w:rPr>
                <w:rStyle w:val="Hipervnculo"/>
                <w:rFonts w:eastAsia="Calibri"/>
                <w:color w:val="auto"/>
                <w:sz w:val="20"/>
                <w:szCs w:val="20"/>
                <w:u w:val="none"/>
              </w:rPr>
              <w:t xml:space="preserve"> Pagina sobre la Cuarta Revolución Industrial de «</w:t>
            </w:r>
            <w:proofErr w:type="spellStart"/>
            <w:r w:rsidRPr="004725AF">
              <w:rPr>
                <w:rStyle w:val="Hipervnculo"/>
                <w:rFonts w:eastAsia="Calibri"/>
                <w:color w:val="auto"/>
                <w:sz w:val="20"/>
                <w:szCs w:val="20"/>
                <w:u w:val="none"/>
              </w:rPr>
              <w:t>We</w:t>
            </w:r>
            <w:proofErr w:type="spellEnd"/>
            <w:r w:rsidRPr="004725AF">
              <w:rPr>
                <w:rStyle w:val="Hipervnculo"/>
                <w:rFonts w:eastAsia="Calibri"/>
                <w:color w:val="auto"/>
                <w:sz w:val="20"/>
                <w:szCs w:val="20"/>
                <w:u w:val="none"/>
              </w:rPr>
              <w:t xml:space="preserve"> are marketing 2020». Son expertos en diseñar y ejecutar estrategias de alto impacto para generar crecimiento en negocios.</w:t>
            </w:r>
          </w:p>
          <w:p w:rsidR="001C37D6" w:rsidRPr="004725AF" w:rsidRDefault="004725AF" w:rsidP="004725AF">
            <w:pPr>
              <w:numPr>
                <w:ilvl w:val="0"/>
                <w:numId w:val="34"/>
              </w:numPr>
              <w:autoSpaceDE w:val="0"/>
              <w:autoSpaceDN w:val="0"/>
              <w:adjustRightInd w:val="0"/>
              <w:spacing w:after="40"/>
              <w:ind w:left="527" w:hanging="357"/>
              <w:rPr>
                <w:rFonts w:eastAsia="Calibri"/>
                <w:sz w:val="20"/>
                <w:szCs w:val="20"/>
              </w:rPr>
            </w:pPr>
            <w:r w:rsidRPr="004725AF">
              <w:rPr>
                <w:rStyle w:val="Hipervnculo"/>
                <w:rFonts w:eastAsia="Calibri"/>
                <w:sz w:val="20"/>
                <w:szCs w:val="20"/>
              </w:rPr>
              <w:t>https://www.fuhem.es/papeles_articulo/los-estados-de-bienestar-europeos-lecciones-para-paises-en-desarrollo/</w:t>
            </w:r>
            <w:r w:rsidRPr="004725AF">
              <w:rPr>
                <w:rStyle w:val="Hipervnculo"/>
                <w:rFonts w:eastAsia="Calibri"/>
                <w:color w:val="auto"/>
                <w:sz w:val="20"/>
                <w:szCs w:val="20"/>
                <w:u w:val="none"/>
              </w:rPr>
              <w:t xml:space="preserve"> Número 99 de la revista sobre economía del bienestar Papeles. Se trata de una revista trimestral publicada desde 1985 por el área </w:t>
            </w:r>
            <w:proofErr w:type="spellStart"/>
            <w:r w:rsidRPr="004725AF">
              <w:rPr>
                <w:rStyle w:val="Hipervnculo"/>
                <w:rFonts w:eastAsia="Calibri"/>
                <w:color w:val="auto"/>
                <w:sz w:val="20"/>
                <w:szCs w:val="20"/>
                <w:u w:val="none"/>
              </w:rPr>
              <w:t>Ecosocial</w:t>
            </w:r>
            <w:proofErr w:type="spellEnd"/>
            <w:r w:rsidRPr="004725AF">
              <w:rPr>
                <w:rStyle w:val="Hipervnculo"/>
                <w:rFonts w:eastAsia="Calibri"/>
                <w:color w:val="auto"/>
                <w:sz w:val="20"/>
                <w:szCs w:val="20"/>
                <w:u w:val="none"/>
              </w:rPr>
              <w:t xml:space="preserve"> de FUHEM. La revista aborda temas relacionados con la sostenibilidad, la cohesión social y la democracia. Todo ello tomando como eje transversal la paz. </w:t>
            </w:r>
          </w:p>
        </w:tc>
      </w:tr>
      <w:tr w:rsidR="001C37D6" w:rsidRPr="00CE7204" w:rsidTr="00645E6D">
        <w:trPr>
          <w:trHeight w:val="567"/>
        </w:trPr>
        <w:tc>
          <w:tcPr>
            <w:tcW w:w="13784" w:type="dxa"/>
            <w:gridSpan w:val="6"/>
            <w:shd w:val="clear" w:color="auto" w:fill="AEAAAA"/>
            <w:vAlign w:val="center"/>
            <w:hideMark/>
          </w:tcPr>
          <w:p w:rsidR="001C37D6" w:rsidRPr="00BF40DB" w:rsidRDefault="001C37D6" w:rsidP="00920585">
            <w:pPr>
              <w:jc w:val="center"/>
              <w:rPr>
                <w:sz w:val="20"/>
                <w:szCs w:val="20"/>
              </w:rPr>
            </w:pPr>
            <w:r w:rsidRPr="00BF40DB">
              <w:rPr>
                <w:b/>
                <w:sz w:val="20"/>
                <w:szCs w:val="20"/>
              </w:rPr>
              <w:lastRenderedPageBreak/>
              <w:t>Temporalización</w:t>
            </w:r>
          </w:p>
        </w:tc>
      </w:tr>
      <w:tr w:rsidR="00645E6D" w:rsidRPr="00CE7204" w:rsidTr="00920585">
        <w:trPr>
          <w:gridAfter w:val="1"/>
          <w:wAfter w:w="31" w:type="dxa"/>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52"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jc w:val="center"/>
              <w:rPr>
                <w:sz w:val="20"/>
                <w:szCs w:val="20"/>
              </w:rPr>
            </w:pPr>
            <w:r w:rsidRPr="00CE7204">
              <w:rPr>
                <w:b/>
                <w:sz w:val="20"/>
                <w:szCs w:val="20"/>
              </w:rPr>
              <w:t>1.ª sesión</w:t>
            </w:r>
          </w:p>
        </w:tc>
        <w:tc>
          <w:tcPr>
            <w:tcW w:w="12052" w:type="dxa"/>
            <w:gridSpan w:val="4"/>
            <w:tcMar>
              <w:top w:w="113" w:type="dxa"/>
              <w:bottom w:w="113" w:type="dxa"/>
            </w:tcMar>
            <w:vAlign w:val="center"/>
          </w:tcPr>
          <w:p w:rsidR="00431407" w:rsidRDefault="00431407" w:rsidP="00431407">
            <w:pPr>
              <w:pStyle w:val="00TEXTOTABLASU"/>
            </w:pPr>
            <w:r>
              <w:t xml:space="preserve">Motivamos la unidad con las secciones En esta unidad… y Reflexiona. Explicación, por parte del profesorado, de los contenidos incluidos en los epígrafes 1 </w:t>
            </w:r>
            <w:r>
              <w:rPr>
                <w:i/>
                <w:iCs/>
              </w:rPr>
              <w:t>Conocimiento económico</w:t>
            </w:r>
            <w:r>
              <w:t xml:space="preserve"> y 1.1</w:t>
            </w:r>
            <w:r>
              <w:rPr>
                <w:i/>
                <w:iCs/>
              </w:rPr>
              <w:t xml:space="preserve"> El papel de la economía en nuestras vidas</w:t>
            </w:r>
            <w:r>
              <w:t xml:space="preserve"> y cómo paliar las crisis económicas. Observación y debate en clase acerca de la figura de José Luis Sampedro Sáez. Elaboración y corrección del investiga 1 en el aula. Comentamos el efecto cobra. Elaboramos las actividades 1 y 2.</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jc w:val="center"/>
              <w:rPr>
                <w:sz w:val="20"/>
                <w:szCs w:val="20"/>
              </w:rPr>
            </w:pPr>
            <w:r w:rsidRPr="00CE7204">
              <w:rPr>
                <w:b/>
                <w:sz w:val="20"/>
                <w:szCs w:val="20"/>
              </w:rPr>
              <w:t>2.ª sesión</w:t>
            </w:r>
          </w:p>
        </w:tc>
        <w:tc>
          <w:tcPr>
            <w:tcW w:w="12052" w:type="dxa"/>
            <w:gridSpan w:val="4"/>
            <w:tcMar>
              <w:top w:w="113" w:type="dxa"/>
              <w:bottom w:w="113" w:type="dxa"/>
            </w:tcMar>
            <w:vAlign w:val="center"/>
          </w:tcPr>
          <w:p w:rsidR="00431407" w:rsidRDefault="00431407" w:rsidP="00431407">
            <w:pPr>
              <w:pStyle w:val="00TEXTOTABLASU"/>
            </w:pPr>
            <w:r>
              <w:t xml:space="preserve">Corrección de las actividades 1 y 2. Definición de umbral de pobreza. Explicación, por parte del profesorado, de los contenidos incluidos en los epígrafes 2 </w:t>
            </w:r>
            <w:r>
              <w:rPr>
                <w:i/>
                <w:iCs/>
              </w:rPr>
              <w:t>Desigualdad y pobreza: soluciones</w:t>
            </w:r>
            <w:r>
              <w:t xml:space="preserve"> y 2.1 </w:t>
            </w:r>
            <w:r>
              <w:rPr>
                <w:i/>
                <w:iCs/>
              </w:rPr>
              <w:t xml:space="preserve">Evolución de la pobreza a nivel mundial. </w:t>
            </w:r>
            <w:r>
              <w:t>Elaboración y puesta en común de la actividad 3. Puesta en común del gráfico 1.</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jc w:val="center"/>
              <w:rPr>
                <w:sz w:val="20"/>
                <w:szCs w:val="20"/>
              </w:rPr>
            </w:pPr>
            <w:r w:rsidRPr="00CE7204">
              <w:rPr>
                <w:b/>
                <w:sz w:val="20"/>
                <w:szCs w:val="20"/>
              </w:rPr>
              <w:t>3.ª sesión</w:t>
            </w:r>
          </w:p>
        </w:tc>
        <w:tc>
          <w:tcPr>
            <w:tcW w:w="12052" w:type="dxa"/>
            <w:gridSpan w:val="4"/>
            <w:tcMar>
              <w:top w:w="113" w:type="dxa"/>
              <w:bottom w:w="113" w:type="dxa"/>
            </w:tcMar>
            <w:vAlign w:val="center"/>
          </w:tcPr>
          <w:p w:rsidR="00431407" w:rsidRDefault="00431407" w:rsidP="00431407">
            <w:pPr>
              <w:pStyle w:val="00TEXTOTABLASU"/>
            </w:pPr>
            <w:r>
              <w:t xml:space="preserve">Puesta en valor de la biografía de Esther </w:t>
            </w:r>
            <w:proofErr w:type="spellStart"/>
            <w:r>
              <w:t>Duflo</w:t>
            </w:r>
            <w:proofErr w:type="spellEnd"/>
            <w:r>
              <w:t xml:space="preserve">. Explicación. por parte del profesorado. de los contenidos incluidos en el epígrafe 2.2 </w:t>
            </w:r>
            <w:r>
              <w:rPr>
                <w:i/>
                <w:iCs/>
              </w:rPr>
              <w:t>Situación actual de la pobreza</w:t>
            </w:r>
            <w:r>
              <w:t>. Elaboración y puesta en común de la actividad 4.</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jc w:val="center"/>
              <w:rPr>
                <w:sz w:val="20"/>
                <w:szCs w:val="20"/>
              </w:rPr>
            </w:pPr>
            <w:r w:rsidRPr="00CE7204">
              <w:rPr>
                <w:b/>
                <w:sz w:val="20"/>
                <w:szCs w:val="20"/>
              </w:rPr>
              <w:t>4.ª sesión</w:t>
            </w:r>
          </w:p>
        </w:tc>
        <w:tc>
          <w:tcPr>
            <w:tcW w:w="12052" w:type="dxa"/>
            <w:gridSpan w:val="4"/>
            <w:tcMar>
              <w:top w:w="113" w:type="dxa"/>
              <w:bottom w:w="113" w:type="dxa"/>
            </w:tcMar>
            <w:vAlign w:val="center"/>
          </w:tcPr>
          <w:p w:rsidR="00431407" w:rsidRDefault="00431407" w:rsidP="00431407">
            <w:pPr>
              <w:pStyle w:val="00TEXTOTABLASU"/>
            </w:pPr>
            <w:r>
              <w:t xml:space="preserve">Explicación, por parte del profesorado, de los contenidos incluidos en los epígrafes 3 </w:t>
            </w:r>
            <w:r>
              <w:rPr>
                <w:i/>
                <w:iCs/>
              </w:rPr>
              <w:t>El futuro del estado del bienestar</w:t>
            </w:r>
            <w:r>
              <w:t xml:space="preserve"> y 3.1 </w:t>
            </w:r>
            <w:r>
              <w:rPr>
                <w:i/>
                <w:iCs/>
              </w:rPr>
              <w:t xml:space="preserve">¿Por qué fracasan los países? </w:t>
            </w:r>
            <w:r>
              <w:t>Elaboración y corrección de los investiga 2 y 3, y de las actividades 5 y 6.</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jc w:val="center"/>
              <w:rPr>
                <w:sz w:val="20"/>
                <w:szCs w:val="20"/>
              </w:rPr>
            </w:pPr>
            <w:r w:rsidRPr="00CE7204">
              <w:rPr>
                <w:b/>
                <w:sz w:val="20"/>
                <w:szCs w:val="20"/>
              </w:rPr>
              <w:t>5.ª sesión</w:t>
            </w:r>
          </w:p>
        </w:tc>
        <w:tc>
          <w:tcPr>
            <w:tcW w:w="12052" w:type="dxa"/>
            <w:gridSpan w:val="4"/>
            <w:tcMar>
              <w:top w:w="113" w:type="dxa"/>
              <w:bottom w:w="113" w:type="dxa"/>
            </w:tcMar>
            <w:vAlign w:val="center"/>
          </w:tcPr>
          <w:p w:rsidR="00431407" w:rsidRDefault="00431407" w:rsidP="00431407">
            <w:pPr>
              <w:pStyle w:val="00TEXTOTABLASU"/>
            </w:pPr>
            <w:r>
              <w:t>Explicación, por parte del profesorado, de los contenidos incluidos en el epígrafe 3.2</w:t>
            </w:r>
            <w:r>
              <w:rPr>
                <w:i/>
                <w:iCs/>
              </w:rPr>
              <w:t xml:space="preserve"> ¿Cómo orientar el modelo del estado del bienestar?</w:t>
            </w:r>
            <w:r>
              <w:t xml:space="preserve"> Trabajo en pequeños grupos sobre alternativas al estado del bienestar y puesta en común. Elaboración y corrección de la actividad 7.</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snapToGrid w:val="0"/>
              <w:jc w:val="center"/>
              <w:rPr>
                <w:sz w:val="20"/>
                <w:szCs w:val="20"/>
              </w:rPr>
            </w:pPr>
            <w:r w:rsidRPr="00CE7204">
              <w:rPr>
                <w:b/>
                <w:sz w:val="20"/>
                <w:szCs w:val="20"/>
              </w:rPr>
              <w:t>6.ª sesión</w:t>
            </w:r>
          </w:p>
        </w:tc>
        <w:tc>
          <w:tcPr>
            <w:tcW w:w="12052" w:type="dxa"/>
            <w:gridSpan w:val="4"/>
            <w:tcMar>
              <w:top w:w="113" w:type="dxa"/>
              <w:bottom w:w="113" w:type="dxa"/>
            </w:tcMar>
            <w:vAlign w:val="center"/>
          </w:tcPr>
          <w:p w:rsidR="00431407" w:rsidRDefault="00431407" w:rsidP="00431407">
            <w:pPr>
              <w:pStyle w:val="00TEXTOTABLASU"/>
            </w:pPr>
            <w:r>
              <w:t xml:space="preserve">Análisis en clase del concepto de cambio climático. Explicación, por parte del profesorado, de los contenidos incluidos en el epígrafe 4 </w:t>
            </w:r>
            <w:r>
              <w:rPr>
                <w:i/>
                <w:iCs/>
              </w:rPr>
              <w:t>El deterioro del medio ambiente.</w:t>
            </w:r>
            <w:r>
              <w:t xml:space="preserve"> Puesta en común del recurso Economía cotidiana. Explicación, por parte del profesorado, de los contenidos incluidos en el epígrafe 4.1 </w:t>
            </w:r>
            <w:r>
              <w:rPr>
                <w:i/>
                <w:iCs/>
              </w:rPr>
              <w:t>Límites planetarios.</w:t>
            </w:r>
            <w:r>
              <w:t xml:space="preserve"> Elaboración y puesta en común del investiga 6. Explicación, por parte del profesorado, de los contenidos incluidos en el epígrafe 4.2 </w:t>
            </w:r>
            <w:r>
              <w:rPr>
                <w:i/>
                <w:iCs/>
              </w:rPr>
              <w:t>Huella ecológica</w:t>
            </w:r>
            <w:r>
              <w:t xml:space="preserve"> y explicación del gráfico 5 sobre la huella ecológica mundial en función de los ingresos. Elaboración y corrección del investiga 7 y de la actividad 8.</w:t>
            </w:r>
          </w:p>
        </w:tc>
      </w:tr>
      <w:tr w:rsidR="00431407" w:rsidRPr="00CE7204" w:rsidTr="00431407">
        <w:trPr>
          <w:gridAfter w:val="1"/>
          <w:wAfter w:w="31" w:type="dxa"/>
          <w:trHeight w:val="567"/>
        </w:trPr>
        <w:tc>
          <w:tcPr>
            <w:tcW w:w="1701" w:type="dxa"/>
            <w:vAlign w:val="center"/>
            <w:hideMark/>
          </w:tcPr>
          <w:p w:rsidR="00431407" w:rsidRPr="00645E6D" w:rsidRDefault="00431407" w:rsidP="00431407">
            <w:pPr>
              <w:snapToGrid w:val="0"/>
              <w:jc w:val="center"/>
              <w:rPr>
                <w:b/>
                <w:bCs/>
                <w:sz w:val="20"/>
                <w:szCs w:val="20"/>
              </w:rPr>
            </w:pPr>
            <w:r w:rsidRPr="00645E6D">
              <w:rPr>
                <w:b/>
                <w:bCs/>
                <w:sz w:val="20"/>
                <w:szCs w:val="20"/>
              </w:rPr>
              <w:t>7.ª sesión</w:t>
            </w:r>
          </w:p>
        </w:tc>
        <w:tc>
          <w:tcPr>
            <w:tcW w:w="12052" w:type="dxa"/>
            <w:gridSpan w:val="4"/>
            <w:tcMar>
              <w:top w:w="113" w:type="dxa"/>
              <w:bottom w:w="113" w:type="dxa"/>
            </w:tcMar>
            <w:vAlign w:val="center"/>
          </w:tcPr>
          <w:p w:rsidR="00431407" w:rsidRDefault="00431407" w:rsidP="00431407">
            <w:pPr>
              <w:pStyle w:val="00TEXTOTABLASU"/>
            </w:pPr>
            <w:r>
              <w:t xml:space="preserve">Explicar el mapa 1 sobre la huella ecológica por países. Presentación y elaboración en clase de la actividad 9 para su posterior corrección. Explicación, por parte del profesorado, de los contenidos incluidos en el epígrafe 4.3 </w:t>
            </w:r>
            <w:r>
              <w:rPr>
                <w:i/>
                <w:iCs/>
              </w:rPr>
              <w:t xml:space="preserve">Desarrollo sostenible. </w:t>
            </w:r>
            <w:r>
              <w:t>Análisis y ejemplificación de los recursos España y Andalucía.</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snapToGrid w:val="0"/>
              <w:jc w:val="center"/>
              <w:rPr>
                <w:sz w:val="20"/>
                <w:szCs w:val="20"/>
              </w:rPr>
            </w:pPr>
            <w:r w:rsidRPr="00CE7204">
              <w:rPr>
                <w:b/>
                <w:sz w:val="20"/>
                <w:szCs w:val="20"/>
              </w:rPr>
              <w:lastRenderedPageBreak/>
              <w:t>8.ª sesión</w:t>
            </w:r>
          </w:p>
        </w:tc>
        <w:tc>
          <w:tcPr>
            <w:tcW w:w="12052" w:type="dxa"/>
            <w:gridSpan w:val="4"/>
            <w:tcMar>
              <w:top w:w="113" w:type="dxa"/>
              <w:bottom w:w="113" w:type="dxa"/>
            </w:tcMar>
            <w:vAlign w:val="center"/>
          </w:tcPr>
          <w:p w:rsidR="00431407" w:rsidRDefault="00431407" w:rsidP="00431407">
            <w:pPr>
              <w:pStyle w:val="00TEXTOTABLASU"/>
            </w:pPr>
            <w:r>
              <w:t xml:space="preserve">Explicación, por parte del profesorado, de los contenidos incluidos en el epígrafe 5 </w:t>
            </w:r>
            <w:r>
              <w:rPr>
                <w:i/>
                <w:iCs/>
              </w:rPr>
              <w:t>La Cuarta Revolución Industrial: impactos, consecuencias y retos.</w:t>
            </w:r>
            <w:r>
              <w:t xml:space="preserve"> Elaboración y corrección de los investiga 8 y 9. Explicación, por parte del profesorado, de los contenidos incluidos en el epígrafe 5.1 </w:t>
            </w:r>
            <w:r>
              <w:rPr>
                <w:i/>
                <w:iCs/>
              </w:rPr>
              <w:t xml:space="preserve">Impacto de la Cuarta Revolución Industrial. </w:t>
            </w:r>
            <w:r>
              <w:t>Elaboración y corrección de la actividad 10. Explicación del gráfico sobre los avances en las distintas revoluciones industriales de la página 285.</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snapToGrid w:val="0"/>
              <w:jc w:val="center"/>
              <w:rPr>
                <w:sz w:val="20"/>
                <w:szCs w:val="20"/>
              </w:rPr>
            </w:pPr>
            <w:r w:rsidRPr="00CE7204">
              <w:rPr>
                <w:b/>
                <w:sz w:val="20"/>
                <w:szCs w:val="20"/>
              </w:rPr>
              <w:t>9.ª sesión</w:t>
            </w:r>
          </w:p>
        </w:tc>
        <w:tc>
          <w:tcPr>
            <w:tcW w:w="12052" w:type="dxa"/>
            <w:gridSpan w:val="4"/>
            <w:tcMar>
              <w:top w:w="113" w:type="dxa"/>
              <w:bottom w:w="113" w:type="dxa"/>
            </w:tcMar>
            <w:vAlign w:val="center"/>
          </w:tcPr>
          <w:p w:rsidR="00431407" w:rsidRDefault="00431407" w:rsidP="00431407">
            <w:pPr>
              <w:pStyle w:val="00TEXTOTABLASU"/>
            </w:pPr>
            <w:r>
              <w:t xml:space="preserve">Lectura en clase de la biografía de Klaus Schwab. Elaboración y puesta en común del investiga 10. Explicación, por parte del profesorado, de los contenidos incluidos en el epígrafe 5.2 </w:t>
            </w:r>
            <w:r>
              <w:rPr>
                <w:i/>
                <w:iCs/>
              </w:rPr>
              <w:t xml:space="preserve">Consecuencias de la Cuarta Revolución Industrial. </w:t>
            </w:r>
            <w:r>
              <w:t xml:space="preserve">Elaboración y corrección de la actividad 11. Explicación del epígrafe 5.3 </w:t>
            </w:r>
            <w:r>
              <w:rPr>
                <w:i/>
                <w:iCs/>
              </w:rPr>
              <w:t>Retos de la Cuarta Revolución Industrial</w:t>
            </w:r>
            <w:r>
              <w:t xml:space="preserve"> y elaboración y puesta en común del investiga 11. Explicación del recurso Curiosidad de la página 287.</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snapToGrid w:val="0"/>
              <w:jc w:val="center"/>
              <w:rPr>
                <w:sz w:val="20"/>
                <w:szCs w:val="20"/>
              </w:rPr>
            </w:pPr>
            <w:r w:rsidRPr="00CE7204">
              <w:rPr>
                <w:b/>
                <w:sz w:val="20"/>
                <w:szCs w:val="20"/>
              </w:rPr>
              <w:t>10.ª sesión</w:t>
            </w:r>
          </w:p>
        </w:tc>
        <w:tc>
          <w:tcPr>
            <w:tcW w:w="12052" w:type="dxa"/>
            <w:gridSpan w:val="4"/>
            <w:tcMar>
              <w:top w:w="113" w:type="dxa"/>
              <w:bottom w:w="113" w:type="dxa"/>
            </w:tcMar>
            <w:vAlign w:val="center"/>
          </w:tcPr>
          <w:p w:rsidR="00431407" w:rsidRDefault="00431407" w:rsidP="00431407">
            <w:pPr>
              <w:pStyle w:val="00TEXTOTABLASU"/>
            </w:pPr>
            <w:r>
              <w:t xml:space="preserve">Explicación, por parte del profesorado, de los contenidos incluidos en el epígrafe 6 </w:t>
            </w:r>
            <w:r>
              <w:rPr>
                <w:i/>
                <w:iCs/>
              </w:rPr>
              <w:t>Hacia un nuevo orden mundial.</w:t>
            </w:r>
            <w:r>
              <w:t xml:space="preserve"> Explicación del vocabulario sobre el G7 y del gráfico 6 sobre el crecimiento de los países del G7 y de los países emergentes. Explicación, por parte del profesorado, de los contenidos incluidos en el epígrafe 6.1</w:t>
            </w:r>
            <w:r>
              <w:rPr>
                <w:i/>
                <w:iCs/>
              </w:rPr>
              <w:t xml:space="preserve"> Economías en crecimiento: nuevas tendencias.</w:t>
            </w:r>
            <w:r>
              <w:t xml:space="preserve"> Elaboración en casa de la actividad 12.</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snapToGrid w:val="0"/>
              <w:jc w:val="center"/>
              <w:rPr>
                <w:sz w:val="20"/>
                <w:szCs w:val="20"/>
              </w:rPr>
            </w:pPr>
            <w:r w:rsidRPr="00CE7204">
              <w:rPr>
                <w:b/>
                <w:sz w:val="20"/>
                <w:szCs w:val="20"/>
              </w:rPr>
              <w:t>11.ª sesión</w:t>
            </w:r>
          </w:p>
        </w:tc>
        <w:tc>
          <w:tcPr>
            <w:tcW w:w="12052" w:type="dxa"/>
            <w:gridSpan w:val="4"/>
            <w:tcMar>
              <w:top w:w="113" w:type="dxa"/>
              <w:bottom w:w="113" w:type="dxa"/>
            </w:tcMar>
            <w:vAlign w:val="center"/>
          </w:tcPr>
          <w:p w:rsidR="00431407" w:rsidRDefault="00431407" w:rsidP="00431407">
            <w:pPr>
              <w:pStyle w:val="00TEXTOTABLASU"/>
            </w:pPr>
            <w:r>
              <w:t>Corrección de la actividad 12 y elaboración en clase del investiga 12. Explicación, por parte del profesorado, de las secciones Aula invertida, Webs de interés y Comentario de texto. Explicar cómo se va a coordinar la elaboración de Aprendizaje basado en problemas.</w:t>
            </w:r>
          </w:p>
        </w:tc>
      </w:tr>
      <w:tr w:rsidR="00431407" w:rsidRPr="00CE7204" w:rsidTr="00431407">
        <w:trPr>
          <w:gridAfter w:val="1"/>
          <w:wAfter w:w="31" w:type="dxa"/>
          <w:trHeight w:val="567"/>
        </w:trPr>
        <w:tc>
          <w:tcPr>
            <w:tcW w:w="1701" w:type="dxa"/>
            <w:vAlign w:val="center"/>
            <w:hideMark/>
          </w:tcPr>
          <w:p w:rsidR="00431407" w:rsidRPr="00CE7204" w:rsidRDefault="00431407" w:rsidP="00431407">
            <w:pPr>
              <w:snapToGrid w:val="0"/>
              <w:jc w:val="center"/>
              <w:rPr>
                <w:sz w:val="20"/>
                <w:szCs w:val="20"/>
              </w:rPr>
            </w:pPr>
            <w:r w:rsidRPr="00CE7204">
              <w:rPr>
                <w:b/>
                <w:sz w:val="20"/>
                <w:szCs w:val="20"/>
              </w:rPr>
              <w:t>12.ª sesión</w:t>
            </w:r>
          </w:p>
        </w:tc>
        <w:tc>
          <w:tcPr>
            <w:tcW w:w="12052" w:type="dxa"/>
            <w:gridSpan w:val="4"/>
            <w:tcMar>
              <w:top w:w="113" w:type="dxa"/>
              <w:bottom w:w="113" w:type="dxa"/>
            </w:tcMar>
            <w:vAlign w:val="center"/>
          </w:tcPr>
          <w:p w:rsidR="00431407" w:rsidRDefault="00431407" w:rsidP="00431407">
            <w:pPr>
              <w:pStyle w:val="00TEXTOTABLASU"/>
            </w:pPr>
            <w:r>
              <w:t>Elaboración en clase de los recursos Economía en imágenes y Desde tu punto de vista. Comenzar en clase la elaboración de las actividades finales y la exposición oral de algún grupo del Aprendizaje basado en problemas sobre los Objetivos de Desarrollo Sostenible.</w:t>
            </w:r>
          </w:p>
        </w:tc>
      </w:tr>
      <w:tr w:rsidR="00431407" w:rsidRPr="00CE7204" w:rsidTr="00431407">
        <w:trPr>
          <w:gridAfter w:val="1"/>
          <w:wAfter w:w="31" w:type="dxa"/>
          <w:trHeight w:val="567"/>
        </w:trPr>
        <w:tc>
          <w:tcPr>
            <w:tcW w:w="1701" w:type="dxa"/>
            <w:vAlign w:val="center"/>
          </w:tcPr>
          <w:p w:rsidR="00431407" w:rsidRPr="00CE7204" w:rsidRDefault="00431407" w:rsidP="00431407">
            <w:pPr>
              <w:snapToGrid w:val="0"/>
              <w:jc w:val="center"/>
              <w:rPr>
                <w:sz w:val="20"/>
                <w:szCs w:val="20"/>
              </w:rPr>
            </w:pPr>
            <w:r w:rsidRPr="00CE7204">
              <w:rPr>
                <w:b/>
                <w:sz w:val="20"/>
                <w:szCs w:val="20"/>
              </w:rPr>
              <w:t>1</w:t>
            </w:r>
            <w:r>
              <w:rPr>
                <w:b/>
                <w:sz w:val="20"/>
                <w:szCs w:val="20"/>
              </w:rPr>
              <w:t>3</w:t>
            </w:r>
            <w:r w:rsidRPr="00CE7204">
              <w:rPr>
                <w:b/>
                <w:sz w:val="20"/>
                <w:szCs w:val="20"/>
              </w:rPr>
              <w:t>.ª sesión</w:t>
            </w:r>
          </w:p>
        </w:tc>
        <w:tc>
          <w:tcPr>
            <w:tcW w:w="12052" w:type="dxa"/>
            <w:gridSpan w:val="4"/>
            <w:tcMar>
              <w:top w:w="113" w:type="dxa"/>
              <w:bottom w:w="113" w:type="dxa"/>
            </w:tcMar>
            <w:vAlign w:val="center"/>
          </w:tcPr>
          <w:p w:rsidR="00431407" w:rsidRDefault="00431407" w:rsidP="00431407">
            <w:pPr>
              <w:pStyle w:val="00TEXTOTABLASU"/>
            </w:pPr>
            <w:r>
              <w:t>Prueba de evaluación.</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Presentación de la unidad y secciones iniciales</w:t>
      </w:r>
    </w:p>
    <w:p w:rsidR="00A51FF3" w:rsidRPr="00FB62F2" w:rsidRDefault="00A51FF3" w:rsidP="00A51FF3">
      <w:pPr>
        <w:pStyle w:val="00TEXTOGENERAL2020"/>
        <w:rPr>
          <w:rFonts w:ascii="Times New Roman" w:hAnsi="Times New Roman"/>
          <w:lang w:eastAsia="es-ES_tradnl"/>
        </w:rPr>
      </w:pPr>
      <w:r w:rsidRPr="00FB62F2">
        <w:rPr>
          <w:rFonts w:ascii="Times New Roman" w:hAnsi="Times New Roman"/>
          <w:lang w:eastAsia="es-ES_tradnl"/>
        </w:rPr>
        <w:t>La unidad 10 es la última del curso escolar y debe servir para afianzar los conocimientos y crear una sólida base en metodología económica. Centrar los problemas actuales y hacerse las preguntas adecuadas es el objetivo final.</w:t>
      </w:r>
    </w:p>
    <w:p w:rsidR="00A51FF3" w:rsidRPr="00FB62F2" w:rsidRDefault="00A51FF3" w:rsidP="00A51FF3">
      <w:pPr>
        <w:pStyle w:val="00TEXTOGENERAL2020"/>
        <w:rPr>
          <w:rFonts w:ascii="Times New Roman" w:hAnsi="Times New Roman"/>
          <w:lang w:eastAsia="es-ES_tradnl"/>
        </w:rPr>
      </w:pPr>
      <w:r w:rsidRPr="00FB62F2">
        <w:rPr>
          <w:rFonts w:ascii="Times New Roman" w:hAnsi="Times New Roman"/>
          <w:lang w:eastAsia="es-ES_tradnl"/>
        </w:rPr>
        <w:t xml:space="preserve">La unidad profundiza y amplía los contenidos del bloque 7 de nuestra propuesta curricular. Se trata del bloque </w:t>
      </w:r>
      <w:r w:rsidRPr="00FB62F2">
        <w:rPr>
          <w:rFonts w:ascii="Times New Roman" w:hAnsi="Times New Roman"/>
          <w:b/>
          <w:bCs/>
          <w:lang w:eastAsia="es-ES_tradnl"/>
        </w:rPr>
        <w:t>Desequilibrios económicos</w:t>
      </w:r>
      <w:r w:rsidRPr="00FB62F2">
        <w:rPr>
          <w:rFonts w:ascii="Times New Roman" w:hAnsi="Times New Roman"/>
          <w:lang w:eastAsia="es-ES_tradnl"/>
        </w:rPr>
        <w:t xml:space="preserve"> </w:t>
      </w:r>
      <w:r w:rsidRPr="00FB62F2">
        <w:rPr>
          <w:rFonts w:ascii="Times New Roman" w:hAnsi="Times New Roman"/>
          <w:b/>
          <w:bCs/>
          <w:lang w:eastAsia="es-ES_tradnl"/>
        </w:rPr>
        <w:t>y papel del estado en la Economía,</w:t>
      </w:r>
      <w:r w:rsidRPr="00FB62F2">
        <w:rPr>
          <w:rFonts w:ascii="Times New Roman" w:hAnsi="Times New Roman"/>
          <w:lang w:eastAsia="es-ES_tradnl"/>
        </w:rPr>
        <w:t xml:space="preserve"> que aparece recogido en la normativa vigente con el mismo nombre.</w:t>
      </w:r>
    </w:p>
    <w:p w:rsidR="00A51FF3" w:rsidRPr="00FB62F2" w:rsidRDefault="00A51FF3" w:rsidP="00A51FF3">
      <w:pPr>
        <w:pStyle w:val="00TEXTOGENERAL2020"/>
        <w:rPr>
          <w:rFonts w:ascii="Times New Roman" w:hAnsi="Times New Roman"/>
          <w:lang w:eastAsia="es-ES_tradnl"/>
        </w:rPr>
      </w:pPr>
      <w:r w:rsidRPr="00FB62F2">
        <w:rPr>
          <w:rFonts w:ascii="Times New Roman" w:hAnsi="Times New Roman"/>
          <w:lang w:eastAsia="es-ES_tradnl"/>
        </w:rPr>
        <w:t>A continuación, comentamos las indicaciones didácticas más relevantes conforme a cada uno de los epígrafes de la unidad.</w:t>
      </w:r>
    </w:p>
    <w:p w:rsidR="00A51FF3" w:rsidRPr="00FB62F2" w:rsidRDefault="00A51FF3" w:rsidP="00A51FF3">
      <w:pPr>
        <w:pStyle w:val="00TEXTOGENERAL2020"/>
        <w:rPr>
          <w:rFonts w:ascii="Times New Roman" w:hAnsi="Times New Roman"/>
          <w:lang w:eastAsia="es-ES_tradnl"/>
        </w:rPr>
      </w:pPr>
      <w:r w:rsidRPr="00FB62F2">
        <w:rPr>
          <w:rFonts w:ascii="Times New Roman" w:hAnsi="Times New Roman"/>
          <w:lang w:eastAsia="es-ES_tradnl"/>
        </w:rPr>
        <w:t xml:space="preserve">La unidad comienza con una doble página: en la izquierda aparece una imagen representativa de la unidad —portadilla— y el índice de contenidos dividido en epígrafes y </w:t>
      </w:r>
      <w:proofErr w:type="spellStart"/>
      <w:r w:rsidRPr="00FB62F2">
        <w:rPr>
          <w:rFonts w:ascii="Times New Roman" w:hAnsi="Times New Roman"/>
          <w:lang w:eastAsia="es-ES_tradnl"/>
        </w:rPr>
        <w:t>subepígrafes</w:t>
      </w:r>
      <w:proofErr w:type="spellEnd"/>
      <w:r w:rsidRPr="00FB62F2">
        <w:rPr>
          <w:rFonts w:ascii="Times New Roman" w:hAnsi="Times New Roman"/>
          <w:lang w:eastAsia="es-ES_tradnl"/>
        </w:rPr>
        <w:t xml:space="preserve">. A la derecha nos encontramos con la sección </w:t>
      </w:r>
      <w:r w:rsidRPr="00FB62F2">
        <w:rPr>
          <w:rFonts w:ascii="Times New Roman" w:hAnsi="Times New Roman"/>
          <w:b/>
          <w:bCs/>
          <w:lang w:eastAsia="es-ES_tradnl"/>
        </w:rPr>
        <w:t>En esta unidad…</w:t>
      </w:r>
      <w:r w:rsidRPr="00FB62F2">
        <w:rPr>
          <w:rFonts w:ascii="Times New Roman" w:hAnsi="Times New Roman"/>
          <w:lang w:eastAsia="es-ES_tradnl"/>
        </w:rPr>
        <w:t xml:space="preserve"> donde podemos leer un resumen de los contenidos que vamos a tratar y de los aspectos a los que debemos prestar más atención. Como elemento motivador </w:t>
      </w:r>
      <w:r w:rsidRPr="00FB62F2">
        <w:rPr>
          <w:rFonts w:ascii="Times New Roman" w:hAnsi="Times New Roman"/>
          <w:b/>
          <w:bCs/>
          <w:lang w:eastAsia="es-ES_tradnl"/>
        </w:rPr>
        <w:t>(Reflexiona…)</w:t>
      </w:r>
      <w:r w:rsidRPr="00FB62F2">
        <w:rPr>
          <w:rFonts w:ascii="Times New Roman" w:hAnsi="Times New Roman"/>
          <w:lang w:eastAsia="es-ES_tradnl"/>
        </w:rPr>
        <w:t xml:space="preserve"> aparece una cita relacionada con la temática de la unidad y cuya autoría se debe a algún personaje relevante. En este caso se trata de una frase de Isaac Newton en referencia a las consecuencias de su desconocimiento económico.</w:t>
      </w:r>
    </w:p>
    <w:p w:rsidR="00A51FF3" w:rsidRPr="00A51FF3" w:rsidRDefault="00A51FF3" w:rsidP="00A51FF3">
      <w:pPr>
        <w:pStyle w:val="00EPGRAFE2020"/>
        <w:rPr>
          <w:lang w:eastAsia="es-ES_tradnl"/>
        </w:rPr>
      </w:pPr>
      <w:r w:rsidRPr="00A51FF3">
        <w:rPr>
          <w:lang w:eastAsia="es-ES_tradnl"/>
        </w:rPr>
        <w:t>Epígrafe 1. Conocimiento económico</w:t>
      </w:r>
    </w:p>
    <w:p w:rsidR="00A51FF3" w:rsidRPr="00A51FF3" w:rsidRDefault="00A51FF3" w:rsidP="00A51FF3">
      <w:pPr>
        <w:pStyle w:val="00TEXTOGENERAL2020"/>
        <w:rPr>
          <w:lang w:eastAsia="es-ES_tradnl"/>
        </w:rPr>
      </w:pPr>
      <w:r w:rsidRPr="00A51FF3">
        <w:rPr>
          <w:lang w:eastAsia="es-ES_tradnl"/>
        </w:rPr>
        <w:t xml:space="preserve">A partir de la figura de Edmund </w:t>
      </w:r>
      <w:proofErr w:type="spellStart"/>
      <w:r w:rsidRPr="00A51FF3">
        <w:rPr>
          <w:lang w:eastAsia="es-ES_tradnl"/>
        </w:rPr>
        <w:t>Burke</w:t>
      </w:r>
      <w:proofErr w:type="spellEnd"/>
      <w:r w:rsidRPr="00A51FF3">
        <w:rPr>
          <w:lang w:eastAsia="es-ES_tradnl"/>
        </w:rPr>
        <w:t xml:space="preserve"> explicamos la relevancia de tener </w:t>
      </w:r>
      <w:r w:rsidRPr="00A51FF3">
        <w:rPr>
          <w:b/>
          <w:bCs/>
          <w:spacing w:val="-3"/>
          <w:lang w:eastAsia="es-ES_tradnl"/>
        </w:rPr>
        <w:t>conocimientos económicos y su evolución</w:t>
      </w:r>
      <w:r w:rsidRPr="00A51FF3">
        <w:rPr>
          <w:lang w:eastAsia="es-ES_tradnl"/>
        </w:rPr>
        <w:t xml:space="preserve"> desde el siglo XVIII.</w:t>
      </w:r>
    </w:p>
    <w:p w:rsidR="00A51FF3" w:rsidRPr="00A51FF3" w:rsidRDefault="00A51FF3" w:rsidP="00A51FF3">
      <w:pPr>
        <w:pStyle w:val="00TEXTOGENERAL2020"/>
        <w:rPr>
          <w:lang w:eastAsia="es-ES_tradnl"/>
        </w:rPr>
      </w:pPr>
      <w:r w:rsidRPr="00A51FF3">
        <w:rPr>
          <w:lang w:eastAsia="es-ES_tradnl"/>
        </w:rPr>
        <w:t>La página 272 se centra en el economista y humanista José Luis Sampedro Sáez. También se reflejan los errores históricos a la hora de predecir crisis económicas. Las aportaciones del alumnado serán muy útiles en este punto.</w:t>
      </w:r>
    </w:p>
    <w:p w:rsidR="00A51FF3" w:rsidRPr="00A51FF3" w:rsidRDefault="00A51FF3" w:rsidP="00A51FF3">
      <w:pPr>
        <w:pStyle w:val="00TEXTOGENERAL2020"/>
        <w:rPr>
          <w:lang w:eastAsia="es-ES_tradnl"/>
        </w:rPr>
      </w:pPr>
      <w:r w:rsidRPr="00A51FF3">
        <w:rPr>
          <w:lang w:eastAsia="es-ES_tradnl"/>
        </w:rPr>
        <w:t>La última página 273 se divide en dos partes: en la primera se detalla cómo Xavier Sala i Martí recomienda paciencia; en la segunda, matizamos consideraciones metodológicas de la economía que resultan básicas para afrontar el resto de la unidad. Son puntos de partida para realizar juicios de valor de encomiable importancia para el alumnado.</w:t>
      </w:r>
    </w:p>
    <w:p w:rsidR="00A51FF3" w:rsidRPr="00A51FF3" w:rsidRDefault="00A51FF3" w:rsidP="00A51FF3">
      <w:pPr>
        <w:pStyle w:val="00TEXTOGENERAL2020"/>
        <w:rPr>
          <w:lang w:eastAsia="es-ES_tradnl"/>
        </w:rPr>
      </w:pPr>
      <w:r w:rsidRPr="00A51FF3">
        <w:rPr>
          <w:lang w:eastAsia="es-ES_tradnl"/>
        </w:rPr>
        <w:t>Posteriormente, podremos reforzar los aprendizajes con el ejemplo del efecto cobra y las actividades recomendadas.</w:t>
      </w:r>
    </w:p>
    <w:p w:rsidR="00A51FF3" w:rsidRPr="00A51FF3" w:rsidRDefault="00A51FF3" w:rsidP="00A51FF3">
      <w:pPr>
        <w:pStyle w:val="00EPGRAFE2020"/>
        <w:rPr>
          <w:lang w:eastAsia="es-ES_tradnl"/>
        </w:rPr>
      </w:pPr>
      <w:r w:rsidRPr="00A51FF3">
        <w:rPr>
          <w:lang w:eastAsia="es-ES_tradnl"/>
        </w:rPr>
        <w:t>Epígrafe 2. Desigualdad y pobreza: soluciones</w:t>
      </w:r>
    </w:p>
    <w:p w:rsidR="00A51FF3" w:rsidRPr="00A51FF3" w:rsidRDefault="00A51FF3" w:rsidP="00A51FF3">
      <w:pPr>
        <w:pStyle w:val="00TEXTOGENERAL2020"/>
        <w:rPr>
          <w:lang w:eastAsia="es-ES_tradnl"/>
        </w:rPr>
      </w:pPr>
      <w:r w:rsidRPr="00A51FF3">
        <w:rPr>
          <w:lang w:eastAsia="es-ES_tradnl"/>
        </w:rPr>
        <w:t xml:space="preserve">En este epígrafe deberemos describir claramente el concepto de </w:t>
      </w:r>
      <w:r w:rsidRPr="00A51FF3">
        <w:rPr>
          <w:b/>
          <w:bCs/>
          <w:spacing w:val="-3"/>
          <w:lang w:eastAsia="es-ES_tradnl"/>
        </w:rPr>
        <w:t xml:space="preserve">umbral de pobreza. </w:t>
      </w:r>
      <w:r w:rsidRPr="00A51FF3">
        <w:rPr>
          <w:lang w:eastAsia="es-ES_tradnl"/>
        </w:rPr>
        <w:t xml:space="preserve">Son muy importantes tanto la biografía como el gráfico para apoyar las explicaciones. El punto 2.2 tendrá que compaginar su desarrollo con los juicios de valor del alumnado, respetando su impresión sobre la situación actual y valorando el pensamiento crítico, conforme o no, a las opiniones sugeridas por Hans </w:t>
      </w:r>
      <w:proofErr w:type="spellStart"/>
      <w:r w:rsidRPr="00A51FF3">
        <w:rPr>
          <w:lang w:eastAsia="es-ES_tradnl"/>
        </w:rPr>
        <w:t>Rosling</w:t>
      </w:r>
      <w:proofErr w:type="spellEnd"/>
      <w:r w:rsidRPr="00A51FF3">
        <w:rPr>
          <w:lang w:eastAsia="es-ES_tradnl"/>
        </w:rPr>
        <w:t>. La actividad otorgará validez argumentativa al desarrollo teórico.</w:t>
      </w:r>
    </w:p>
    <w:p w:rsidR="00A51FF3" w:rsidRPr="00A51FF3" w:rsidRDefault="00A51FF3" w:rsidP="00A51FF3">
      <w:pPr>
        <w:pStyle w:val="00EPGRAFE2020"/>
        <w:rPr>
          <w:lang w:eastAsia="es-ES_tradnl"/>
        </w:rPr>
      </w:pPr>
      <w:r w:rsidRPr="00A51FF3">
        <w:rPr>
          <w:lang w:eastAsia="es-ES_tradnl"/>
        </w:rPr>
        <w:t>Epígrafe 3. El futuro del estado del bienestar</w:t>
      </w:r>
    </w:p>
    <w:p w:rsidR="00A51FF3" w:rsidRPr="00A51FF3" w:rsidRDefault="00A51FF3" w:rsidP="00A51FF3">
      <w:pPr>
        <w:pStyle w:val="00TEXTOGENERAL2020"/>
        <w:rPr>
          <w:lang w:eastAsia="es-ES_tradnl"/>
        </w:rPr>
      </w:pPr>
      <w:r w:rsidRPr="00A51FF3">
        <w:rPr>
          <w:lang w:eastAsia="es-ES_tradnl"/>
        </w:rPr>
        <w:t xml:space="preserve">El epígrafe 3 debe tratarse desde el trabajo en pequeños grupos, donde el profesorado ejerza su labor de mentor y posibilite el enriquecimiento del alumnado a través del trabajo en equipo y su posterior puesta en común. También se explican las </w:t>
      </w:r>
      <w:r w:rsidRPr="00A51FF3">
        <w:rPr>
          <w:b/>
          <w:bCs/>
          <w:spacing w:val="-3"/>
          <w:lang w:eastAsia="es-ES_tradnl"/>
        </w:rPr>
        <w:t>diferencias entre países en su configuración del sistema económico,</w:t>
      </w:r>
      <w:r w:rsidRPr="00A51FF3">
        <w:rPr>
          <w:lang w:eastAsia="es-ES_tradnl"/>
        </w:rPr>
        <w:t xml:space="preserve"> al igual que la teoría de instituciones instructivas y extractivas que favorecen o perjudican la evolución social.</w:t>
      </w:r>
    </w:p>
    <w:p w:rsidR="00A51FF3" w:rsidRPr="00A51FF3" w:rsidRDefault="00A51FF3" w:rsidP="00A51FF3">
      <w:pPr>
        <w:pStyle w:val="00TEXTOGENERAL2020"/>
        <w:rPr>
          <w:lang w:eastAsia="es-ES_tradnl"/>
        </w:rPr>
      </w:pPr>
      <w:r w:rsidRPr="00A51FF3">
        <w:rPr>
          <w:lang w:eastAsia="es-ES_tradnl"/>
        </w:rPr>
        <w:t>Los recursos Investiga y las actividades son el impulso para la reflexión y el debate.</w:t>
      </w:r>
    </w:p>
    <w:p w:rsidR="00A51FF3" w:rsidRPr="00A51FF3" w:rsidRDefault="00A51FF3" w:rsidP="00A51FF3">
      <w:pPr>
        <w:pStyle w:val="00TEXTOGENERAL2020"/>
        <w:rPr>
          <w:lang w:eastAsia="es-ES_tradnl"/>
        </w:rPr>
      </w:pPr>
      <w:r w:rsidRPr="00A51FF3">
        <w:rPr>
          <w:lang w:eastAsia="es-ES_tradnl"/>
        </w:rPr>
        <w:t>La página 278 comprende el punto central del epígrafe. El foco se encuentra en la frase «apoyados en la solidaridad y la cooperación y huyendo del individualismo». El desarrollo de este epígrafe, a través de pequeños trabajos en grupo, servirá para que los alumnos y alumnas se puedan contextualizar en la realidad andaluza, proporcionándoles aprendizajes significativos.</w:t>
      </w:r>
    </w:p>
    <w:p w:rsidR="00A51FF3" w:rsidRPr="00A51FF3" w:rsidRDefault="00A51FF3" w:rsidP="00A51FF3">
      <w:pPr>
        <w:pStyle w:val="00EPGRAFE2020"/>
        <w:rPr>
          <w:lang w:eastAsia="es-ES_tradnl"/>
        </w:rPr>
      </w:pPr>
      <w:r w:rsidRPr="00A51FF3">
        <w:rPr>
          <w:lang w:eastAsia="es-ES_tradnl"/>
        </w:rPr>
        <w:lastRenderedPageBreak/>
        <w:t>Epígrafe 4. El deterioro del medio ambiente</w:t>
      </w:r>
    </w:p>
    <w:p w:rsidR="00A51FF3" w:rsidRPr="00A51FF3" w:rsidRDefault="00A51FF3" w:rsidP="00A51FF3">
      <w:pPr>
        <w:pStyle w:val="00TEXTOGENERAL2020"/>
        <w:rPr>
          <w:lang w:eastAsia="es-ES_tradnl"/>
        </w:rPr>
      </w:pPr>
      <w:r w:rsidRPr="00A51FF3">
        <w:rPr>
          <w:lang w:eastAsia="es-ES_tradnl"/>
        </w:rPr>
        <w:t>A través del vocabulario y del gráfico 4 iniciamos la atención sobre el deterioro del medio ambiente. Con la ayuda del recurso Economía cotidiana trabajamos de manera transversal.</w:t>
      </w:r>
    </w:p>
    <w:p w:rsidR="00A51FF3" w:rsidRPr="00A51FF3" w:rsidRDefault="00A51FF3" w:rsidP="00A51FF3">
      <w:pPr>
        <w:pStyle w:val="00TEXTOGENERAL2020"/>
        <w:rPr>
          <w:lang w:eastAsia="es-ES_tradnl"/>
        </w:rPr>
      </w:pPr>
      <w:r w:rsidRPr="00A51FF3">
        <w:rPr>
          <w:lang w:eastAsia="es-ES_tradnl"/>
        </w:rPr>
        <w:t xml:space="preserve">Analizaremos los </w:t>
      </w:r>
      <w:r w:rsidRPr="00A51FF3">
        <w:rPr>
          <w:b/>
          <w:bCs/>
          <w:spacing w:val="-3"/>
          <w:lang w:eastAsia="es-ES_tradnl"/>
        </w:rPr>
        <w:t>límites planetarios,</w:t>
      </w:r>
      <w:r w:rsidRPr="00A51FF3">
        <w:rPr>
          <w:lang w:eastAsia="es-ES_tradnl"/>
        </w:rPr>
        <w:t xml:space="preserve"> haciendo hincapié en la relación que tienen con la </w:t>
      </w:r>
      <w:r w:rsidRPr="00A51FF3">
        <w:rPr>
          <w:b/>
          <w:bCs/>
          <w:spacing w:val="-3"/>
          <w:lang w:eastAsia="es-ES_tradnl"/>
        </w:rPr>
        <w:t>huella ecológica</w:t>
      </w:r>
      <w:r w:rsidRPr="00A51FF3">
        <w:rPr>
          <w:lang w:eastAsia="es-ES_tradnl"/>
        </w:rPr>
        <w:t xml:space="preserve"> como indicador ambiental.</w:t>
      </w:r>
    </w:p>
    <w:p w:rsidR="00A51FF3" w:rsidRPr="00A51FF3" w:rsidRDefault="00A51FF3" w:rsidP="00A51FF3">
      <w:pPr>
        <w:pStyle w:val="00TEXTOGENERAL2020"/>
        <w:rPr>
          <w:lang w:eastAsia="es-ES_tradnl"/>
        </w:rPr>
      </w:pPr>
      <w:r w:rsidRPr="00A51FF3">
        <w:rPr>
          <w:lang w:eastAsia="es-ES_tradnl"/>
        </w:rPr>
        <w:t xml:space="preserve">El impacto medioambiental de las actividades humanas en la naturaleza se desarrolla en el </w:t>
      </w:r>
      <w:proofErr w:type="spellStart"/>
      <w:r w:rsidRPr="00A51FF3">
        <w:rPr>
          <w:lang w:eastAsia="es-ES_tradnl"/>
        </w:rPr>
        <w:t>subepígrafe</w:t>
      </w:r>
      <w:proofErr w:type="spellEnd"/>
      <w:r w:rsidRPr="00A51FF3">
        <w:rPr>
          <w:lang w:eastAsia="es-ES_tradnl"/>
        </w:rPr>
        <w:t xml:space="preserve"> 4.2, donde la concienciación es el objetivo. Gracias al uso del investiga conseguiremos que nuestra aula tome conciencia sobre la necesidad de conservar el medio ambiente. El mapa 1 nos ofrece una dimensión comparativa entre los países que ofrece alternativas de debate interesantes.</w:t>
      </w:r>
    </w:p>
    <w:p w:rsidR="00A51FF3" w:rsidRPr="00A51FF3" w:rsidRDefault="00A51FF3" w:rsidP="00A51FF3">
      <w:pPr>
        <w:pStyle w:val="00TEXTOGENERAL2020"/>
        <w:rPr>
          <w:lang w:eastAsia="es-ES_tradnl"/>
        </w:rPr>
      </w:pPr>
      <w:r w:rsidRPr="00A51FF3">
        <w:rPr>
          <w:lang w:eastAsia="es-ES_tradnl"/>
        </w:rPr>
        <w:t xml:space="preserve">El epígrafe termina con el reto más importante de la próxima década a nivel internacional: el </w:t>
      </w:r>
      <w:r w:rsidRPr="00A51FF3">
        <w:rPr>
          <w:b/>
          <w:bCs/>
          <w:spacing w:val="-3"/>
          <w:lang w:eastAsia="es-ES_tradnl"/>
        </w:rPr>
        <w:t xml:space="preserve">desarrollo sostenible. </w:t>
      </w:r>
      <w:r w:rsidRPr="00A51FF3">
        <w:rPr>
          <w:lang w:eastAsia="es-ES_tradnl"/>
        </w:rPr>
        <w:t>La exposición centra el epígrafe que debe terminar con el análisis y detalle de los recursos España y Andalucía.</w:t>
      </w:r>
    </w:p>
    <w:p w:rsidR="00A51FF3" w:rsidRPr="00A51FF3" w:rsidRDefault="00A51FF3" w:rsidP="00A51FF3">
      <w:pPr>
        <w:pStyle w:val="00EPGRAFE2020"/>
        <w:rPr>
          <w:lang w:eastAsia="es-ES_tradnl"/>
        </w:rPr>
      </w:pPr>
      <w:r w:rsidRPr="00A51FF3">
        <w:rPr>
          <w:lang w:eastAsia="es-ES_tradnl"/>
        </w:rPr>
        <w:t xml:space="preserve">Epígrafe 5. La Cuarta Revolución Industrial: </w:t>
      </w:r>
      <w:r w:rsidRPr="00A51FF3">
        <w:rPr>
          <w:rFonts w:ascii="Times New Roman" w:hAnsi="Times New Roman"/>
          <w:lang w:eastAsia="es-ES_tradnl"/>
        </w:rPr>
        <w:t> </w:t>
      </w:r>
      <w:r w:rsidRPr="00A51FF3">
        <w:rPr>
          <w:lang w:eastAsia="es-ES_tradnl"/>
        </w:rPr>
        <w:t>impactos, consecuencias y retos</w:t>
      </w:r>
    </w:p>
    <w:p w:rsidR="00A51FF3" w:rsidRPr="00A51FF3" w:rsidRDefault="00A51FF3" w:rsidP="00A51FF3">
      <w:pPr>
        <w:pStyle w:val="00TEXTOGENERAL2020"/>
        <w:rPr>
          <w:b/>
          <w:bCs/>
          <w:spacing w:val="-3"/>
          <w:lang w:eastAsia="es-ES_tradnl"/>
        </w:rPr>
      </w:pPr>
      <w:r w:rsidRPr="00A51FF3">
        <w:rPr>
          <w:lang w:eastAsia="es-ES_tradnl"/>
        </w:rPr>
        <w:t xml:space="preserve">Nos adentramos en un apartado donde las explicaciones se mezclan con el pensamiento lógico abstracto. Comenzamos detallando las realidades cambiantes ante las evoluciones del progreso técnico del pasado, comprendemos desde la perspectiva de Klaus Schwab, los </w:t>
      </w:r>
      <w:r w:rsidRPr="00A51FF3">
        <w:rPr>
          <w:b/>
          <w:bCs/>
          <w:spacing w:val="-3"/>
          <w:lang w:eastAsia="es-ES_tradnl"/>
        </w:rPr>
        <w:t>efectos que la revolución tecnológica va a provocar en nuestra sociedad.</w:t>
      </w:r>
    </w:p>
    <w:p w:rsidR="00A51FF3" w:rsidRPr="00A51FF3" w:rsidRDefault="00A51FF3" w:rsidP="00A51FF3">
      <w:pPr>
        <w:pStyle w:val="00TEXTOGENERAL2020"/>
        <w:rPr>
          <w:lang w:eastAsia="es-ES_tradnl"/>
        </w:rPr>
      </w:pPr>
      <w:r w:rsidRPr="00A51FF3">
        <w:rPr>
          <w:lang w:eastAsia="es-ES_tradnl"/>
        </w:rPr>
        <w:t xml:space="preserve">La preparación psicológica y la formación permanente deben sobrevolar nuestras explicaciones otorgando a la fortaleza e inteligencia emocional atención suficiente tanto en la vida del adolescente como en el futuro próximo. Retos que se comentan en la última parte junto a las nacientes tendencias laborales que forman parte del lenguaje y las vivencias del alumnado. La participación del alumnado en el propio aprendizaje será uno de los factores favorecedores de dicho aprendizaje. </w:t>
      </w:r>
    </w:p>
    <w:p w:rsidR="00A51FF3" w:rsidRPr="00A51FF3" w:rsidRDefault="00A51FF3" w:rsidP="00A51FF3">
      <w:pPr>
        <w:pStyle w:val="00EPGRAFE2020"/>
        <w:rPr>
          <w:lang w:eastAsia="es-ES_tradnl"/>
        </w:rPr>
      </w:pPr>
      <w:r w:rsidRPr="00A51FF3">
        <w:rPr>
          <w:lang w:eastAsia="es-ES_tradnl"/>
        </w:rPr>
        <w:t>Epígrafe 6. Hacia un nuevo orden mundial</w:t>
      </w:r>
    </w:p>
    <w:p w:rsidR="00A51FF3" w:rsidRPr="00A51FF3" w:rsidRDefault="00A51FF3" w:rsidP="00A51FF3">
      <w:pPr>
        <w:pStyle w:val="00TEXTOGENERAL2020"/>
        <w:rPr>
          <w:lang w:eastAsia="es-ES_tradnl"/>
        </w:rPr>
      </w:pPr>
      <w:r w:rsidRPr="00A51FF3">
        <w:rPr>
          <w:lang w:eastAsia="es-ES_tradnl"/>
        </w:rPr>
        <w:t>Para finalizar este manual hemos decidido reflexionar sobre el orden mundial en el siglo XXI. Los frentes estratégicos han cambiado su configuración y nuevas naciones han convergido hacia países más poderosos llegando, en varios casos, a tomar más relevancia internacional.</w:t>
      </w:r>
    </w:p>
    <w:p w:rsidR="00A51FF3" w:rsidRPr="00A51FF3" w:rsidRDefault="00A51FF3" w:rsidP="00A51FF3">
      <w:pPr>
        <w:pStyle w:val="00TEXTOGENERAL2020"/>
        <w:rPr>
          <w:lang w:eastAsia="es-ES_tradnl"/>
        </w:rPr>
      </w:pPr>
      <w:r w:rsidRPr="00A51FF3">
        <w:rPr>
          <w:lang w:eastAsia="es-ES_tradnl"/>
        </w:rPr>
        <w:t xml:space="preserve">La comparación entre el </w:t>
      </w:r>
      <w:r w:rsidRPr="00A51FF3">
        <w:rPr>
          <w:b/>
          <w:bCs/>
          <w:spacing w:val="-3"/>
          <w:lang w:eastAsia="es-ES_tradnl"/>
        </w:rPr>
        <w:t>G7</w:t>
      </w:r>
      <w:r w:rsidRPr="00A51FF3">
        <w:rPr>
          <w:lang w:eastAsia="es-ES_tradnl"/>
        </w:rPr>
        <w:t xml:space="preserve"> y los </w:t>
      </w:r>
      <w:r w:rsidRPr="00A51FF3">
        <w:rPr>
          <w:b/>
          <w:bCs/>
          <w:spacing w:val="-3"/>
          <w:lang w:eastAsia="es-ES_tradnl"/>
        </w:rPr>
        <w:t>países emergentes</w:t>
      </w:r>
      <w:r w:rsidRPr="00A51FF3">
        <w:rPr>
          <w:lang w:eastAsia="es-ES_tradnl"/>
        </w:rPr>
        <w:t xml:space="preserve"> posiciona al alumnado en un contexto distinto del que no era consciente. Abandonar nuestra referencia de cercanía debe promover una conciencia más global y el dominio de las características del comercio y los lugares de mayor oportunidad en años venideros.</w:t>
      </w:r>
    </w:p>
    <w:p w:rsidR="00A51FF3" w:rsidRPr="00A51FF3" w:rsidRDefault="00A51FF3" w:rsidP="00A51FF3">
      <w:pPr>
        <w:pStyle w:val="00TEXTOGENERAL2020"/>
        <w:rPr>
          <w:spacing w:val="-2"/>
          <w:lang w:eastAsia="es-ES_tradnl"/>
        </w:rPr>
      </w:pPr>
      <w:r w:rsidRPr="00A51FF3">
        <w:rPr>
          <w:spacing w:val="-2"/>
          <w:lang w:eastAsia="es-ES_tradnl"/>
        </w:rPr>
        <w:t xml:space="preserve">La aparición de los </w:t>
      </w:r>
      <w:r w:rsidRPr="00A51FF3">
        <w:rPr>
          <w:b/>
          <w:bCs/>
          <w:spacing w:val="-3"/>
          <w:lang w:eastAsia="es-ES_tradnl"/>
        </w:rPr>
        <w:t>BRICS</w:t>
      </w:r>
      <w:r w:rsidRPr="00A51FF3">
        <w:rPr>
          <w:spacing w:val="-2"/>
          <w:lang w:eastAsia="es-ES_tradnl"/>
        </w:rPr>
        <w:t xml:space="preserve"> doblega el dominio tradicional norteamericano en el comercio internacional, abriendo nuevas alternativas a nuestro país, como hemos explicado a lo largo de la unidad. Las alianzas del futuro finalizan un curso del que nos queda la seguridad de haber enriquecido el pensamiento crítico del alumnado y haberle preparado para hacerse las preguntas correctas.</w:t>
      </w:r>
    </w:p>
    <w:p w:rsidR="00A51FF3" w:rsidRPr="00A51FF3" w:rsidRDefault="00A51FF3" w:rsidP="00A51FF3">
      <w:pPr>
        <w:pStyle w:val="00EPGRAFE2020"/>
        <w:rPr>
          <w:lang w:eastAsia="es-ES_tradnl"/>
        </w:rPr>
      </w:pPr>
      <w:r w:rsidRPr="00A51FF3">
        <w:rPr>
          <w:lang w:eastAsia="es-ES_tradnl"/>
        </w:rPr>
        <w:t>Aula invertida y webs de interés</w:t>
      </w:r>
    </w:p>
    <w:p w:rsidR="00A51FF3" w:rsidRPr="00A51FF3" w:rsidRDefault="00A51FF3" w:rsidP="00A51FF3">
      <w:pPr>
        <w:pStyle w:val="00TEXTOGENERAL2020"/>
        <w:rPr>
          <w:lang w:eastAsia="es-ES_tradnl"/>
        </w:rPr>
      </w:pPr>
      <w:r w:rsidRPr="00A51FF3">
        <w:rPr>
          <w:lang w:eastAsia="es-ES_tradnl"/>
        </w:rPr>
        <w:t>Antes de comenzar con las páginas finales de la unidad, aparecen dos secciones muy interesantes, por un lado, el Aula invertida, con la que visualizamos un vídeo relacionado con los 17 Objetivos de Desarrollo Sostenible propuestos por la ONU dentro de su Agenda 2030 para el Desarrollo Sostenible. Esta sección está pensada para crear debate en clase y que todos los alumnos y alumnas puedan hablar y exponer sus ideas sobre el vídeo, además de para promover el uso de las TIC a la vez se fomenta la actitud crítica del alumnado partiendo de la actualidad socioeconómica que nos afecta.</w:t>
      </w:r>
    </w:p>
    <w:p w:rsidR="00A51FF3" w:rsidRPr="00A51FF3" w:rsidRDefault="00A51FF3" w:rsidP="00A51FF3">
      <w:pPr>
        <w:pStyle w:val="00TEXTOGENERAL2020"/>
        <w:rPr>
          <w:lang w:eastAsia="es-ES_tradnl"/>
        </w:rPr>
      </w:pPr>
      <w:r w:rsidRPr="00A51FF3">
        <w:rPr>
          <w:lang w:eastAsia="es-ES_tradnl"/>
        </w:rPr>
        <w:t>La otra sección es una serie de webs de interés que el alumnado y el profesorado pueden consultar para ampliar el contenido.</w:t>
      </w:r>
    </w:p>
    <w:p w:rsidR="00A51FF3" w:rsidRPr="00A51FF3" w:rsidRDefault="00A51FF3" w:rsidP="00A51FF3">
      <w:pPr>
        <w:pStyle w:val="00EPGRAFE2020"/>
      </w:pPr>
      <w:r w:rsidRPr="00A51FF3">
        <w:t>Actividades finales</w:t>
      </w:r>
    </w:p>
    <w:p w:rsidR="00A51FF3" w:rsidRPr="00A51FF3" w:rsidRDefault="00A51FF3" w:rsidP="00A51FF3">
      <w:pPr>
        <w:pStyle w:val="00TEXTOGENERAL2020"/>
        <w:rPr>
          <w:lang w:eastAsia="es-ES_tradnl"/>
        </w:rPr>
      </w:pPr>
      <w:r w:rsidRPr="00A51FF3">
        <w:rPr>
          <w:lang w:eastAsia="es-ES_tradnl"/>
        </w:rPr>
        <w:t>La primera sección de las páginas finales son las 15 actividades donde, a través de cuestiones teóricas y procedimentales, se repasan todos los epígrafes estudiados a lo largo de la unidad.</w:t>
      </w:r>
    </w:p>
    <w:p w:rsidR="00A212D1" w:rsidRDefault="00A212D1" w:rsidP="00A51FF3">
      <w:pPr>
        <w:pStyle w:val="00EPGRAFE2020"/>
        <w:rPr>
          <w:lang w:eastAsia="es-ES_tradnl"/>
        </w:rPr>
      </w:pPr>
    </w:p>
    <w:p w:rsidR="00A51FF3" w:rsidRPr="00A51FF3" w:rsidRDefault="00A51FF3" w:rsidP="00A51FF3">
      <w:pPr>
        <w:pStyle w:val="00EPGRAFE2020"/>
        <w:rPr>
          <w:lang w:eastAsia="es-ES_tradnl"/>
        </w:rPr>
      </w:pPr>
      <w:r w:rsidRPr="00A51FF3">
        <w:rPr>
          <w:lang w:eastAsia="es-ES_tradnl"/>
        </w:rPr>
        <w:lastRenderedPageBreak/>
        <w:t>Comentario de texto</w:t>
      </w:r>
    </w:p>
    <w:p w:rsidR="00A51FF3" w:rsidRPr="00A51FF3" w:rsidRDefault="00A51FF3" w:rsidP="00A51FF3">
      <w:pPr>
        <w:pStyle w:val="00TEXTOGENERAL2020"/>
        <w:rPr>
          <w:lang w:eastAsia="es-ES_tradnl"/>
        </w:rPr>
      </w:pPr>
      <w:r w:rsidRPr="00A51FF3">
        <w:rPr>
          <w:lang w:eastAsia="es-ES_tradnl"/>
        </w:rPr>
        <w:t>El comentario de texto es un artículo sobre la Estrategia Andaluza de Desarrollo Sostenible 2030. Se trata de un plan elaborado por la Junta de Andalucía que tiene como finalidad promover políticas públicas y privadas que permitan un desarrollo socioeconómico en el que se incluyan criterios de inclusión social, igualdad de género y protección ambiental. La finalidad didáctica es que el alumnado responda a una serie de cuestiones que se plantean tras el análisis del comentario propuesto.</w:t>
      </w:r>
    </w:p>
    <w:p w:rsidR="00A51FF3" w:rsidRPr="00A51FF3" w:rsidRDefault="00A51FF3" w:rsidP="00A51FF3">
      <w:pPr>
        <w:pStyle w:val="00EPGRAFE2020"/>
        <w:rPr>
          <w:lang w:eastAsia="es-ES_tradnl"/>
        </w:rPr>
      </w:pPr>
      <w:r w:rsidRPr="00A51FF3">
        <w:rPr>
          <w:lang w:eastAsia="es-ES_tradnl"/>
        </w:rPr>
        <w:t>Economía en imágenes</w:t>
      </w:r>
    </w:p>
    <w:p w:rsidR="00A51FF3" w:rsidRPr="00A51FF3" w:rsidRDefault="00A51FF3" w:rsidP="00A51FF3">
      <w:pPr>
        <w:pStyle w:val="00TEXTOGENERAL2020"/>
        <w:rPr>
          <w:lang w:eastAsia="es-ES_tradnl"/>
        </w:rPr>
      </w:pPr>
      <w:r w:rsidRPr="00A51FF3">
        <w:rPr>
          <w:lang w:eastAsia="es-ES_tradnl"/>
        </w:rPr>
        <w:t>Este recurso expone una problemática que en los últimos años ha cobrado fuerza entre la opinión pública, el cambio climático y, especialmente, la contaminación. En las imágenes podemos ver la ruptura de un glaciar y las inundaciones, cada vez más frecuentes, que se producen en Venecia debido a la subida del nivel del mar. La idea es que los alumnos y alumnas puedan pensar en la relación que existe entre estas imágenes, de la misma forma que tienen que pensar que cualquier acción nuestra en el planeta, como la contaminación, tiene una reacción, el calentamiento global. La tarea pretende entablar el debate en el aula y que el alumnado participe activamente respondiendo a las cuestiones planteadas.</w:t>
      </w:r>
    </w:p>
    <w:p w:rsidR="00A51FF3" w:rsidRPr="00A51FF3" w:rsidRDefault="00A51FF3" w:rsidP="00A51FF3">
      <w:pPr>
        <w:pStyle w:val="00EPGRAFE2020"/>
      </w:pPr>
      <w:r w:rsidRPr="00A51FF3">
        <w:t>Desde tu punto de vista</w:t>
      </w:r>
    </w:p>
    <w:p w:rsidR="00A51FF3" w:rsidRPr="00A51FF3" w:rsidRDefault="00A51FF3" w:rsidP="00A51FF3">
      <w:pPr>
        <w:pStyle w:val="00TEXTOGENERAL2020"/>
        <w:rPr>
          <w:lang w:eastAsia="es-ES_tradnl"/>
        </w:rPr>
      </w:pPr>
      <w:r w:rsidRPr="00A51FF3">
        <w:rPr>
          <w:lang w:eastAsia="es-ES_tradnl"/>
        </w:rPr>
        <w:t>Este recurso trata sobre la importancia de incorporar la Cuarta Revolución Industrial a la formación reglada para que forme parte del desarrollo económico de Andalucía. En las imágenes podemos ver a jóvenes en una clase de ingeniería recibiendo instrucciones por parte de su profesora y a un joven que construye un robot.</w:t>
      </w:r>
    </w:p>
    <w:p w:rsidR="00A51FF3" w:rsidRPr="00A51FF3" w:rsidRDefault="00A51FF3" w:rsidP="00A51FF3">
      <w:pPr>
        <w:pStyle w:val="00TEXTOGENERAL2020"/>
        <w:rPr>
          <w:lang w:eastAsia="es-ES_tradnl"/>
        </w:rPr>
      </w:pPr>
      <w:r w:rsidRPr="00A51FF3">
        <w:rPr>
          <w:lang w:eastAsia="es-ES_tradnl"/>
        </w:rPr>
        <w:t>A través de este recurso queremos establecer el debate en el aula y que el alumnado participe activamente respondiendo a las cuestiones planteadas.</w:t>
      </w:r>
    </w:p>
    <w:p w:rsidR="00A51FF3" w:rsidRPr="00A51FF3" w:rsidRDefault="00A51FF3" w:rsidP="00A51FF3">
      <w:pPr>
        <w:pStyle w:val="00EPGRAFE2020"/>
        <w:rPr>
          <w:lang w:eastAsia="es-ES_tradnl"/>
        </w:rPr>
      </w:pPr>
      <w:r w:rsidRPr="00A51FF3">
        <w:rPr>
          <w:lang w:eastAsia="es-ES_tradnl"/>
        </w:rPr>
        <w:t>La unidad en 10 preguntas</w:t>
      </w:r>
    </w:p>
    <w:p w:rsidR="00A51FF3" w:rsidRPr="00A51FF3" w:rsidRDefault="00A51FF3" w:rsidP="00A51FF3">
      <w:pPr>
        <w:pStyle w:val="00TEXTOGENERAL2020"/>
        <w:rPr>
          <w:lang w:eastAsia="es-ES_tradnl"/>
        </w:rPr>
      </w:pPr>
      <w:r w:rsidRPr="00A51FF3">
        <w:rPr>
          <w:lang w:eastAsia="es-ES_tradnl"/>
        </w:rPr>
        <w:t>La unidad en 10 preguntas constituye un repaso de los contenidos esenciales, ya que se presentan diez preguntas con sus correspondientes respuestas, que el alumnado puede aprovechar para comprobar los contenidos teóricos aprendidos en la unidad.</w:t>
      </w:r>
    </w:p>
    <w:p w:rsidR="00A51FF3" w:rsidRPr="00A51FF3" w:rsidRDefault="00A51FF3" w:rsidP="00A51FF3">
      <w:pPr>
        <w:pStyle w:val="00EPGRAFE2020"/>
        <w:rPr>
          <w:lang w:eastAsia="es-ES_tradnl"/>
        </w:rPr>
      </w:pPr>
      <w:r w:rsidRPr="00A51FF3">
        <w:rPr>
          <w:lang w:eastAsia="es-ES_tradnl"/>
        </w:rPr>
        <w:t>Mapa conceptual</w:t>
      </w:r>
    </w:p>
    <w:p w:rsidR="00A51FF3" w:rsidRPr="00A51FF3" w:rsidRDefault="00A51FF3" w:rsidP="00A51FF3">
      <w:pPr>
        <w:pStyle w:val="00TEXTOGENERAL2020"/>
        <w:rPr>
          <w:lang w:eastAsia="es-ES_tradnl"/>
        </w:rPr>
      </w:pPr>
      <w:r w:rsidRPr="00A51FF3">
        <w:rPr>
          <w:lang w:eastAsia="es-ES_tradnl"/>
        </w:rPr>
        <w:t>El mapa conceptual, expresa de forma esquemática la estructura de la unidad, que puede utilizarse como estructura base para realizar resúmenes o esquemas.</w:t>
      </w:r>
    </w:p>
    <w:p w:rsidR="00A51FF3" w:rsidRPr="00A51FF3" w:rsidRDefault="00A51FF3" w:rsidP="00A51FF3">
      <w:pPr>
        <w:pStyle w:val="00EPGRAFE2020"/>
        <w:rPr>
          <w:lang w:eastAsia="es-ES_tradnl"/>
        </w:rPr>
      </w:pPr>
      <w:r w:rsidRPr="00A51FF3">
        <w:rPr>
          <w:lang w:eastAsia="es-ES_tradnl"/>
        </w:rPr>
        <w:t>Aprendizaje basado en problemas</w:t>
      </w:r>
    </w:p>
    <w:p w:rsidR="00A51FF3" w:rsidRPr="00A51FF3" w:rsidRDefault="00A51FF3" w:rsidP="00A51FF3">
      <w:pPr>
        <w:pStyle w:val="00TEXTOGENERAL2020"/>
        <w:rPr>
          <w:lang w:eastAsia="es-ES_tradnl"/>
        </w:rPr>
      </w:pPr>
      <w:r w:rsidRPr="00A51FF3">
        <w:rPr>
          <w:lang w:eastAsia="es-ES_tradnl"/>
        </w:rPr>
        <w:t>En esta unidad se vuelve a incorporar un caso de Aprendizaje basado en problemas (ABP), en este caso titulado «Objetivo de Desarrollo Sostenible». Esta metodología del ABP busca incrementar la participación activa a través del aprendizaje, investigación y reflexión para llegar a una solución ante un problema planteado. Proponemos un reto abordado desde el trabajo en equipo y la búsqueda y recopilación de información verídica y relevante.</w:t>
      </w:r>
    </w:p>
    <w:p w:rsidR="00A51FF3" w:rsidRPr="00A51FF3" w:rsidRDefault="00A51FF3" w:rsidP="00A51FF3">
      <w:pPr>
        <w:pStyle w:val="00TEXTOGENERAL2020"/>
        <w:rPr>
          <w:lang w:eastAsia="es-ES_tradnl"/>
        </w:rPr>
      </w:pPr>
      <w:r w:rsidRPr="00A51FF3">
        <w:rPr>
          <w:lang w:eastAsia="es-ES_tradnl"/>
        </w:rPr>
        <w:t>En este caso, a partir de un trabajo de investigación y desde la participación del alumnado en un proyecto social, se anima a que aprendan y conozcan mejor los Objetivos de Desarrollo Sostenible de la Organización de las Naciones Unidas. Además, se pretende que el alumnado desarrolle sus capacidades de exposición oral y escrita al tener que dar a conocer el resultado de sus investigaciones al resto de la clase.</w:t>
      </w:r>
    </w:p>
    <w:p w:rsidR="00A51FF3" w:rsidRPr="00A51FF3" w:rsidRDefault="00A51FF3" w:rsidP="00A51FF3">
      <w:pPr>
        <w:pStyle w:val="00NIVELEPIGRAFE12020"/>
        <w:rPr>
          <w:lang w:eastAsia="es-ES_tradnl"/>
        </w:rPr>
      </w:pPr>
      <w:r w:rsidRPr="00A51FF3">
        <w:rPr>
          <w:lang w:eastAsia="es-ES_tradnl"/>
        </w:rPr>
        <w:t>4. Evaluación</w:t>
      </w:r>
    </w:p>
    <w:p w:rsidR="00A51FF3" w:rsidRPr="00A51FF3" w:rsidRDefault="00A51FF3" w:rsidP="00A51FF3">
      <w:pPr>
        <w:pStyle w:val="00TEXTOGENERAL2020"/>
      </w:pPr>
      <w:r w:rsidRPr="00A51FF3">
        <w:t xml:space="preserve">En esta unidad 10, como todas las anteriores, la evaluación del alumnado debe ser continua, </w:t>
      </w:r>
      <w:proofErr w:type="spellStart"/>
      <w:r w:rsidRPr="00A51FF3">
        <w:t>criterial</w:t>
      </w:r>
      <w:proofErr w:type="spellEnd"/>
      <w:r w:rsidRPr="00A51FF3">
        <w:t>, formativa e integradora.</w:t>
      </w:r>
    </w:p>
    <w:p w:rsidR="00A51FF3" w:rsidRPr="00A51FF3" w:rsidRDefault="00A51FF3" w:rsidP="00A51FF3">
      <w:pPr>
        <w:pStyle w:val="00TEXTOGENERAL2020"/>
      </w:pPr>
      <w:r w:rsidRPr="00A51FF3">
        <w:t>La consecución de los objetivos de la materia se logra mediante la adquisición de competencias clave y de los con- tenidos exigidos en la norma. Utilizaremos una serie de instrumentos para llevar a cabo la evaluación, partiendo de orientaciones metodológicas adecuadas, a través de los criterios de evaluación y de los estándares de aprendizaje establecidos por la LOMCE en el R.D. 1105/2014.</w:t>
      </w:r>
    </w:p>
    <w:p w:rsidR="00A51FF3" w:rsidRPr="00A51FF3" w:rsidRDefault="00A51FF3" w:rsidP="00A51FF3">
      <w:pPr>
        <w:pStyle w:val="00TEXTOGENERAL2020"/>
      </w:pPr>
      <w:r w:rsidRPr="00A51FF3">
        <w:lastRenderedPageBreak/>
        <w:t xml:space="preserve">Entre los </w:t>
      </w:r>
      <w:r w:rsidRPr="00A51FF3">
        <w:rPr>
          <w:b/>
          <w:bCs/>
        </w:rPr>
        <w:t>materiales e instrumentos</w:t>
      </w:r>
      <w:r w:rsidRPr="00A51FF3">
        <w:t xml:space="preserve"> que utilizaremos para llevar a cabo la evaluación del alumnado destacamos:</w:t>
      </w:r>
      <w:bookmarkStart w:id="0" w:name="_GoBack"/>
      <w:bookmarkEnd w:id="0"/>
    </w:p>
    <w:p w:rsidR="00A51FF3" w:rsidRPr="00A51FF3" w:rsidRDefault="00A51FF3" w:rsidP="000D64F1">
      <w:pPr>
        <w:pStyle w:val="00TEXTOBOLICHE2020"/>
        <w:jc w:val="both"/>
        <w:rPr>
          <w:lang w:eastAsia="es-ES_tradnl"/>
        </w:rPr>
      </w:pPr>
      <w:r w:rsidRPr="00A51FF3">
        <w:rPr>
          <w:lang w:eastAsia="es-ES_tradnl"/>
        </w:rPr>
        <w:t>La observación directa del trabajo del alumnado en el aula: esta técnica, que podría resultar abstracta en su aplicación, se materializa en el empleo de diversas rúbricas (EOBS-RÚB / RÚB).</w:t>
      </w:r>
    </w:p>
    <w:p w:rsidR="00A51FF3" w:rsidRPr="00A51FF3" w:rsidRDefault="00A51FF3" w:rsidP="000D64F1">
      <w:pPr>
        <w:pStyle w:val="00TEXTOBOLICHE2020"/>
        <w:jc w:val="both"/>
        <w:rPr>
          <w:lang w:eastAsia="es-ES_tradnl"/>
        </w:rPr>
      </w:pPr>
      <w:r w:rsidRPr="00A51FF3">
        <w:rPr>
          <w:lang w:eastAsia="es-ES_tradnl"/>
        </w:rPr>
        <w:t xml:space="preserve">Prueba escrita de cada unidad del libro del alumnado y de la Propuesta didáctica (PRE). </w:t>
      </w:r>
      <w:r w:rsidRPr="00A51FF3">
        <w:rPr>
          <w:rFonts w:ascii="MS Gothic" w:eastAsia="MS Gothic" w:hAnsi="MS Gothic" w:cs="MS Gothic" w:hint="eastAsia"/>
          <w:lang w:eastAsia="es-ES_tradnl"/>
        </w:rPr>
        <w:t> </w:t>
      </w:r>
      <w:r w:rsidRPr="00A51FF3">
        <w:rPr>
          <w:lang w:eastAsia="es-ES_tradnl"/>
        </w:rPr>
        <w:t>Pruebas orales de comprobación de los contenidos estudiados en la unidad (PRO).</w:t>
      </w:r>
    </w:p>
    <w:p w:rsidR="00A51FF3" w:rsidRPr="00A51FF3" w:rsidRDefault="00A51FF3" w:rsidP="000D64F1">
      <w:pPr>
        <w:pStyle w:val="00TEXTOBOLICHE2020"/>
        <w:jc w:val="both"/>
        <w:rPr>
          <w:lang w:eastAsia="es-ES_tradnl"/>
        </w:rPr>
      </w:pPr>
      <w:r w:rsidRPr="00A51FF3">
        <w:rPr>
          <w:lang w:eastAsia="es-ES_tradnl"/>
        </w:rPr>
        <w:t>Actividades del libro de texto realizadas en el cuaderno (CUA). Actividades de repaso realizadas en el cuaderno (CUA).</w:t>
      </w:r>
    </w:p>
    <w:p w:rsidR="00A51FF3" w:rsidRPr="00A51FF3" w:rsidRDefault="00A51FF3" w:rsidP="000D64F1">
      <w:pPr>
        <w:pStyle w:val="00TEXTOBOLICHE2020"/>
        <w:jc w:val="both"/>
        <w:rPr>
          <w:lang w:eastAsia="es-ES_tradnl"/>
        </w:rPr>
      </w:pPr>
      <w:r w:rsidRPr="00A51FF3">
        <w:rPr>
          <w:lang w:eastAsia="es-ES_tradnl"/>
        </w:rPr>
        <w:t>Participación en las tareas y actividades de aprendizaje (EOBS-RÚB / RÚB).</w:t>
      </w:r>
    </w:p>
    <w:p w:rsidR="00A51FF3" w:rsidRPr="00A51FF3" w:rsidRDefault="00A51FF3" w:rsidP="000D64F1">
      <w:pPr>
        <w:pStyle w:val="00TEXTOBOLICHE2020"/>
        <w:jc w:val="both"/>
        <w:rPr>
          <w:lang w:eastAsia="es-ES_tradnl"/>
        </w:rPr>
      </w:pPr>
      <w:r w:rsidRPr="00A51FF3">
        <w:rPr>
          <w:lang w:eastAsia="es-ES_tradnl"/>
        </w:rPr>
        <w:t xml:space="preserve">Aportación auto y </w:t>
      </w:r>
      <w:proofErr w:type="spellStart"/>
      <w:r w:rsidRPr="00A51FF3">
        <w:rPr>
          <w:lang w:eastAsia="es-ES_tradnl"/>
        </w:rPr>
        <w:t>heteroevaluada</w:t>
      </w:r>
      <w:proofErr w:type="spellEnd"/>
      <w:r w:rsidRPr="00A51FF3">
        <w:rPr>
          <w:lang w:eastAsia="es-ES_tradnl"/>
        </w:rPr>
        <w:t xml:space="preserve"> del alumnado en las distintas tareas de trabajo colaborativo e individual (PRÁC).</w:t>
      </w:r>
    </w:p>
    <w:p w:rsidR="00A51FF3" w:rsidRPr="00A51FF3" w:rsidRDefault="00A51FF3" w:rsidP="000D64F1">
      <w:pPr>
        <w:pStyle w:val="00TEXTOBOLICHE2020"/>
        <w:jc w:val="both"/>
        <w:rPr>
          <w:lang w:eastAsia="es-ES_tradnl"/>
        </w:rPr>
      </w:pPr>
      <w:r w:rsidRPr="00A51FF3">
        <w:rPr>
          <w:lang w:eastAsia="es-ES_tradnl"/>
        </w:rPr>
        <w:t>Presentación de las tareas realizadas (PRÁC).</w:t>
      </w:r>
    </w:p>
    <w:p w:rsidR="00A51FF3" w:rsidRPr="00A51FF3" w:rsidRDefault="00A51FF3" w:rsidP="000D64F1">
      <w:pPr>
        <w:pStyle w:val="00TEXTOBOLICHE2020"/>
        <w:jc w:val="both"/>
        <w:rPr>
          <w:lang w:eastAsia="es-ES_tradnl"/>
        </w:rPr>
      </w:pPr>
      <w:r w:rsidRPr="00A51FF3">
        <w:rPr>
          <w:lang w:eastAsia="es-ES_tradnl"/>
        </w:rPr>
        <w:t>Archivo de documentos relacionados con proyectos o trabajos tanto individuales como grupales (PORT).</w:t>
      </w:r>
    </w:p>
    <w:p w:rsidR="00CF1E59" w:rsidRPr="001C37D6" w:rsidRDefault="00A51FF3" w:rsidP="000D64F1">
      <w:pPr>
        <w:pStyle w:val="00TEXTOBOLICHE2020"/>
        <w:jc w:val="both"/>
        <w:rPr>
          <w:lang w:eastAsia="es-ES_tradnl"/>
        </w:rPr>
      </w:pPr>
      <w:r w:rsidRPr="00A51FF3">
        <w:rPr>
          <w:szCs w:val="24"/>
          <w:lang w:eastAsia="es-ES_tradnl"/>
        </w:rPr>
        <w:t>Comportamiento, disposición para el trabajo, respeto y colaboración con el trabajo de otros compañeros y compañeras (EOBS-RÚB / RÚB).</w:t>
      </w: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764" w:rsidRDefault="008D7764" w:rsidP="005929DA">
      <w:r>
        <w:separator/>
      </w:r>
    </w:p>
  </w:endnote>
  <w:endnote w:type="continuationSeparator" w:id="0">
    <w:p w:rsidR="008D7764" w:rsidRDefault="008D7764"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charset w:val="4D"/>
    <w:family w:val="auto"/>
    <w:pitch w:val="variable"/>
    <w:sig w:usb0="800000AF" w:usb1="5000204A" w:usb2="00000000" w:usb3="00000000" w:csb0="00000001" w:csb1="00000000"/>
  </w:font>
  <w:font w:name="BentonSans-Bold">
    <w:altName w:val="Calibri"/>
    <w:charset w:val="4D"/>
    <w:family w:val="auto"/>
    <w:pitch w:val="variable"/>
    <w:sig w:usb0="800000AF" w:usb1="5000204A" w:usb2="00000000" w:usb3="00000000" w:csb0="00000001" w:csb1="00000000"/>
  </w:font>
  <w:font w:name="BentonSans-Medium">
    <w:charset w:val="4D"/>
    <w:family w:val="auto"/>
    <w:pitch w:val="variable"/>
    <w:sig w:usb0="800000AF" w:usb1="5000204A" w:usb2="00000000" w:usb3="00000000" w:csb0="00000001" w:csb1="00000000"/>
  </w:font>
  <w:font w:name="AvenirLTStd-Black">
    <w:charset w:val="4D"/>
    <w:family w:val="swiss"/>
    <w:pitch w:val="variable"/>
    <w:sig w:usb0="00000003" w:usb1="00000000" w:usb2="00000000" w:usb3="00000000" w:csb0="00000001" w:csb1="00000000"/>
  </w:font>
  <w:font w:name="HelveticaLTStd-Bold">
    <w:charset w:val="4D"/>
    <w:family w:val="swiss"/>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BentonSans Bold">
    <w:charset w:val="4D"/>
    <w:family w:val="auto"/>
    <w:pitch w:val="variable"/>
    <w:sig w:usb0="800000AF" w:usb1="5000204A" w:usb2="00000000" w:usb3="00000000" w:csb0="00000001" w:csb1="00000000"/>
  </w:font>
  <w:font w:name="BentonSans Light">
    <w:charset w:val="4D"/>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Calibri"/>
    <w:charset w:val="4D"/>
    <w:family w:val="swiss"/>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BentonSansCond Book">
    <w:charset w:val="4D"/>
    <w:family w:val="auto"/>
    <w:pitch w:val="variable"/>
    <w:sig w:usb0="800000AF" w:usb1="5000204A" w:usb2="00000000" w:usb3="00000000" w:csb0="00000001" w:csb1="00000000"/>
  </w:font>
  <w:font w:name="BentonSansCond Bold">
    <w:charset w:val="4D"/>
    <w:family w:val="auto"/>
    <w:pitch w:val="variable"/>
    <w:sig w:usb0="800000AF" w:usb1="5000204A" w:usb2="00000000" w:usb3="00000000" w:csb0="00000001" w:csb1="00000000"/>
  </w:font>
  <w:font w:name="Brandon Grotesque Medium">
    <w:altName w:val="Calibri"/>
    <w:charset w:val="4D"/>
    <w:family w:val="swiss"/>
    <w:pitch w:val="variable"/>
    <w:sig w:usb0="A000002F" w:usb1="5000205B" w:usb2="00000000" w:usb3="00000000" w:csb0="0000009B"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764" w:rsidRDefault="008D7764" w:rsidP="005929DA">
      <w:r>
        <w:separator/>
      </w:r>
    </w:p>
  </w:footnote>
  <w:footnote w:type="continuationSeparator" w:id="0">
    <w:p w:rsidR="008D7764" w:rsidRDefault="008D7764"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367919"/>
    <w:multiLevelType w:val="hybridMultilevel"/>
    <w:tmpl w:val="248ED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57262DF"/>
    <w:multiLevelType w:val="hybridMultilevel"/>
    <w:tmpl w:val="92869F82"/>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5316CE"/>
    <w:multiLevelType w:val="hybridMultilevel"/>
    <w:tmpl w:val="2B7A602E"/>
    <w:lvl w:ilvl="0" w:tplc="A6F21216">
      <w:start w:val="1"/>
      <w:numFmt w:val="bullet"/>
      <w:pStyle w:val="00TEXTOCUADRATINTABLA"/>
      <w:lvlText w:val=""/>
      <w:lvlJc w:val="left"/>
      <w:pPr>
        <w:ind w:left="360" w:hanging="36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3"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337A0A8F"/>
    <w:multiLevelType w:val="multilevel"/>
    <w:tmpl w:val="C63C71BC"/>
    <w:lvl w:ilvl="0">
      <w:start w:val="1"/>
      <w:numFmt w:val="bullet"/>
      <w:lvlText w:val=""/>
      <w:lvlJc w:val="left"/>
      <w:pPr>
        <w:ind w:left="227" w:hanging="227"/>
      </w:pPr>
      <w:rPr>
        <w:rFonts w:ascii="Wingdings" w:hAnsi="Wingdings" w:hint="default"/>
        <w:b/>
        <w:bCs/>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6537741"/>
    <w:multiLevelType w:val="hybridMultilevel"/>
    <w:tmpl w:val="97C4C2BE"/>
    <w:lvl w:ilvl="0" w:tplc="55E82E32">
      <w:start w:val="1"/>
      <w:numFmt w:val="bullet"/>
      <w:lvlText w:val=""/>
      <w:lvlJc w:val="left"/>
      <w:pPr>
        <w:ind w:left="360" w:hanging="36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1"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3"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1"/>
  </w:num>
  <w:num w:numId="2">
    <w:abstractNumId w:val="23"/>
  </w:num>
  <w:num w:numId="3">
    <w:abstractNumId w:val="28"/>
  </w:num>
  <w:num w:numId="4">
    <w:abstractNumId w:val="19"/>
  </w:num>
  <w:num w:numId="5">
    <w:abstractNumId w:val="27"/>
  </w:num>
  <w:num w:numId="6">
    <w:abstractNumId w:val="36"/>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1"/>
  </w:num>
  <w:num w:numId="21">
    <w:abstractNumId w:val="18"/>
  </w:num>
  <w:num w:numId="22">
    <w:abstractNumId w:val="12"/>
  </w:num>
  <w:num w:numId="23">
    <w:abstractNumId w:val="20"/>
  </w:num>
  <w:num w:numId="24">
    <w:abstractNumId w:val="37"/>
  </w:num>
  <w:num w:numId="25">
    <w:abstractNumId w:val="15"/>
  </w:num>
  <w:num w:numId="26">
    <w:abstractNumId w:val="26"/>
  </w:num>
  <w:num w:numId="27">
    <w:abstractNumId w:val="34"/>
  </w:num>
  <w:num w:numId="28">
    <w:abstractNumId w:val="25"/>
  </w:num>
  <w:num w:numId="29">
    <w:abstractNumId w:val="22"/>
  </w:num>
  <w:num w:numId="30">
    <w:abstractNumId w:val="32"/>
  </w:num>
  <w:num w:numId="31">
    <w:abstractNumId w:val="11"/>
  </w:num>
  <w:num w:numId="32">
    <w:abstractNumId w:val="33"/>
  </w:num>
  <w:num w:numId="33">
    <w:abstractNumId w:val="35"/>
  </w:num>
  <w:num w:numId="34">
    <w:abstractNumId w:val="30"/>
  </w:num>
  <w:num w:numId="35">
    <w:abstractNumId w:val="16"/>
  </w:num>
  <w:num w:numId="36">
    <w:abstractNumId w:val="17"/>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2C75"/>
    <w:rsid w:val="000163F8"/>
    <w:rsid w:val="00022968"/>
    <w:rsid w:val="00045F68"/>
    <w:rsid w:val="0005544C"/>
    <w:rsid w:val="00074B8B"/>
    <w:rsid w:val="00083BD5"/>
    <w:rsid w:val="00085DDB"/>
    <w:rsid w:val="000952CF"/>
    <w:rsid w:val="000A0F17"/>
    <w:rsid w:val="000B3488"/>
    <w:rsid w:val="000B6EBC"/>
    <w:rsid w:val="000C5D89"/>
    <w:rsid w:val="000D64F1"/>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E6F21"/>
    <w:rsid w:val="002004ED"/>
    <w:rsid w:val="002114B0"/>
    <w:rsid w:val="00214E8E"/>
    <w:rsid w:val="0022185A"/>
    <w:rsid w:val="00222F75"/>
    <w:rsid w:val="00224D80"/>
    <w:rsid w:val="00230E9C"/>
    <w:rsid w:val="00236889"/>
    <w:rsid w:val="002430F2"/>
    <w:rsid w:val="00251E28"/>
    <w:rsid w:val="00257C0F"/>
    <w:rsid w:val="002750A1"/>
    <w:rsid w:val="00276123"/>
    <w:rsid w:val="00276B18"/>
    <w:rsid w:val="002813F7"/>
    <w:rsid w:val="002912BF"/>
    <w:rsid w:val="00293358"/>
    <w:rsid w:val="002933E2"/>
    <w:rsid w:val="002942B5"/>
    <w:rsid w:val="002960B1"/>
    <w:rsid w:val="002A274C"/>
    <w:rsid w:val="002C311B"/>
    <w:rsid w:val="002D1D7A"/>
    <w:rsid w:val="002D5BB1"/>
    <w:rsid w:val="002E4539"/>
    <w:rsid w:val="002F5141"/>
    <w:rsid w:val="003014F6"/>
    <w:rsid w:val="00304896"/>
    <w:rsid w:val="003064B6"/>
    <w:rsid w:val="0030690F"/>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904"/>
    <w:rsid w:val="00395EEC"/>
    <w:rsid w:val="003A0157"/>
    <w:rsid w:val="003A256E"/>
    <w:rsid w:val="003A696B"/>
    <w:rsid w:val="003A7E0F"/>
    <w:rsid w:val="003B120B"/>
    <w:rsid w:val="003B4CF4"/>
    <w:rsid w:val="003B4D37"/>
    <w:rsid w:val="003C7991"/>
    <w:rsid w:val="003D386B"/>
    <w:rsid w:val="003D7ABD"/>
    <w:rsid w:val="003E6BB4"/>
    <w:rsid w:val="003F364A"/>
    <w:rsid w:val="00402731"/>
    <w:rsid w:val="004120F2"/>
    <w:rsid w:val="00414FB1"/>
    <w:rsid w:val="004262C9"/>
    <w:rsid w:val="004311F9"/>
    <w:rsid w:val="00431407"/>
    <w:rsid w:val="004371CA"/>
    <w:rsid w:val="0044125E"/>
    <w:rsid w:val="00443786"/>
    <w:rsid w:val="00446EBF"/>
    <w:rsid w:val="00451595"/>
    <w:rsid w:val="0045211F"/>
    <w:rsid w:val="004565CC"/>
    <w:rsid w:val="004725AF"/>
    <w:rsid w:val="0047692C"/>
    <w:rsid w:val="004853CB"/>
    <w:rsid w:val="004902C7"/>
    <w:rsid w:val="00494704"/>
    <w:rsid w:val="004A0278"/>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5AE0"/>
    <w:rsid w:val="005863EA"/>
    <w:rsid w:val="00587FE1"/>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1ECD"/>
    <w:rsid w:val="006110C3"/>
    <w:rsid w:val="0063403C"/>
    <w:rsid w:val="00635070"/>
    <w:rsid w:val="006454A0"/>
    <w:rsid w:val="00645E6D"/>
    <w:rsid w:val="0065317A"/>
    <w:rsid w:val="006539B4"/>
    <w:rsid w:val="00665635"/>
    <w:rsid w:val="00665D0A"/>
    <w:rsid w:val="00676CE6"/>
    <w:rsid w:val="00683CFC"/>
    <w:rsid w:val="006853FC"/>
    <w:rsid w:val="00690D78"/>
    <w:rsid w:val="0069475D"/>
    <w:rsid w:val="00694DEF"/>
    <w:rsid w:val="006A25C5"/>
    <w:rsid w:val="006B3BD6"/>
    <w:rsid w:val="006B4FF1"/>
    <w:rsid w:val="006C42E2"/>
    <w:rsid w:val="006C462F"/>
    <w:rsid w:val="006C7159"/>
    <w:rsid w:val="006D03E4"/>
    <w:rsid w:val="006E19F0"/>
    <w:rsid w:val="00701BBC"/>
    <w:rsid w:val="00707D86"/>
    <w:rsid w:val="00712D6B"/>
    <w:rsid w:val="0071416A"/>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3BC8"/>
    <w:rsid w:val="007F7D97"/>
    <w:rsid w:val="00801269"/>
    <w:rsid w:val="008059A6"/>
    <w:rsid w:val="008065D4"/>
    <w:rsid w:val="00813D17"/>
    <w:rsid w:val="00814E3A"/>
    <w:rsid w:val="00826E60"/>
    <w:rsid w:val="008302ED"/>
    <w:rsid w:val="00833C7F"/>
    <w:rsid w:val="00836454"/>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93AA6"/>
    <w:rsid w:val="008B1F42"/>
    <w:rsid w:val="008C2491"/>
    <w:rsid w:val="008C7D8F"/>
    <w:rsid w:val="008D4A94"/>
    <w:rsid w:val="008D7764"/>
    <w:rsid w:val="008D7829"/>
    <w:rsid w:val="00900BDB"/>
    <w:rsid w:val="009044CD"/>
    <w:rsid w:val="00904D6A"/>
    <w:rsid w:val="00910457"/>
    <w:rsid w:val="00920585"/>
    <w:rsid w:val="0092063F"/>
    <w:rsid w:val="00923313"/>
    <w:rsid w:val="00926136"/>
    <w:rsid w:val="00936FF7"/>
    <w:rsid w:val="00950CB3"/>
    <w:rsid w:val="00953EA2"/>
    <w:rsid w:val="009552F0"/>
    <w:rsid w:val="00963EF7"/>
    <w:rsid w:val="009774B9"/>
    <w:rsid w:val="0097789D"/>
    <w:rsid w:val="009804E8"/>
    <w:rsid w:val="009844BC"/>
    <w:rsid w:val="0098598B"/>
    <w:rsid w:val="00997956"/>
    <w:rsid w:val="009A7686"/>
    <w:rsid w:val="009B50A7"/>
    <w:rsid w:val="009B63B7"/>
    <w:rsid w:val="009D3AA2"/>
    <w:rsid w:val="009D6054"/>
    <w:rsid w:val="009E200A"/>
    <w:rsid w:val="009F27A3"/>
    <w:rsid w:val="009F3F6F"/>
    <w:rsid w:val="00A03FFF"/>
    <w:rsid w:val="00A04DC8"/>
    <w:rsid w:val="00A051BF"/>
    <w:rsid w:val="00A05E0E"/>
    <w:rsid w:val="00A20145"/>
    <w:rsid w:val="00A212D1"/>
    <w:rsid w:val="00A44174"/>
    <w:rsid w:val="00A4457D"/>
    <w:rsid w:val="00A47C80"/>
    <w:rsid w:val="00A51FF3"/>
    <w:rsid w:val="00A5492F"/>
    <w:rsid w:val="00A55DC7"/>
    <w:rsid w:val="00A561D1"/>
    <w:rsid w:val="00A5627F"/>
    <w:rsid w:val="00A729A3"/>
    <w:rsid w:val="00A73F8B"/>
    <w:rsid w:val="00A7650E"/>
    <w:rsid w:val="00A807C7"/>
    <w:rsid w:val="00A83B8B"/>
    <w:rsid w:val="00A92E65"/>
    <w:rsid w:val="00A96EFB"/>
    <w:rsid w:val="00AA411D"/>
    <w:rsid w:val="00AB09AA"/>
    <w:rsid w:val="00AB25E8"/>
    <w:rsid w:val="00AB2E64"/>
    <w:rsid w:val="00AC40C4"/>
    <w:rsid w:val="00AD076A"/>
    <w:rsid w:val="00AD0DDB"/>
    <w:rsid w:val="00AD19A9"/>
    <w:rsid w:val="00AD1C1A"/>
    <w:rsid w:val="00AD2509"/>
    <w:rsid w:val="00AE22DD"/>
    <w:rsid w:val="00AF28AC"/>
    <w:rsid w:val="00B04854"/>
    <w:rsid w:val="00B05027"/>
    <w:rsid w:val="00B075A0"/>
    <w:rsid w:val="00B1375B"/>
    <w:rsid w:val="00B17598"/>
    <w:rsid w:val="00B2194E"/>
    <w:rsid w:val="00B21FD3"/>
    <w:rsid w:val="00B23A37"/>
    <w:rsid w:val="00B2666A"/>
    <w:rsid w:val="00B27241"/>
    <w:rsid w:val="00B30FFD"/>
    <w:rsid w:val="00B33D92"/>
    <w:rsid w:val="00B357DF"/>
    <w:rsid w:val="00B428A6"/>
    <w:rsid w:val="00B4298B"/>
    <w:rsid w:val="00B42D79"/>
    <w:rsid w:val="00B4379C"/>
    <w:rsid w:val="00B4640D"/>
    <w:rsid w:val="00B53822"/>
    <w:rsid w:val="00B539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07D6"/>
    <w:rsid w:val="00D019C7"/>
    <w:rsid w:val="00D3062C"/>
    <w:rsid w:val="00D335AA"/>
    <w:rsid w:val="00D36668"/>
    <w:rsid w:val="00D41730"/>
    <w:rsid w:val="00D4468B"/>
    <w:rsid w:val="00D51432"/>
    <w:rsid w:val="00D52CDF"/>
    <w:rsid w:val="00D54F74"/>
    <w:rsid w:val="00D57B03"/>
    <w:rsid w:val="00D60CD7"/>
    <w:rsid w:val="00D62E99"/>
    <w:rsid w:val="00D6433F"/>
    <w:rsid w:val="00D6436B"/>
    <w:rsid w:val="00D70872"/>
    <w:rsid w:val="00D838AD"/>
    <w:rsid w:val="00D91036"/>
    <w:rsid w:val="00D91C83"/>
    <w:rsid w:val="00D93696"/>
    <w:rsid w:val="00D97053"/>
    <w:rsid w:val="00DA33ED"/>
    <w:rsid w:val="00DA3CCF"/>
    <w:rsid w:val="00DA6F0A"/>
    <w:rsid w:val="00DB680E"/>
    <w:rsid w:val="00DC0DDE"/>
    <w:rsid w:val="00DD1DD7"/>
    <w:rsid w:val="00DD7AD3"/>
    <w:rsid w:val="00DE286D"/>
    <w:rsid w:val="00DE5566"/>
    <w:rsid w:val="00DE7021"/>
    <w:rsid w:val="00DF2A99"/>
    <w:rsid w:val="00DF3D5D"/>
    <w:rsid w:val="00DF4CB0"/>
    <w:rsid w:val="00DF7725"/>
    <w:rsid w:val="00DF7CC9"/>
    <w:rsid w:val="00E02314"/>
    <w:rsid w:val="00E11B91"/>
    <w:rsid w:val="00E12F6A"/>
    <w:rsid w:val="00E176E5"/>
    <w:rsid w:val="00E20D63"/>
    <w:rsid w:val="00E24455"/>
    <w:rsid w:val="00E474B6"/>
    <w:rsid w:val="00E562DB"/>
    <w:rsid w:val="00E572B0"/>
    <w:rsid w:val="00E6489E"/>
    <w:rsid w:val="00E707DE"/>
    <w:rsid w:val="00E70BBF"/>
    <w:rsid w:val="00E73036"/>
    <w:rsid w:val="00E81380"/>
    <w:rsid w:val="00E815BB"/>
    <w:rsid w:val="00E86B32"/>
    <w:rsid w:val="00EA312E"/>
    <w:rsid w:val="00EA6F56"/>
    <w:rsid w:val="00EB5473"/>
    <w:rsid w:val="00EB5B7A"/>
    <w:rsid w:val="00EC37FA"/>
    <w:rsid w:val="00EC60A7"/>
    <w:rsid w:val="00ED3359"/>
    <w:rsid w:val="00EE3035"/>
    <w:rsid w:val="00EE57DD"/>
    <w:rsid w:val="00EE69D4"/>
    <w:rsid w:val="00EE6E40"/>
    <w:rsid w:val="00EF590A"/>
    <w:rsid w:val="00F02747"/>
    <w:rsid w:val="00F34154"/>
    <w:rsid w:val="00F4276B"/>
    <w:rsid w:val="00F4429C"/>
    <w:rsid w:val="00F45B3F"/>
    <w:rsid w:val="00F47BA9"/>
    <w:rsid w:val="00F63306"/>
    <w:rsid w:val="00F63796"/>
    <w:rsid w:val="00F774A5"/>
    <w:rsid w:val="00F8286F"/>
    <w:rsid w:val="00F930A8"/>
    <w:rsid w:val="00F95CD1"/>
    <w:rsid w:val="00FA1FA5"/>
    <w:rsid w:val="00FA3C8E"/>
    <w:rsid w:val="00FB62F2"/>
    <w:rsid w:val="00FB665A"/>
    <w:rsid w:val="00FB6738"/>
    <w:rsid w:val="00FC0287"/>
    <w:rsid w:val="00FC40E5"/>
    <w:rsid w:val="00FC4E7E"/>
    <w:rsid w:val="00FC6F54"/>
    <w:rsid w:val="00FD0ACA"/>
    <w:rsid w:val="00FD282C"/>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DADF45FB-2714-B046-9A9D-620C30ED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C3"/>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A312E"/>
    <w:pPr>
      <w:numPr>
        <w:numId w:val="20"/>
      </w:numPr>
      <w:ind w:left="170" w:hanging="17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cuadratintn2columnas3METODOLOGA">
    <w:name w:val="cuadratin tn 2 columnas (3. METODOLOGÍA)"/>
    <w:basedOn w:val="Prrafobsico"/>
    <w:uiPriority w:val="99"/>
    <w:rsid w:val="00E24455"/>
    <w:pPr>
      <w:spacing w:before="57"/>
      <w:ind w:left="170" w:hanging="170"/>
      <w:jc w:val="both"/>
    </w:pPr>
    <w:rPr>
      <w:rFonts w:ascii="Brandon Grotesque Regular" w:hAnsi="Brandon Grotesque Regular" w:cs="Brandon Grotesque Regular"/>
      <w:lang w:eastAsia="es-ES_tradnl"/>
    </w:rPr>
  </w:style>
  <w:style w:type="paragraph" w:customStyle="1" w:styleId="INDICEcuadratininicioindicecontenidosunidad">
    <w:name w:val="INDICE cuadratin inicio (indice contenidos unidad)"/>
    <w:basedOn w:val="INDICErango1auindicecontenidosunidad"/>
    <w:uiPriority w:val="99"/>
    <w:rsid w:val="00D52CDF"/>
    <w:pPr>
      <w:spacing w:before="57"/>
      <w:ind w:left="170" w:hanging="170"/>
    </w:pPr>
    <w:rPr>
      <w:rFonts w:ascii="BentonSansCond Medium" w:hAnsi="BentonSansCond Medium" w:cs="BentonSansCond Medium"/>
    </w:rPr>
  </w:style>
  <w:style w:type="paragraph" w:customStyle="1" w:styleId="wordtabla">
    <w:name w:val="word_tabla"/>
    <w:basedOn w:val="Prrafobsico"/>
    <w:uiPriority w:val="99"/>
    <w:rsid w:val="00D52CDF"/>
    <w:rPr>
      <w:rFonts w:ascii="Times New Roman MT Std" w:hAnsi="Times New Roman MT Std" w:cs="Times New Roman MT Std"/>
      <w:sz w:val="20"/>
      <w:szCs w:val="20"/>
      <w:lang w:eastAsia="es-ES_tradnl"/>
    </w:rPr>
  </w:style>
  <w:style w:type="paragraph" w:customStyle="1" w:styleId="wordtablanegrita">
    <w:name w:val="word_tabla negrita"/>
    <w:basedOn w:val="Prrafobsico"/>
    <w:uiPriority w:val="99"/>
    <w:rsid w:val="00D52CDF"/>
    <w:rPr>
      <w:rFonts w:ascii="Times New Roman MT Std" w:hAnsi="Times New Roman MT Std" w:cs="Times New Roman MT Std"/>
      <w:sz w:val="20"/>
      <w:szCs w:val="20"/>
      <w:lang w:eastAsia="es-ES_tradnl"/>
    </w:rPr>
  </w:style>
  <w:style w:type="paragraph" w:customStyle="1" w:styleId="1tablatxtnumeroobjtablasunidad">
    <w:name w:val="1_tabla txt numero obj (tablas unidad)"/>
    <w:basedOn w:val="Ningnestilodeprrafo"/>
    <w:uiPriority w:val="99"/>
    <w:rsid w:val="00D007D6"/>
    <w:pPr>
      <w:widowControl/>
      <w:tabs>
        <w:tab w:val="left" w:pos="113"/>
      </w:tabs>
      <w:jc w:val="center"/>
    </w:pPr>
    <w:rPr>
      <w:rFonts w:ascii="BentonSansCond Bold" w:hAnsi="BentonSansCond Bold" w:cs="BentonSansCond Bold"/>
      <w:b/>
      <w:bCs/>
      <w:sz w:val="18"/>
      <w:szCs w:val="18"/>
      <w:lang w:eastAsia="es-ES_tradnl"/>
    </w:rPr>
  </w:style>
  <w:style w:type="paragraph" w:customStyle="1" w:styleId="00tablatxtnumeroobjtablasunidad">
    <w:name w:val="00_tabla txt numero obj (tablas unidad)"/>
    <w:basedOn w:val="Ningnestilodeprrafo"/>
    <w:uiPriority w:val="99"/>
    <w:rsid w:val="00A5492F"/>
    <w:pPr>
      <w:widowControl/>
      <w:tabs>
        <w:tab w:val="left" w:pos="113"/>
      </w:tabs>
      <w:jc w:val="center"/>
    </w:pPr>
    <w:rPr>
      <w:rFonts w:ascii="BentonSansCond Bold" w:hAnsi="BentonSansCond Bold" w:cs="BentonSansCond Bold"/>
      <w:b/>
      <w:bCs/>
      <w:sz w:val="18"/>
      <w:szCs w:val="18"/>
      <w:lang w:eastAsia="es-ES_tradnl"/>
    </w:rPr>
  </w:style>
  <w:style w:type="paragraph" w:customStyle="1" w:styleId="bentontablapruebav2tablasunidad">
    <w:name w:val="benton tabla prueba_v2 (tablas unidad)"/>
    <w:basedOn w:val="Ningnestilodeprrafo"/>
    <w:uiPriority w:val="99"/>
    <w:rsid w:val="00A5492F"/>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bentontablapruebatablasunidad">
    <w:name w:val="benton tabla prueba (tablas unidad)"/>
    <w:basedOn w:val="word"/>
    <w:uiPriority w:val="99"/>
    <w:rsid w:val="00A5492F"/>
    <w:rPr>
      <w:rFonts w:ascii="Times New Roman MT Std" w:hAnsi="Times New Roman MT Std" w:cs="Times New Roman MT Std"/>
    </w:rPr>
  </w:style>
  <w:style w:type="paragraph" w:customStyle="1" w:styleId="columnasxcompetenciasFRtablasunidad">
    <w:name w:val="columnas_x_competencias FR (tablas unidad)"/>
    <w:basedOn w:val="word"/>
    <w:uiPriority w:val="99"/>
    <w:rsid w:val="00A5492F"/>
    <w:pPr>
      <w:spacing w:after="28"/>
      <w:jc w:val="both"/>
    </w:pPr>
    <w:rPr>
      <w:rFonts w:ascii="Times New Roman MT Std" w:hAnsi="Times New Roman MT Std" w:cs="Times New Roman MT Std"/>
    </w:rPr>
  </w:style>
  <w:style w:type="paragraph" w:customStyle="1" w:styleId="columnasxcompetenciasFRv2tablasunidad">
    <w:name w:val="columnas_x_competencias FR_v2 (tablas unidad)"/>
    <w:basedOn w:val="word"/>
    <w:uiPriority w:val="99"/>
    <w:rsid w:val="00A5492F"/>
    <w:pPr>
      <w:spacing w:after="28"/>
    </w:pPr>
    <w:rPr>
      <w:rFonts w:ascii="Times New Roman MT Std" w:hAnsi="Times New Roman MT Std" w:cs="Times New Roman MT Std"/>
    </w:rPr>
  </w:style>
  <w:style w:type="character" w:customStyle="1" w:styleId="negritatn">
    <w:name w:val="negrita tn"/>
    <w:uiPriority w:val="99"/>
    <w:rsid w:val="00A51FF3"/>
    <w:rPr>
      <w:rFonts w:ascii="Brandon Grotesque Medium" w:hAnsi="Brandon Grotesque Medium" w:cs="Brandon Grotesque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4E321-6FF0-454F-9C73-A40071F3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3920</Words>
  <Characters>21561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2020-09-01T09:10:00Z</cp:lastPrinted>
  <dcterms:created xsi:type="dcterms:W3CDTF">2020-09-25T07:16:00Z</dcterms:created>
  <dcterms:modified xsi:type="dcterms:W3CDTF">2020-09-30T07:53:00Z</dcterms:modified>
</cp:coreProperties>
</file>