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5C3298">
        <w:rPr>
          <w:b/>
          <w:color w:val="000000"/>
          <w:sz w:val="36"/>
          <w:szCs w:val="36"/>
        </w:rPr>
        <w:t>5</w:t>
      </w:r>
      <w:r w:rsidR="008709A6" w:rsidRPr="00BF40DB">
        <w:rPr>
          <w:b/>
          <w:color w:val="000000"/>
          <w:sz w:val="36"/>
          <w:szCs w:val="36"/>
        </w:rPr>
        <w:t xml:space="preserve">. La </w:t>
      </w:r>
      <w:r w:rsidR="0046485A">
        <w:rPr>
          <w:b/>
          <w:color w:val="000000"/>
          <w:sz w:val="36"/>
          <w:szCs w:val="36"/>
        </w:rPr>
        <w:t>macro</w:t>
      </w:r>
      <w:r w:rsidR="008709A6" w:rsidRPr="00BF40DB">
        <w:rPr>
          <w:b/>
          <w:color w:val="000000"/>
          <w:sz w:val="36"/>
          <w:szCs w:val="36"/>
        </w:rPr>
        <w:t>economía</w:t>
      </w:r>
      <w:r w:rsidR="0046485A">
        <w:rPr>
          <w:b/>
          <w:color w:val="000000"/>
          <w:sz w:val="36"/>
          <w:szCs w:val="36"/>
        </w:rPr>
        <w:t>: concepto e indicadores</w:t>
      </w:r>
    </w:p>
    <w:p w:rsidR="008709A6" w:rsidRDefault="008709A6" w:rsidP="008709A6">
      <w:pPr>
        <w:pStyle w:val="00NIVELEPIGRAFE12020"/>
      </w:pPr>
      <w:r>
        <w:t xml:space="preserve">1. Índice de la unidad </w:t>
      </w:r>
    </w:p>
    <w:p w:rsidR="001C37D6" w:rsidRPr="00B50CAB" w:rsidRDefault="008709A6" w:rsidP="001C37D6">
      <w:pPr>
        <w:rPr>
          <w:b/>
          <w:color w:val="000000"/>
          <w:sz w:val="28"/>
          <w:szCs w:val="28"/>
        </w:rPr>
      </w:pPr>
      <w:r>
        <w:rPr>
          <w:b/>
          <w:color w:val="000000"/>
          <w:sz w:val="28"/>
          <w:szCs w:val="28"/>
        </w:rPr>
        <w:t xml:space="preserve"> </w:t>
      </w:r>
    </w:p>
    <w:p w:rsidR="0052408D" w:rsidRPr="0052408D" w:rsidRDefault="0052408D" w:rsidP="0052408D">
      <w:r w:rsidRPr="0052408D">
        <w:t xml:space="preserve">1. </w:t>
      </w:r>
      <w:r w:rsidRPr="0052408D">
        <w:rPr>
          <w:b/>
          <w:bCs/>
        </w:rPr>
        <w:t>Macroeconomía</w:t>
      </w:r>
    </w:p>
    <w:p w:rsidR="0052408D" w:rsidRPr="0052408D" w:rsidRDefault="0052408D" w:rsidP="0052408D">
      <w:pPr>
        <w:ind w:left="284"/>
        <w:rPr>
          <w:szCs w:val="22"/>
        </w:rPr>
      </w:pPr>
      <w:r w:rsidRPr="0052408D">
        <w:rPr>
          <w:szCs w:val="22"/>
        </w:rPr>
        <w:t>1.1. Concepto de macroeconomía</w:t>
      </w:r>
    </w:p>
    <w:p w:rsidR="0052408D" w:rsidRPr="0052408D" w:rsidRDefault="0052408D" w:rsidP="0052408D">
      <w:pPr>
        <w:ind w:left="284"/>
        <w:rPr>
          <w:szCs w:val="22"/>
        </w:rPr>
      </w:pPr>
      <w:r w:rsidRPr="0052408D">
        <w:rPr>
          <w:szCs w:val="22"/>
        </w:rPr>
        <w:t>1.2. Objetivos de la macroeconomía</w:t>
      </w:r>
    </w:p>
    <w:p w:rsidR="0052408D" w:rsidRPr="0052408D" w:rsidRDefault="0052408D" w:rsidP="0052408D">
      <w:r w:rsidRPr="0052408D">
        <w:t xml:space="preserve">2. </w:t>
      </w:r>
      <w:r w:rsidRPr="0052408D">
        <w:rPr>
          <w:b/>
          <w:bCs/>
        </w:rPr>
        <w:t>Principales indicadores económicos</w:t>
      </w:r>
    </w:p>
    <w:p w:rsidR="0052408D" w:rsidRPr="0052408D" w:rsidRDefault="0052408D" w:rsidP="0052408D">
      <w:pPr>
        <w:ind w:left="284"/>
        <w:rPr>
          <w:szCs w:val="22"/>
        </w:rPr>
      </w:pPr>
      <w:r w:rsidRPr="0052408D">
        <w:rPr>
          <w:szCs w:val="22"/>
        </w:rPr>
        <w:t>2.1. Variables macroeconómicas</w:t>
      </w:r>
    </w:p>
    <w:p w:rsidR="0052408D" w:rsidRPr="0052408D" w:rsidRDefault="0052408D" w:rsidP="0052408D">
      <w:pPr>
        <w:ind w:left="284"/>
        <w:rPr>
          <w:szCs w:val="22"/>
        </w:rPr>
      </w:pPr>
      <w:r w:rsidRPr="0052408D">
        <w:rPr>
          <w:szCs w:val="22"/>
        </w:rPr>
        <w:t>2.2. El PIB</w:t>
      </w:r>
    </w:p>
    <w:p w:rsidR="0052408D" w:rsidRPr="0052408D" w:rsidRDefault="0052408D" w:rsidP="0052408D">
      <w:pPr>
        <w:ind w:left="284"/>
        <w:rPr>
          <w:szCs w:val="22"/>
        </w:rPr>
      </w:pPr>
      <w:r w:rsidRPr="0052408D">
        <w:rPr>
          <w:szCs w:val="22"/>
        </w:rPr>
        <w:t>2.3. Otras macromagnitudes relacionadas con el PIB</w:t>
      </w:r>
    </w:p>
    <w:p w:rsidR="0052408D" w:rsidRPr="0052408D" w:rsidRDefault="0052408D" w:rsidP="0052408D">
      <w:pPr>
        <w:ind w:left="284"/>
        <w:rPr>
          <w:szCs w:val="22"/>
        </w:rPr>
      </w:pPr>
      <w:r w:rsidRPr="0052408D">
        <w:rPr>
          <w:szCs w:val="22"/>
        </w:rPr>
        <w:t>2.4. Medición de las variaciones en la producción</w:t>
      </w:r>
    </w:p>
    <w:p w:rsidR="0052408D" w:rsidRPr="0052408D" w:rsidRDefault="0052408D" w:rsidP="0052408D">
      <w:r w:rsidRPr="0052408D">
        <w:t xml:space="preserve">3. </w:t>
      </w:r>
      <w:r w:rsidRPr="0052408D">
        <w:rPr>
          <w:b/>
          <w:bCs/>
        </w:rPr>
        <w:t>Distribución de la renta</w:t>
      </w:r>
    </w:p>
    <w:p w:rsidR="0052408D" w:rsidRPr="0052408D" w:rsidRDefault="0052408D" w:rsidP="0052408D">
      <w:pPr>
        <w:ind w:left="284"/>
        <w:rPr>
          <w:szCs w:val="22"/>
        </w:rPr>
      </w:pPr>
      <w:r w:rsidRPr="0052408D">
        <w:rPr>
          <w:szCs w:val="22"/>
        </w:rPr>
        <w:t>3.1. Distribución funcional de la renta</w:t>
      </w:r>
    </w:p>
    <w:p w:rsidR="0052408D" w:rsidRPr="0052408D" w:rsidRDefault="0052408D" w:rsidP="0052408D">
      <w:pPr>
        <w:ind w:left="284"/>
        <w:rPr>
          <w:szCs w:val="22"/>
        </w:rPr>
      </w:pPr>
      <w:r w:rsidRPr="0052408D">
        <w:rPr>
          <w:szCs w:val="22"/>
        </w:rPr>
        <w:t>3.1. Distribución personal de la renta</w:t>
      </w:r>
    </w:p>
    <w:p w:rsidR="0052408D" w:rsidRPr="0052408D" w:rsidRDefault="0052408D" w:rsidP="0052408D">
      <w:pPr>
        <w:ind w:left="284"/>
        <w:rPr>
          <w:szCs w:val="22"/>
        </w:rPr>
      </w:pPr>
      <w:r w:rsidRPr="0052408D">
        <w:rPr>
          <w:szCs w:val="22"/>
        </w:rPr>
        <w:t>3.1. Distribución espacial de la renta</w:t>
      </w:r>
    </w:p>
    <w:p w:rsidR="0052408D" w:rsidRPr="0052408D" w:rsidRDefault="0052408D" w:rsidP="0052408D">
      <w:r w:rsidRPr="0052408D">
        <w:t xml:space="preserve">4. </w:t>
      </w:r>
      <w:r w:rsidRPr="0052408D">
        <w:rPr>
          <w:b/>
          <w:bCs/>
        </w:rPr>
        <w:t>La limitación de las macromagnitudes como indicadores del bienestar</w:t>
      </w:r>
    </w:p>
    <w:p w:rsidR="0052408D" w:rsidRPr="0052408D" w:rsidRDefault="0052408D" w:rsidP="0052408D">
      <w:pPr>
        <w:ind w:left="284"/>
        <w:rPr>
          <w:szCs w:val="22"/>
        </w:rPr>
      </w:pPr>
      <w:r w:rsidRPr="0052408D">
        <w:rPr>
          <w:szCs w:val="22"/>
        </w:rPr>
        <w:t>4.1. Deficiencias del PIB como indicador del bienestar</w:t>
      </w:r>
    </w:p>
    <w:p w:rsidR="0052408D" w:rsidRPr="0052408D" w:rsidRDefault="0052408D" w:rsidP="0052408D">
      <w:pPr>
        <w:ind w:left="284"/>
        <w:rPr>
          <w:szCs w:val="22"/>
        </w:rPr>
      </w:pPr>
      <w:r w:rsidRPr="0052408D">
        <w:rPr>
          <w:szCs w:val="22"/>
        </w:rPr>
        <w:t>4.2. Indicadores relacionados con el bienestar</w:t>
      </w:r>
    </w:p>
    <w:p w:rsidR="001C37D6" w:rsidRPr="00B04854" w:rsidRDefault="001C37D6" w:rsidP="001C37D6">
      <w:pPr>
        <w:rPr>
          <w:szCs w:val="22"/>
        </w:rPr>
      </w:pP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Aula invertida.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Webs de interés.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Actividades finales.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 xml:space="preserve">Comentario de texto. </w:t>
      </w:r>
      <w:r w:rsidR="0052408D">
        <w:rPr>
          <w:rFonts w:ascii="Times New Roman" w:hAnsi="Times New Roman"/>
          <w:bCs/>
        </w:rPr>
        <w:t>Si vives en Andalucía, vivirás cinco años menos que si naciste en Madrid</w:t>
      </w:r>
      <w:r w:rsidR="002D4DFE">
        <w:rPr>
          <w:rFonts w:ascii="Times New Roman" w:hAnsi="Times New Roman"/>
          <w:bCs/>
        </w:rPr>
        <w:t>.</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Economía en imágenes.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Desde tu punto de vista.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Mapa conceptual.</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785CAB">
        <w:trPr>
          <w:trHeight w:val="1816"/>
        </w:trPr>
        <w:tc>
          <w:tcPr>
            <w:tcW w:w="8493" w:type="dxa"/>
            <w:gridSpan w:val="2"/>
            <w:shd w:val="clear" w:color="auto" w:fill="FFFFFF"/>
            <w:vAlign w:val="center"/>
          </w:tcPr>
          <w:p w:rsidR="004E100F" w:rsidRPr="004E100F" w:rsidRDefault="004E100F" w:rsidP="004E100F">
            <w:pPr>
              <w:pStyle w:val="00TEXTOTABLASU"/>
              <w:jc w:val="both"/>
            </w:pPr>
            <w:r w:rsidRPr="004E100F">
              <w:t>En esta unidad conoceremos la economía desde la perspectiva de la macroeconomía. Para ello, nos centraremos en saber qué es un indicador económico, qué es la distribución de la renta y cuáles son sus tipos. Después analizaremos especialmente el PIB, veremos los métodos para su cálculo, la medición de su variación porcentual y sus principales inconvenientes como indicador y, por último, conoceremos otros indicadores que se utilizan para reflejar el grado de bienestar de los ciudadanos del mundo.</w:t>
            </w:r>
          </w:p>
          <w:p w:rsidR="001C37D6" w:rsidRPr="00785CAB" w:rsidRDefault="001C37D6" w:rsidP="00920585">
            <w:pPr>
              <w:jc w:val="both"/>
              <w:rPr>
                <w:sz w:val="20"/>
                <w:szCs w:val="20"/>
              </w:rPr>
            </w:pP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4E100F" w:rsidRDefault="004E100F" w:rsidP="004E100F">
            <w:pPr>
              <w:pStyle w:val="00TEXTOTABLASU"/>
            </w:pPr>
            <w:r w:rsidRPr="004E100F">
              <w:rPr>
                <w:b/>
                <w:bCs/>
              </w:rPr>
              <w:t>6.</w:t>
            </w:r>
            <w:r>
              <w:t xml:space="preserve"> Identificar e interpretar las principales magnitudes macroeconómicas y sus interrelaciones, valorando sus limitaciones como indicadores de desarrollo de la sociedad.</w:t>
            </w:r>
          </w:p>
          <w:p w:rsidR="001C37D6" w:rsidRPr="00785CAB" w:rsidRDefault="001C37D6" w:rsidP="00920585">
            <w:pPr>
              <w:rPr>
                <w:sz w:val="20"/>
                <w:szCs w:val="20"/>
              </w:rPr>
            </w:pP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4E100F">
              <w:rPr>
                <w:b/>
                <w:sz w:val="20"/>
                <w:szCs w:val="20"/>
              </w:rPr>
              <w:t>4</w:t>
            </w:r>
            <w:r w:rsidRPr="00785CAB">
              <w:rPr>
                <w:b/>
                <w:sz w:val="20"/>
                <w:szCs w:val="20"/>
              </w:rPr>
              <w:t xml:space="preserve">. La </w:t>
            </w:r>
            <w:r w:rsidR="004E100F">
              <w:rPr>
                <w:b/>
                <w:sz w:val="20"/>
                <w:szCs w:val="20"/>
              </w:rPr>
              <w:t>macroeconomía</w:t>
            </w:r>
          </w:p>
        </w:tc>
      </w:tr>
      <w:tr w:rsidR="00785CAB" w:rsidRPr="00785CAB" w:rsidTr="00785CAB">
        <w:trPr>
          <w:trHeight w:val="1785"/>
        </w:trPr>
        <w:tc>
          <w:tcPr>
            <w:tcW w:w="4304" w:type="dxa"/>
            <w:vMerge/>
            <w:shd w:val="clear" w:color="auto" w:fill="auto"/>
            <w:vAlign w:val="center"/>
          </w:tcPr>
          <w:p w:rsidR="00785CAB" w:rsidRPr="00785CAB" w:rsidRDefault="00785CAB" w:rsidP="001C37D6">
            <w:pPr>
              <w:numPr>
                <w:ilvl w:val="0"/>
                <w:numId w:val="31"/>
              </w:numPr>
              <w:rPr>
                <w:sz w:val="20"/>
                <w:szCs w:val="20"/>
              </w:rPr>
            </w:pPr>
          </w:p>
        </w:tc>
        <w:tc>
          <w:tcPr>
            <w:tcW w:w="4189" w:type="dxa"/>
            <w:shd w:val="clear" w:color="auto" w:fill="auto"/>
            <w:vAlign w:val="center"/>
          </w:tcPr>
          <w:p w:rsidR="004E100F" w:rsidRDefault="004E100F" w:rsidP="004E100F">
            <w:pPr>
              <w:pStyle w:val="00TEXTOTABLASU"/>
            </w:pPr>
            <w:r w:rsidRPr="0046485A">
              <w:rPr>
                <w:b/>
                <w:bCs/>
              </w:rPr>
              <w:t>4.1.</w:t>
            </w:r>
            <w:r>
              <w:t xml:space="preserve"> Macromagnitudes: La producción.</w:t>
            </w:r>
          </w:p>
          <w:p w:rsidR="004E100F" w:rsidRDefault="004E100F" w:rsidP="004E100F">
            <w:pPr>
              <w:pStyle w:val="00TEXTOTABLASU"/>
            </w:pPr>
            <w:r w:rsidRPr="0046485A">
              <w:rPr>
                <w:b/>
                <w:bCs/>
              </w:rPr>
              <w:t>4.2.</w:t>
            </w:r>
            <w:r>
              <w:t xml:space="preserve"> La renta.</w:t>
            </w:r>
          </w:p>
          <w:p w:rsidR="004E100F" w:rsidRDefault="004E100F" w:rsidP="004E100F">
            <w:pPr>
              <w:pStyle w:val="00TEXTOTABLASU"/>
            </w:pPr>
            <w:r w:rsidRPr="0046485A">
              <w:rPr>
                <w:b/>
                <w:bCs/>
              </w:rPr>
              <w:t>4.9.</w:t>
            </w:r>
            <w:r>
              <w:t xml:space="preserve"> </w:t>
            </w:r>
            <w:r>
              <w:rPr>
                <w:spacing w:val="-2"/>
              </w:rPr>
              <w:t>Los vínculos de los problemas macroeconómicos y su interrelación.</w:t>
            </w:r>
          </w:p>
          <w:p w:rsidR="004E100F" w:rsidRDefault="004E100F" w:rsidP="004E100F">
            <w:pPr>
              <w:pStyle w:val="00TEXTOTABLASU"/>
            </w:pPr>
            <w:r w:rsidRPr="0046485A">
              <w:rPr>
                <w:b/>
                <w:bCs/>
              </w:rPr>
              <w:t>4.10.</w:t>
            </w:r>
            <w:r>
              <w:t xml:space="preserve"> Limitaciones de las variables macroeconómicas como indicadoras del desarrollo de la sociedad.</w:t>
            </w:r>
          </w:p>
          <w:p w:rsidR="00785CAB" w:rsidRPr="00785CAB" w:rsidRDefault="00785CAB" w:rsidP="00920585">
            <w:pPr>
              <w:rPr>
                <w:b/>
                <w:sz w:val="20"/>
                <w:szCs w:val="20"/>
              </w:rPr>
            </w:pP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4E100F" w:rsidRPr="00B50CAB" w:rsidRDefault="004E100F"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1C37D6" w:rsidRPr="00920585" w:rsidTr="00165B7A">
        <w:trPr>
          <w:trHeight w:val="567"/>
        </w:trPr>
        <w:tc>
          <w:tcPr>
            <w:tcW w:w="703" w:type="dxa"/>
            <w:shd w:val="clear" w:color="auto" w:fill="A6A6A6"/>
            <w:vAlign w:val="center"/>
          </w:tcPr>
          <w:p w:rsidR="001C37D6" w:rsidRPr="00165B7A" w:rsidRDefault="001C37D6" w:rsidP="00165B7A">
            <w:pPr>
              <w:pStyle w:val="00CELDANIVEL12020"/>
              <w:rPr>
                <w:rFonts w:eastAsia="Cambria"/>
              </w:rPr>
            </w:pPr>
          </w:p>
        </w:tc>
        <w:tc>
          <w:tcPr>
            <w:tcW w:w="852" w:type="dxa"/>
            <w:shd w:val="clear" w:color="auto" w:fill="A6A6A6"/>
            <w:vAlign w:val="center"/>
          </w:tcPr>
          <w:p w:rsidR="001C37D6" w:rsidRPr="00165B7A" w:rsidRDefault="001C37D6" w:rsidP="00165B7A">
            <w:pPr>
              <w:pStyle w:val="00CELDANIVEL12020"/>
              <w:rPr>
                <w:rFonts w:eastAsia="Cambria"/>
              </w:rPr>
            </w:pPr>
          </w:p>
        </w:tc>
        <w:tc>
          <w:tcPr>
            <w:tcW w:w="12087" w:type="dxa"/>
            <w:gridSpan w:val="5"/>
            <w:shd w:val="clear" w:color="auto" w:fill="A6A6A6"/>
            <w:vAlign w:val="center"/>
          </w:tcPr>
          <w:p w:rsidR="001C37D6" w:rsidRPr="00165B7A" w:rsidRDefault="001C37D6" w:rsidP="00165B7A">
            <w:pPr>
              <w:jc w:val="center"/>
              <w:rPr>
                <w:rFonts w:eastAsia="Cambria"/>
                <w:b/>
                <w:sz w:val="20"/>
                <w:szCs w:val="20"/>
              </w:rPr>
            </w:pPr>
            <w:r w:rsidRPr="00165B7A">
              <w:rPr>
                <w:b/>
                <w:sz w:val="20"/>
                <w:szCs w:val="20"/>
              </w:rPr>
              <w:t xml:space="preserve">Bloque </w:t>
            </w:r>
            <w:r w:rsidR="0046485A">
              <w:rPr>
                <w:b/>
                <w:sz w:val="20"/>
                <w:szCs w:val="20"/>
              </w:rPr>
              <w:t>4</w:t>
            </w:r>
            <w:r w:rsidRPr="00165B7A">
              <w:rPr>
                <w:b/>
                <w:sz w:val="20"/>
                <w:szCs w:val="20"/>
              </w:rPr>
              <w:t xml:space="preserve">. </w:t>
            </w:r>
            <w:r w:rsidR="0046485A">
              <w:rPr>
                <w:b/>
                <w:sz w:val="20"/>
                <w:szCs w:val="20"/>
              </w:rPr>
              <w:t>La macroeconomía</w:t>
            </w:r>
          </w:p>
        </w:tc>
      </w:tr>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824FDF" w:rsidRPr="00B50CAB" w:rsidTr="00F31255">
        <w:trPr>
          <w:trHeight w:val="1546"/>
        </w:trPr>
        <w:tc>
          <w:tcPr>
            <w:tcW w:w="703" w:type="dxa"/>
            <w:vMerge w:val="restart"/>
            <w:shd w:val="clear" w:color="auto" w:fill="auto"/>
            <w:vAlign w:val="center"/>
          </w:tcPr>
          <w:p w:rsidR="00824FDF" w:rsidRPr="00165B7A" w:rsidRDefault="00824FDF" w:rsidP="004E100F">
            <w:pPr>
              <w:rPr>
                <w:rFonts w:eastAsia="Cambria"/>
                <w:b/>
                <w:bCs/>
                <w:sz w:val="20"/>
                <w:szCs w:val="20"/>
              </w:rPr>
            </w:pPr>
            <w:r>
              <w:rPr>
                <w:rFonts w:eastAsia="Cambria"/>
                <w:b/>
                <w:bCs/>
                <w:sz w:val="20"/>
                <w:szCs w:val="20"/>
              </w:rPr>
              <w:t>6</w:t>
            </w:r>
          </w:p>
        </w:tc>
        <w:tc>
          <w:tcPr>
            <w:tcW w:w="852" w:type="dxa"/>
            <w:vMerge w:val="restart"/>
            <w:shd w:val="clear" w:color="auto" w:fill="auto"/>
            <w:vAlign w:val="center"/>
          </w:tcPr>
          <w:p w:rsidR="00824FDF" w:rsidRDefault="00824FDF" w:rsidP="004E100F">
            <w:pPr>
              <w:rPr>
                <w:rFonts w:eastAsia="Cambria"/>
                <w:b/>
                <w:bCs/>
                <w:sz w:val="20"/>
                <w:szCs w:val="20"/>
              </w:rPr>
            </w:pPr>
            <w:r>
              <w:rPr>
                <w:rFonts w:eastAsia="Cambria"/>
                <w:b/>
                <w:bCs/>
                <w:sz w:val="20"/>
                <w:szCs w:val="20"/>
              </w:rPr>
              <w:t>4</w:t>
            </w:r>
            <w:r w:rsidRPr="00165B7A">
              <w:rPr>
                <w:rFonts w:eastAsia="Cambria"/>
                <w:b/>
                <w:bCs/>
                <w:sz w:val="20"/>
                <w:szCs w:val="20"/>
              </w:rPr>
              <w:t>.</w:t>
            </w:r>
            <w:r>
              <w:rPr>
                <w:rFonts w:eastAsia="Cambria"/>
                <w:b/>
                <w:bCs/>
                <w:sz w:val="20"/>
                <w:szCs w:val="20"/>
              </w:rPr>
              <w:t>1</w:t>
            </w:r>
          </w:p>
          <w:p w:rsidR="00824FDF" w:rsidRPr="00165B7A" w:rsidRDefault="00824FDF" w:rsidP="004E100F">
            <w:pPr>
              <w:rPr>
                <w:rFonts w:eastAsia="Cambria"/>
                <w:sz w:val="20"/>
                <w:szCs w:val="20"/>
              </w:rPr>
            </w:pPr>
            <w:r>
              <w:rPr>
                <w:rFonts w:eastAsia="Cambria"/>
                <w:b/>
                <w:bCs/>
                <w:sz w:val="20"/>
                <w:szCs w:val="20"/>
              </w:rPr>
              <w:t>4.2</w:t>
            </w:r>
          </w:p>
        </w:tc>
        <w:tc>
          <w:tcPr>
            <w:tcW w:w="3265" w:type="dxa"/>
            <w:vMerge w:val="restart"/>
            <w:shd w:val="clear" w:color="auto" w:fill="auto"/>
          </w:tcPr>
          <w:p w:rsidR="00824FDF" w:rsidRDefault="00824FDF" w:rsidP="004E100F">
            <w:pPr>
              <w:pStyle w:val="00TEXTOTABLASU"/>
            </w:pPr>
            <w:r w:rsidRPr="00824FDF">
              <w:rPr>
                <w:b/>
                <w:bCs/>
              </w:rPr>
              <w:t>1.</w:t>
            </w:r>
            <w:r>
              <w:t xml:space="preserve"> Diferenciar y manejar las principales magnitudes macroeconómicas y analizar las relaciones existentes entre ellas, valorando los inconvenientes y las limitaciones que presentan como indicadores de la calidad de vida.</w:t>
            </w:r>
          </w:p>
          <w:p w:rsidR="00824FDF" w:rsidRDefault="00824FDF" w:rsidP="004E100F">
            <w:pPr>
              <w:pStyle w:val="00TEXTOTABLASU"/>
            </w:pPr>
            <w:r>
              <w:t>(CCL, CMCT, CAA, CSC, SIEP)</w:t>
            </w:r>
          </w:p>
        </w:tc>
        <w:tc>
          <w:tcPr>
            <w:tcW w:w="1701" w:type="dxa"/>
            <w:vMerge w:val="restart"/>
            <w:shd w:val="clear" w:color="auto" w:fill="auto"/>
          </w:tcPr>
          <w:p w:rsidR="00824FDF" w:rsidRDefault="00824FDF" w:rsidP="004E100F">
            <w:pPr>
              <w:pStyle w:val="00TEXTOTABLASU"/>
            </w:pPr>
            <w:r w:rsidRPr="00824FDF">
              <w:rPr>
                <w:b/>
                <w:bCs/>
              </w:rPr>
              <w:t>1.1.</w:t>
            </w:r>
            <w:r>
              <w:t xml:space="preserve"> Valora, interpreta y comprende las principales magnitudes macroeconómicas como indicadores de la situación económica de un país. </w:t>
            </w:r>
          </w:p>
        </w:tc>
        <w:tc>
          <w:tcPr>
            <w:tcW w:w="1701" w:type="dxa"/>
            <w:shd w:val="clear" w:color="auto" w:fill="auto"/>
            <w:vAlign w:val="center"/>
          </w:tcPr>
          <w:p w:rsidR="00824FDF" w:rsidRDefault="00824FDF" w:rsidP="004E100F">
            <w:pPr>
              <w:pStyle w:val="00TEXTOTABLASU"/>
            </w:pPr>
            <w:r>
              <w:t>CCL</w:t>
            </w:r>
          </w:p>
        </w:tc>
        <w:tc>
          <w:tcPr>
            <w:tcW w:w="3577" w:type="dxa"/>
            <w:shd w:val="clear" w:color="auto" w:fill="auto"/>
            <w:vAlign w:val="center"/>
          </w:tcPr>
          <w:p w:rsidR="00824FDF" w:rsidRDefault="00824FDF" w:rsidP="004E100F">
            <w:pPr>
              <w:pStyle w:val="00TEXTOTABLASU"/>
            </w:pPr>
            <w:r>
              <w:t>Actividades internas: 1, 2, 3.</w:t>
            </w:r>
          </w:p>
          <w:p w:rsidR="00824FDF" w:rsidRDefault="00824FDF" w:rsidP="004E100F">
            <w:pPr>
              <w:pStyle w:val="00TEXTOTABLASU"/>
            </w:pPr>
            <w:r>
              <w:t>Actividades finales: 1, 2, 4, 9, 10.</w:t>
            </w:r>
          </w:p>
          <w:p w:rsidR="00824FDF" w:rsidRDefault="00824FDF" w:rsidP="004E100F">
            <w:pPr>
              <w:pStyle w:val="00TEXTOTABLASU"/>
            </w:pPr>
            <w:r>
              <w:t>Investiga: 2, 3.</w:t>
            </w:r>
          </w:p>
          <w:p w:rsidR="00824FDF" w:rsidRDefault="00824FDF" w:rsidP="004E100F">
            <w:pPr>
              <w:pStyle w:val="00TEXTOTABLASU"/>
            </w:pPr>
            <w:r>
              <w:t>La unidad en diez preguntas: 1, 2, 3, 4, 5, 6, 7, 8.</w:t>
            </w:r>
          </w:p>
          <w:p w:rsidR="00824FDF" w:rsidRDefault="00824FDF" w:rsidP="004E100F">
            <w:pPr>
              <w:pStyle w:val="00TEXTOTABLASU"/>
            </w:pPr>
            <w:r>
              <w:t>Reflexiona.</w:t>
            </w:r>
          </w:p>
        </w:tc>
        <w:tc>
          <w:tcPr>
            <w:tcW w:w="1843" w:type="dxa"/>
            <w:shd w:val="clear" w:color="auto" w:fill="auto"/>
            <w:vAlign w:val="center"/>
          </w:tcPr>
          <w:p w:rsidR="00824FDF" w:rsidRDefault="00824FDF" w:rsidP="004E100F">
            <w:pPr>
              <w:pStyle w:val="00TEXTOTABLASU"/>
            </w:pPr>
            <w:r>
              <w:t>EOBS</w:t>
            </w:r>
          </w:p>
          <w:p w:rsidR="00824FDF" w:rsidRDefault="00824FDF" w:rsidP="004E100F">
            <w:pPr>
              <w:pStyle w:val="00TEXTOTABLASU"/>
            </w:pPr>
            <w:r>
              <w:t>CUA</w:t>
            </w:r>
          </w:p>
          <w:p w:rsidR="00824FDF" w:rsidRDefault="00824FDF" w:rsidP="004E100F">
            <w:pPr>
              <w:pStyle w:val="00TEXTOTABLASU"/>
            </w:pPr>
            <w:r>
              <w:t>PRO</w:t>
            </w:r>
          </w:p>
          <w:p w:rsidR="00824FDF" w:rsidRDefault="00824FDF" w:rsidP="004E100F">
            <w:pPr>
              <w:pStyle w:val="00TEXTOTABLASU"/>
            </w:pPr>
            <w:r>
              <w:t>PORT</w:t>
            </w:r>
          </w:p>
          <w:p w:rsidR="00824FDF" w:rsidRDefault="00824FDF" w:rsidP="004E100F">
            <w:pPr>
              <w:pStyle w:val="00TEXTOTABLASU"/>
            </w:pPr>
            <w:r>
              <w:t>PRE</w:t>
            </w:r>
          </w:p>
        </w:tc>
      </w:tr>
      <w:tr w:rsidR="00824FDF" w:rsidRPr="00B50CAB" w:rsidTr="00165B7A">
        <w:trPr>
          <w:trHeight w:val="158"/>
        </w:trPr>
        <w:tc>
          <w:tcPr>
            <w:tcW w:w="703" w:type="dxa"/>
            <w:vMerge/>
            <w:shd w:val="clear" w:color="auto" w:fill="auto"/>
            <w:vAlign w:val="center"/>
          </w:tcPr>
          <w:p w:rsidR="00824FDF" w:rsidRPr="00165B7A" w:rsidRDefault="00824FDF" w:rsidP="004E100F">
            <w:pPr>
              <w:rPr>
                <w:rFonts w:eastAsia="Cambria"/>
                <w:sz w:val="20"/>
                <w:szCs w:val="20"/>
              </w:rPr>
            </w:pPr>
          </w:p>
        </w:tc>
        <w:tc>
          <w:tcPr>
            <w:tcW w:w="852" w:type="dxa"/>
            <w:vMerge/>
            <w:shd w:val="clear" w:color="auto" w:fill="auto"/>
            <w:vAlign w:val="center"/>
          </w:tcPr>
          <w:p w:rsidR="00824FDF" w:rsidRPr="00165B7A" w:rsidRDefault="00824FDF" w:rsidP="004E100F">
            <w:pPr>
              <w:rPr>
                <w:rFonts w:eastAsia="Cambria"/>
                <w:sz w:val="20"/>
                <w:szCs w:val="20"/>
              </w:rPr>
            </w:pPr>
          </w:p>
        </w:tc>
        <w:tc>
          <w:tcPr>
            <w:tcW w:w="3265" w:type="dxa"/>
            <w:vMerge/>
            <w:shd w:val="clear" w:color="auto" w:fill="auto"/>
            <w:vAlign w:val="center"/>
          </w:tcPr>
          <w:p w:rsidR="00824FDF" w:rsidRPr="00165B7A" w:rsidRDefault="00824FDF" w:rsidP="004E100F">
            <w:pPr>
              <w:rPr>
                <w:rFonts w:eastAsia="Cambria"/>
                <w:sz w:val="20"/>
                <w:szCs w:val="20"/>
              </w:rPr>
            </w:pPr>
          </w:p>
        </w:tc>
        <w:tc>
          <w:tcPr>
            <w:tcW w:w="1701" w:type="dxa"/>
            <w:vMerge/>
            <w:shd w:val="clear" w:color="auto" w:fill="auto"/>
            <w:vAlign w:val="center"/>
          </w:tcPr>
          <w:p w:rsidR="00824FDF" w:rsidRPr="00165B7A" w:rsidRDefault="00824FDF" w:rsidP="004E100F">
            <w:pPr>
              <w:rPr>
                <w:rFonts w:eastAsia="Cambria"/>
                <w:sz w:val="20"/>
                <w:szCs w:val="20"/>
              </w:rPr>
            </w:pPr>
          </w:p>
        </w:tc>
        <w:tc>
          <w:tcPr>
            <w:tcW w:w="1701" w:type="dxa"/>
            <w:shd w:val="clear" w:color="auto" w:fill="auto"/>
            <w:vAlign w:val="center"/>
          </w:tcPr>
          <w:p w:rsidR="00824FDF" w:rsidRDefault="00824FDF" w:rsidP="004E100F">
            <w:pPr>
              <w:pStyle w:val="00TEXTOTABLASU"/>
            </w:pPr>
            <w:r>
              <w:t>CMCT</w:t>
            </w:r>
          </w:p>
        </w:tc>
        <w:tc>
          <w:tcPr>
            <w:tcW w:w="3577" w:type="dxa"/>
            <w:shd w:val="clear" w:color="auto" w:fill="auto"/>
            <w:vAlign w:val="center"/>
          </w:tcPr>
          <w:p w:rsidR="00824FDF" w:rsidRDefault="00824FDF" w:rsidP="004E100F">
            <w:pPr>
              <w:pStyle w:val="00TEXTOTABLASU"/>
            </w:pPr>
            <w:r>
              <w:t>Actividades internas: 4, 5, 6, 7, 9.</w:t>
            </w:r>
          </w:p>
          <w:p w:rsidR="00824FDF" w:rsidRDefault="00824FDF" w:rsidP="004E100F">
            <w:pPr>
              <w:pStyle w:val="00TEXTOTABLASU"/>
            </w:pPr>
            <w:r>
              <w:t>Actividades finales: 5, 6, 7, 8, 13.</w:t>
            </w:r>
          </w:p>
          <w:p w:rsidR="00824FDF" w:rsidRDefault="00824FDF" w:rsidP="004E100F">
            <w:pPr>
              <w:pStyle w:val="00TEXTOTABLASU"/>
            </w:pPr>
            <w:r>
              <w:t>Economía cotidiana.</w:t>
            </w:r>
          </w:p>
        </w:tc>
        <w:tc>
          <w:tcPr>
            <w:tcW w:w="1843" w:type="dxa"/>
            <w:shd w:val="clear" w:color="auto" w:fill="auto"/>
            <w:vAlign w:val="center"/>
          </w:tcPr>
          <w:p w:rsidR="00824FDF" w:rsidRDefault="00824FDF" w:rsidP="004E100F">
            <w:pPr>
              <w:pStyle w:val="00TEXTOTABLASU"/>
            </w:pPr>
            <w:r>
              <w:t>EOBS</w:t>
            </w:r>
          </w:p>
          <w:p w:rsidR="00824FDF" w:rsidRDefault="00824FDF" w:rsidP="004E100F">
            <w:pPr>
              <w:pStyle w:val="00TEXTOTABLASU"/>
            </w:pPr>
            <w:r>
              <w:t>CUA</w:t>
            </w:r>
          </w:p>
          <w:p w:rsidR="00824FDF" w:rsidRDefault="00824FDF" w:rsidP="004E100F">
            <w:pPr>
              <w:pStyle w:val="00TEXTOTABLASU"/>
            </w:pPr>
            <w:r>
              <w:t>PORT</w:t>
            </w:r>
          </w:p>
          <w:p w:rsidR="00824FDF" w:rsidRDefault="00824FDF" w:rsidP="004E100F">
            <w:pPr>
              <w:pStyle w:val="00TEXTOTABLASU"/>
            </w:pPr>
            <w:r>
              <w:t>PRE</w:t>
            </w:r>
          </w:p>
        </w:tc>
      </w:tr>
      <w:tr w:rsidR="00824FDF" w:rsidRPr="00B50CAB" w:rsidTr="00165B7A">
        <w:trPr>
          <w:trHeight w:val="1867"/>
        </w:trPr>
        <w:tc>
          <w:tcPr>
            <w:tcW w:w="703" w:type="dxa"/>
            <w:vMerge/>
            <w:shd w:val="clear" w:color="auto" w:fill="auto"/>
            <w:vAlign w:val="center"/>
          </w:tcPr>
          <w:p w:rsidR="00824FDF" w:rsidRPr="00165B7A" w:rsidRDefault="00824FDF" w:rsidP="004E100F">
            <w:pPr>
              <w:rPr>
                <w:rFonts w:eastAsia="Cambria"/>
                <w:sz w:val="20"/>
                <w:szCs w:val="20"/>
              </w:rPr>
            </w:pPr>
          </w:p>
        </w:tc>
        <w:tc>
          <w:tcPr>
            <w:tcW w:w="852" w:type="dxa"/>
            <w:vMerge/>
            <w:shd w:val="clear" w:color="auto" w:fill="auto"/>
            <w:vAlign w:val="center"/>
          </w:tcPr>
          <w:p w:rsidR="00824FDF" w:rsidRPr="00165B7A" w:rsidRDefault="00824FDF" w:rsidP="004E100F">
            <w:pPr>
              <w:rPr>
                <w:rFonts w:eastAsia="Cambria"/>
                <w:sz w:val="20"/>
                <w:szCs w:val="20"/>
              </w:rPr>
            </w:pPr>
          </w:p>
        </w:tc>
        <w:tc>
          <w:tcPr>
            <w:tcW w:w="3265" w:type="dxa"/>
            <w:vMerge/>
            <w:shd w:val="clear" w:color="auto" w:fill="auto"/>
            <w:vAlign w:val="center"/>
          </w:tcPr>
          <w:p w:rsidR="00824FDF" w:rsidRPr="00165B7A" w:rsidRDefault="00824FDF" w:rsidP="004E100F">
            <w:pPr>
              <w:rPr>
                <w:rFonts w:eastAsia="Cambria"/>
                <w:sz w:val="20"/>
                <w:szCs w:val="20"/>
              </w:rPr>
            </w:pPr>
          </w:p>
        </w:tc>
        <w:tc>
          <w:tcPr>
            <w:tcW w:w="1701" w:type="dxa"/>
            <w:vMerge/>
            <w:shd w:val="clear" w:color="auto" w:fill="auto"/>
            <w:vAlign w:val="center"/>
          </w:tcPr>
          <w:p w:rsidR="00824FDF" w:rsidRPr="00165B7A" w:rsidRDefault="00824FDF" w:rsidP="004E100F">
            <w:pPr>
              <w:rPr>
                <w:rFonts w:eastAsia="Cambria"/>
                <w:sz w:val="20"/>
                <w:szCs w:val="20"/>
              </w:rPr>
            </w:pPr>
          </w:p>
        </w:tc>
        <w:tc>
          <w:tcPr>
            <w:tcW w:w="1701" w:type="dxa"/>
            <w:shd w:val="clear" w:color="auto" w:fill="auto"/>
            <w:vAlign w:val="center"/>
          </w:tcPr>
          <w:p w:rsidR="00824FDF" w:rsidRDefault="00824FDF" w:rsidP="004E100F">
            <w:pPr>
              <w:pStyle w:val="00TEXTOTABLASU"/>
            </w:pPr>
            <w:r>
              <w:t>CAA</w:t>
            </w:r>
          </w:p>
        </w:tc>
        <w:tc>
          <w:tcPr>
            <w:tcW w:w="3577" w:type="dxa"/>
            <w:shd w:val="clear" w:color="auto" w:fill="auto"/>
            <w:vAlign w:val="center"/>
          </w:tcPr>
          <w:p w:rsidR="00824FDF" w:rsidRDefault="00824FDF" w:rsidP="004E100F">
            <w:pPr>
              <w:pStyle w:val="00TEXTOTABLASU"/>
            </w:pPr>
            <w:r>
              <w:t>Actividades internas: 1, 2, 7, 9.</w:t>
            </w:r>
          </w:p>
          <w:p w:rsidR="00824FDF" w:rsidRDefault="00824FDF" w:rsidP="004E100F">
            <w:pPr>
              <w:pStyle w:val="00TEXTOTABLASU"/>
            </w:pPr>
            <w:r>
              <w:t>Actividades finales: 1, 2, 4, 5, 6, 7, 8, 9, 10, 13.</w:t>
            </w:r>
          </w:p>
          <w:p w:rsidR="00824FDF" w:rsidRDefault="00824FDF" w:rsidP="004E100F">
            <w:pPr>
              <w:pStyle w:val="00TEXTOTABLASU"/>
            </w:pPr>
            <w:r>
              <w:t>Economía cotidiana.</w:t>
            </w:r>
          </w:p>
          <w:p w:rsidR="00824FDF" w:rsidRDefault="00824FDF" w:rsidP="004E100F">
            <w:pPr>
              <w:pStyle w:val="00TEXTOTABLASU"/>
            </w:pPr>
            <w:r>
              <w:t>Investiga: 2, 3.</w:t>
            </w:r>
          </w:p>
          <w:p w:rsidR="00824FDF" w:rsidRDefault="00824FDF" w:rsidP="004E100F">
            <w:pPr>
              <w:pStyle w:val="00TEXTOTABLASU"/>
            </w:pPr>
            <w:r>
              <w:t>La unidad en diez preguntas: 1, 2, 3, 4, 5, 6, 7, 8.</w:t>
            </w:r>
          </w:p>
          <w:p w:rsidR="00824FDF" w:rsidRDefault="00824FDF" w:rsidP="004E100F">
            <w:pPr>
              <w:pStyle w:val="00TEXTOTABLASU"/>
            </w:pPr>
            <w:r>
              <w:t>Reflexiona.</w:t>
            </w:r>
          </w:p>
        </w:tc>
        <w:tc>
          <w:tcPr>
            <w:tcW w:w="1843" w:type="dxa"/>
            <w:shd w:val="clear" w:color="auto" w:fill="auto"/>
            <w:vAlign w:val="center"/>
          </w:tcPr>
          <w:p w:rsidR="00824FDF" w:rsidRDefault="00824FDF" w:rsidP="004E100F">
            <w:pPr>
              <w:pStyle w:val="00TEXTOTABLASU"/>
            </w:pPr>
            <w:r>
              <w:t>EOBS</w:t>
            </w:r>
          </w:p>
          <w:p w:rsidR="00824FDF" w:rsidRDefault="00824FDF" w:rsidP="004E100F">
            <w:pPr>
              <w:pStyle w:val="00TEXTOTABLASU"/>
            </w:pPr>
            <w:r>
              <w:t>CUA</w:t>
            </w:r>
          </w:p>
          <w:p w:rsidR="00824FDF" w:rsidRDefault="00824FDF" w:rsidP="004E100F">
            <w:pPr>
              <w:pStyle w:val="00TEXTOTABLASU"/>
            </w:pPr>
            <w:r>
              <w:t>PORT</w:t>
            </w:r>
          </w:p>
        </w:tc>
      </w:tr>
      <w:tr w:rsidR="00824FDF" w:rsidRPr="00B50CAB" w:rsidTr="00165B7A">
        <w:trPr>
          <w:trHeight w:val="1573"/>
        </w:trPr>
        <w:tc>
          <w:tcPr>
            <w:tcW w:w="703" w:type="dxa"/>
            <w:vMerge/>
            <w:shd w:val="clear" w:color="auto" w:fill="auto"/>
            <w:vAlign w:val="center"/>
          </w:tcPr>
          <w:p w:rsidR="00824FDF" w:rsidRPr="00165B7A" w:rsidRDefault="00824FDF" w:rsidP="004E100F">
            <w:pPr>
              <w:rPr>
                <w:rFonts w:eastAsia="Cambria"/>
                <w:sz w:val="20"/>
                <w:szCs w:val="20"/>
              </w:rPr>
            </w:pPr>
          </w:p>
        </w:tc>
        <w:tc>
          <w:tcPr>
            <w:tcW w:w="852" w:type="dxa"/>
            <w:vMerge/>
            <w:shd w:val="clear" w:color="auto" w:fill="auto"/>
            <w:vAlign w:val="center"/>
          </w:tcPr>
          <w:p w:rsidR="00824FDF" w:rsidRPr="00165B7A" w:rsidRDefault="00824FDF" w:rsidP="004E100F">
            <w:pPr>
              <w:rPr>
                <w:rFonts w:eastAsia="Cambria"/>
                <w:sz w:val="20"/>
                <w:szCs w:val="20"/>
              </w:rPr>
            </w:pPr>
          </w:p>
        </w:tc>
        <w:tc>
          <w:tcPr>
            <w:tcW w:w="3265" w:type="dxa"/>
            <w:vMerge/>
            <w:shd w:val="clear" w:color="auto" w:fill="auto"/>
            <w:vAlign w:val="center"/>
          </w:tcPr>
          <w:p w:rsidR="00824FDF" w:rsidRPr="00165B7A" w:rsidRDefault="00824FDF" w:rsidP="004E100F">
            <w:pPr>
              <w:pStyle w:val="00TEXTOTABLASU"/>
              <w:rPr>
                <w:rFonts w:eastAsia="Cambria"/>
                <w:sz w:val="22"/>
              </w:rPr>
            </w:pPr>
          </w:p>
        </w:tc>
        <w:tc>
          <w:tcPr>
            <w:tcW w:w="1701" w:type="dxa"/>
            <w:vMerge/>
            <w:shd w:val="clear" w:color="auto" w:fill="auto"/>
            <w:vAlign w:val="center"/>
          </w:tcPr>
          <w:p w:rsidR="00824FDF" w:rsidRPr="00165B7A" w:rsidRDefault="00824FDF" w:rsidP="004E100F">
            <w:pPr>
              <w:pStyle w:val="00TEXTOTABLASU"/>
              <w:rPr>
                <w:rFonts w:eastAsia="Cambria"/>
                <w:sz w:val="22"/>
              </w:rPr>
            </w:pPr>
          </w:p>
        </w:tc>
        <w:tc>
          <w:tcPr>
            <w:tcW w:w="1701" w:type="dxa"/>
            <w:shd w:val="clear" w:color="auto" w:fill="auto"/>
            <w:vAlign w:val="center"/>
          </w:tcPr>
          <w:p w:rsidR="00824FDF" w:rsidRDefault="00824FDF" w:rsidP="004E100F">
            <w:pPr>
              <w:pStyle w:val="00TEXTOTABLASU"/>
            </w:pPr>
            <w:r>
              <w:t>CSC</w:t>
            </w:r>
          </w:p>
        </w:tc>
        <w:tc>
          <w:tcPr>
            <w:tcW w:w="3577" w:type="dxa"/>
            <w:shd w:val="clear" w:color="auto" w:fill="auto"/>
            <w:vAlign w:val="center"/>
          </w:tcPr>
          <w:p w:rsidR="00824FDF" w:rsidRDefault="00824FDF" w:rsidP="004E100F">
            <w:pPr>
              <w:pStyle w:val="00TEXTOTABLASU"/>
            </w:pPr>
            <w:r>
              <w:t>Actividades internas: 1, 2, 3.</w:t>
            </w:r>
          </w:p>
          <w:p w:rsidR="00824FDF" w:rsidRDefault="00824FDF" w:rsidP="004E100F">
            <w:pPr>
              <w:pStyle w:val="00TEXTOTABLASU"/>
            </w:pPr>
            <w:r>
              <w:t>Economía cotidiana.</w:t>
            </w:r>
          </w:p>
          <w:p w:rsidR="00824FDF" w:rsidRDefault="00824FDF" w:rsidP="004E100F">
            <w:pPr>
              <w:pStyle w:val="00TEXTOTABLASU"/>
            </w:pPr>
            <w:r>
              <w:t>Investiga: 3.</w:t>
            </w:r>
          </w:p>
        </w:tc>
        <w:tc>
          <w:tcPr>
            <w:tcW w:w="1843" w:type="dxa"/>
            <w:shd w:val="clear" w:color="auto" w:fill="auto"/>
            <w:vAlign w:val="center"/>
          </w:tcPr>
          <w:p w:rsidR="00824FDF" w:rsidRDefault="00824FDF" w:rsidP="004E100F">
            <w:pPr>
              <w:pStyle w:val="00TEXTOTABLASU"/>
            </w:pPr>
            <w:r>
              <w:t>EOBS</w:t>
            </w:r>
          </w:p>
          <w:p w:rsidR="00824FDF" w:rsidRDefault="00824FDF" w:rsidP="004E100F">
            <w:pPr>
              <w:pStyle w:val="00TEXTOTABLASU"/>
            </w:pPr>
            <w:r>
              <w:t>CUA</w:t>
            </w:r>
          </w:p>
          <w:p w:rsidR="00824FDF" w:rsidRDefault="00824FDF" w:rsidP="004E100F">
            <w:pPr>
              <w:pStyle w:val="00TEXTOTABLASU"/>
            </w:pPr>
            <w:r>
              <w:t>PRO</w:t>
            </w:r>
          </w:p>
          <w:p w:rsidR="00824FDF" w:rsidRDefault="00824FDF" w:rsidP="004E100F">
            <w:pPr>
              <w:pStyle w:val="00TEXTOTABLASU"/>
            </w:pPr>
            <w:r>
              <w:t>PORT</w:t>
            </w:r>
          </w:p>
          <w:p w:rsidR="00824FDF" w:rsidRDefault="00824FDF" w:rsidP="004E100F">
            <w:pPr>
              <w:pStyle w:val="00TEXTOTABLASU"/>
            </w:pPr>
            <w:r>
              <w:t>PRE</w:t>
            </w:r>
          </w:p>
        </w:tc>
      </w:tr>
      <w:tr w:rsidR="00824FDF" w:rsidRPr="00B50CAB" w:rsidTr="00165B7A">
        <w:trPr>
          <w:trHeight w:val="944"/>
        </w:trPr>
        <w:tc>
          <w:tcPr>
            <w:tcW w:w="703" w:type="dxa"/>
            <w:vMerge/>
            <w:shd w:val="clear" w:color="auto" w:fill="auto"/>
            <w:vAlign w:val="center"/>
          </w:tcPr>
          <w:p w:rsidR="00824FDF" w:rsidRPr="00165B7A" w:rsidRDefault="00824FDF" w:rsidP="004E100F">
            <w:pPr>
              <w:rPr>
                <w:rFonts w:eastAsia="Cambria"/>
                <w:sz w:val="20"/>
                <w:szCs w:val="20"/>
              </w:rPr>
            </w:pPr>
          </w:p>
        </w:tc>
        <w:tc>
          <w:tcPr>
            <w:tcW w:w="852" w:type="dxa"/>
            <w:vMerge/>
            <w:shd w:val="clear" w:color="auto" w:fill="auto"/>
            <w:vAlign w:val="center"/>
          </w:tcPr>
          <w:p w:rsidR="00824FDF" w:rsidRPr="00165B7A" w:rsidRDefault="00824FDF" w:rsidP="004E100F">
            <w:pPr>
              <w:rPr>
                <w:rFonts w:eastAsia="Cambria"/>
                <w:sz w:val="20"/>
                <w:szCs w:val="20"/>
              </w:rPr>
            </w:pPr>
          </w:p>
        </w:tc>
        <w:tc>
          <w:tcPr>
            <w:tcW w:w="3265" w:type="dxa"/>
            <w:vMerge/>
            <w:shd w:val="clear" w:color="auto" w:fill="auto"/>
            <w:vAlign w:val="center"/>
          </w:tcPr>
          <w:p w:rsidR="00824FDF" w:rsidRPr="00165B7A" w:rsidRDefault="00824FDF" w:rsidP="004E100F">
            <w:pPr>
              <w:rPr>
                <w:rFonts w:eastAsia="Cambria"/>
                <w:sz w:val="20"/>
                <w:szCs w:val="20"/>
              </w:rPr>
            </w:pPr>
          </w:p>
        </w:tc>
        <w:tc>
          <w:tcPr>
            <w:tcW w:w="1701" w:type="dxa"/>
            <w:vMerge/>
            <w:shd w:val="clear" w:color="auto" w:fill="auto"/>
            <w:vAlign w:val="center"/>
          </w:tcPr>
          <w:p w:rsidR="00824FDF" w:rsidRPr="00165B7A" w:rsidRDefault="00824FDF" w:rsidP="004E100F">
            <w:pPr>
              <w:rPr>
                <w:rFonts w:eastAsia="Cambria"/>
                <w:sz w:val="20"/>
                <w:szCs w:val="20"/>
              </w:rPr>
            </w:pPr>
          </w:p>
        </w:tc>
        <w:tc>
          <w:tcPr>
            <w:tcW w:w="1701" w:type="dxa"/>
            <w:shd w:val="clear" w:color="auto" w:fill="auto"/>
            <w:vAlign w:val="center"/>
          </w:tcPr>
          <w:p w:rsidR="00824FDF" w:rsidRDefault="00824FDF" w:rsidP="004E100F">
            <w:pPr>
              <w:pStyle w:val="00TEXTOTABLASU"/>
            </w:pPr>
            <w:r>
              <w:t>SIEP</w:t>
            </w:r>
          </w:p>
        </w:tc>
        <w:tc>
          <w:tcPr>
            <w:tcW w:w="3577" w:type="dxa"/>
            <w:shd w:val="clear" w:color="auto" w:fill="auto"/>
            <w:vAlign w:val="center"/>
          </w:tcPr>
          <w:p w:rsidR="00824FDF" w:rsidRDefault="00824FDF" w:rsidP="004E100F">
            <w:pPr>
              <w:pStyle w:val="00TEXTOTABLASU"/>
            </w:pPr>
            <w:r>
              <w:t>Economía cotidiana.</w:t>
            </w:r>
          </w:p>
          <w:p w:rsidR="00824FDF" w:rsidRDefault="00824FDF" w:rsidP="004E100F">
            <w:pPr>
              <w:pStyle w:val="00TEXTOTABLASU"/>
            </w:pPr>
            <w:r>
              <w:t>Investiga: 2, 3.</w:t>
            </w:r>
          </w:p>
        </w:tc>
        <w:tc>
          <w:tcPr>
            <w:tcW w:w="1843" w:type="dxa"/>
            <w:shd w:val="clear" w:color="auto" w:fill="auto"/>
            <w:vAlign w:val="center"/>
          </w:tcPr>
          <w:p w:rsidR="00824FDF" w:rsidRDefault="00824FDF" w:rsidP="004E100F">
            <w:pPr>
              <w:pStyle w:val="00TEXTOTABLASU"/>
            </w:pPr>
            <w:r>
              <w:t>EOBS</w:t>
            </w:r>
          </w:p>
          <w:p w:rsidR="00824FDF" w:rsidRDefault="00824FDF" w:rsidP="004E100F">
            <w:pPr>
              <w:pStyle w:val="00TEXTOTABLASU"/>
            </w:pPr>
            <w:r>
              <w:t>PORT</w:t>
            </w:r>
          </w:p>
        </w:tc>
      </w:tr>
      <w:tr w:rsidR="00824FDF" w:rsidRPr="00B50CAB" w:rsidTr="00165B7A">
        <w:trPr>
          <w:trHeight w:val="158"/>
        </w:trPr>
        <w:tc>
          <w:tcPr>
            <w:tcW w:w="703" w:type="dxa"/>
            <w:vMerge w:val="restart"/>
            <w:shd w:val="clear" w:color="auto" w:fill="auto"/>
            <w:vAlign w:val="center"/>
          </w:tcPr>
          <w:p w:rsidR="00824FDF" w:rsidRPr="00165B7A" w:rsidRDefault="00824FDF" w:rsidP="00824FDF">
            <w:pPr>
              <w:rPr>
                <w:rFonts w:eastAsia="Cambria"/>
                <w:b/>
                <w:bCs/>
                <w:sz w:val="20"/>
                <w:szCs w:val="20"/>
              </w:rPr>
            </w:pPr>
          </w:p>
        </w:tc>
        <w:tc>
          <w:tcPr>
            <w:tcW w:w="852" w:type="dxa"/>
            <w:vMerge/>
            <w:shd w:val="clear" w:color="auto" w:fill="auto"/>
            <w:vAlign w:val="center"/>
          </w:tcPr>
          <w:p w:rsidR="00824FDF" w:rsidRPr="00165B7A" w:rsidRDefault="00824FDF" w:rsidP="00824FDF">
            <w:pPr>
              <w:rPr>
                <w:rFonts w:eastAsia="Cambria"/>
                <w:sz w:val="20"/>
                <w:szCs w:val="20"/>
              </w:rPr>
            </w:pPr>
          </w:p>
        </w:tc>
        <w:tc>
          <w:tcPr>
            <w:tcW w:w="3265" w:type="dxa"/>
            <w:vMerge/>
            <w:shd w:val="clear" w:color="auto" w:fill="auto"/>
            <w:vAlign w:val="center"/>
          </w:tcPr>
          <w:p w:rsidR="00824FDF" w:rsidRPr="00165B7A" w:rsidRDefault="00824FDF" w:rsidP="00824FDF">
            <w:pPr>
              <w:pStyle w:val="00TEXTOTABLASU"/>
              <w:rPr>
                <w:rFonts w:eastAsia="Cambria"/>
                <w:sz w:val="22"/>
              </w:rPr>
            </w:pPr>
          </w:p>
        </w:tc>
        <w:tc>
          <w:tcPr>
            <w:tcW w:w="1701" w:type="dxa"/>
            <w:vMerge w:val="restart"/>
            <w:shd w:val="clear" w:color="auto" w:fill="auto"/>
            <w:vAlign w:val="center"/>
          </w:tcPr>
          <w:p w:rsidR="00824FDF" w:rsidRDefault="00824FDF" w:rsidP="00824FDF">
            <w:pPr>
              <w:pStyle w:val="00TEXTOTABLASU"/>
            </w:pPr>
            <w:r w:rsidRPr="00824FDF">
              <w:rPr>
                <w:b/>
                <w:bCs/>
              </w:rPr>
              <w:t>1.2.</w:t>
            </w:r>
            <w:r>
              <w:t xml:space="preserve"> Relaciona las principales macromagnitudes y las utiliza para establecer comparaciones con carácter global.</w:t>
            </w:r>
          </w:p>
          <w:p w:rsidR="00824FDF" w:rsidRPr="00165B7A" w:rsidRDefault="00824FDF" w:rsidP="00824FDF">
            <w:pPr>
              <w:pStyle w:val="00TEXTOTABLASU"/>
              <w:rPr>
                <w:rFonts w:eastAsia="Cambria"/>
                <w:sz w:val="22"/>
              </w:rPr>
            </w:pPr>
          </w:p>
        </w:tc>
        <w:tc>
          <w:tcPr>
            <w:tcW w:w="1701" w:type="dxa"/>
            <w:shd w:val="clear" w:color="auto" w:fill="auto"/>
            <w:vAlign w:val="center"/>
          </w:tcPr>
          <w:p w:rsidR="00824FDF" w:rsidRDefault="00824FDF" w:rsidP="00824FDF">
            <w:pPr>
              <w:pStyle w:val="00TEXTOTABLASU"/>
            </w:pPr>
            <w:r>
              <w:t>CCL</w:t>
            </w:r>
          </w:p>
        </w:tc>
        <w:tc>
          <w:tcPr>
            <w:tcW w:w="3577" w:type="dxa"/>
            <w:shd w:val="clear" w:color="auto" w:fill="auto"/>
            <w:vAlign w:val="center"/>
          </w:tcPr>
          <w:p w:rsidR="00824FDF" w:rsidRDefault="00824FDF" w:rsidP="00824FDF">
            <w:pPr>
              <w:pStyle w:val="00TEXTOTABLASU"/>
            </w:pPr>
            <w:r>
              <w:t>Actividades internas: 8, 10, 11, 12.</w:t>
            </w:r>
          </w:p>
          <w:p w:rsidR="00824FDF" w:rsidRDefault="00824FDF" w:rsidP="00824FDF">
            <w:pPr>
              <w:pStyle w:val="00TEXTOTABLASU"/>
            </w:pPr>
            <w:r>
              <w:t>Actividades finales: 3.</w:t>
            </w:r>
          </w:p>
          <w:p w:rsidR="00824FDF" w:rsidRDefault="00824FDF" w:rsidP="00824FDF">
            <w:pPr>
              <w:pStyle w:val="00TEXTOTABLASU"/>
            </w:pPr>
            <w:r>
              <w:t>Aula invertida.</w:t>
            </w:r>
          </w:p>
          <w:p w:rsidR="00824FDF" w:rsidRDefault="00824FDF" w:rsidP="00824FDF">
            <w:pPr>
              <w:pStyle w:val="00TEXTOTABLASU"/>
            </w:pPr>
            <w:r>
              <w:t>Comentario de texto.</w:t>
            </w:r>
          </w:p>
          <w:p w:rsidR="00824FDF" w:rsidRDefault="00824FDF" w:rsidP="00824FDF">
            <w:pPr>
              <w:pStyle w:val="00TEXTOTABLASU"/>
            </w:pPr>
            <w:r>
              <w:t>Economía en imágenes.</w:t>
            </w:r>
          </w:p>
          <w:p w:rsidR="00824FDF" w:rsidRDefault="00824FDF" w:rsidP="00824FDF">
            <w:pPr>
              <w:pStyle w:val="00TEXTOTABLASU"/>
            </w:pPr>
            <w:r>
              <w:t>Investiga: 5, 6.</w:t>
            </w:r>
          </w:p>
          <w:p w:rsidR="00824FDF" w:rsidRDefault="00824FDF" w:rsidP="00824FDF">
            <w:pPr>
              <w:pStyle w:val="00TEXTOTABLASU"/>
            </w:pPr>
            <w:r>
              <w:t>Reflexiona.</w:t>
            </w:r>
          </w:p>
        </w:tc>
        <w:tc>
          <w:tcPr>
            <w:tcW w:w="1843" w:type="dxa"/>
            <w:shd w:val="clear" w:color="auto" w:fill="auto"/>
            <w:vAlign w:val="center"/>
          </w:tcPr>
          <w:p w:rsidR="00824FDF" w:rsidRDefault="00824FDF" w:rsidP="00824FDF">
            <w:pPr>
              <w:pStyle w:val="00TEXTOTABLASU"/>
            </w:pPr>
            <w:r>
              <w:t>EOBS</w:t>
            </w:r>
          </w:p>
          <w:p w:rsidR="00824FDF" w:rsidRDefault="00824FDF" w:rsidP="00824FDF">
            <w:pPr>
              <w:pStyle w:val="00TEXTOTABLASU"/>
            </w:pPr>
            <w:r>
              <w:t>CUA</w:t>
            </w:r>
          </w:p>
          <w:p w:rsidR="00824FDF" w:rsidRDefault="00824FDF" w:rsidP="00824FDF">
            <w:pPr>
              <w:pStyle w:val="00TEXTOTABLASU"/>
            </w:pPr>
            <w:r>
              <w:t>PRO</w:t>
            </w:r>
          </w:p>
          <w:p w:rsidR="00824FDF" w:rsidRDefault="00824FDF" w:rsidP="00824FDF">
            <w:pPr>
              <w:pStyle w:val="00TEXTOTABLASU"/>
            </w:pPr>
            <w:r>
              <w:t>PORT</w:t>
            </w:r>
          </w:p>
          <w:p w:rsidR="00824FDF" w:rsidRDefault="00824FDF" w:rsidP="00824FDF">
            <w:pPr>
              <w:pStyle w:val="00TEXTOTABLASU"/>
            </w:pPr>
            <w:r>
              <w:t>PRE</w:t>
            </w:r>
          </w:p>
          <w:p w:rsidR="00824FDF" w:rsidRDefault="00824FDF" w:rsidP="00824FDF">
            <w:pPr>
              <w:pStyle w:val="00TEXTOTABLASU"/>
            </w:pPr>
            <w:r>
              <w:t>PRÁC</w:t>
            </w:r>
          </w:p>
        </w:tc>
      </w:tr>
      <w:tr w:rsidR="00824FDF" w:rsidRPr="00B50CAB" w:rsidTr="00165B7A">
        <w:trPr>
          <w:trHeight w:val="158"/>
        </w:trPr>
        <w:tc>
          <w:tcPr>
            <w:tcW w:w="703" w:type="dxa"/>
            <w:vMerge/>
            <w:shd w:val="clear" w:color="auto" w:fill="auto"/>
            <w:vAlign w:val="center"/>
          </w:tcPr>
          <w:p w:rsidR="00824FDF" w:rsidRPr="00165B7A" w:rsidRDefault="00824FDF" w:rsidP="00824FDF">
            <w:pPr>
              <w:rPr>
                <w:rFonts w:eastAsia="Cambria"/>
                <w:sz w:val="20"/>
                <w:szCs w:val="20"/>
              </w:rPr>
            </w:pPr>
          </w:p>
        </w:tc>
        <w:tc>
          <w:tcPr>
            <w:tcW w:w="852" w:type="dxa"/>
            <w:vMerge/>
            <w:shd w:val="clear" w:color="auto" w:fill="auto"/>
            <w:vAlign w:val="center"/>
          </w:tcPr>
          <w:p w:rsidR="00824FDF" w:rsidRPr="00165B7A" w:rsidRDefault="00824FDF" w:rsidP="00824FDF">
            <w:pPr>
              <w:rPr>
                <w:rFonts w:eastAsia="Cambria"/>
                <w:sz w:val="20"/>
                <w:szCs w:val="20"/>
              </w:rPr>
            </w:pPr>
          </w:p>
        </w:tc>
        <w:tc>
          <w:tcPr>
            <w:tcW w:w="3265" w:type="dxa"/>
            <w:vMerge/>
            <w:shd w:val="clear" w:color="auto" w:fill="auto"/>
            <w:vAlign w:val="center"/>
          </w:tcPr>
          <w:p w:rsidR="00824FDF" w:rsidRPr="00165B7A" w:rsidRDefault="00824FDF" w:rsidP="00824FDF">
            <w:pPr>
              <w:rPr>
                <w:rFonts w:eastAsia="Cambria"/>
                <w:sz w:val="20"/>
                <w:szCs w:val="20"/>
              </w:rPr>
            </w:pPr>
          </w:p>
        </w:tc>
        <w:tc>
          <w:tcPr>
            <w:tcW w:w="1701" w:type="dxa"/>
            <w:vMerge/>
            <w:shd w:val="clear" w:color="auto" w:fill="auto"/>
            <w:vAlign w:val="center"/>
          </w:tcPr>
          <w:p w:rsidR="00824FDF" w:rsidRPr="00165B7A" w:rsidRDefault="00824FDF" w:rsidP="00824FDF">
            <w:pPr>
              <w:rPr>
                <w:rFonts w:eastAsia="Cambria"/>
                <w:sz w:val="20"/>
                <w:szCs w:val="20"/>
              </w:rPr>
            </w:pPr>
          </w:p>
        </w:tc>
        <w:tc>
          <w:tcPr>
            <w:tcW w:w="1701" w:type="dxa"/>
            <w:shd w:val="clear" w:color="auto" w:fill="auto"/>
            <w:vAlign w:val="center"/>
          </w:tcPr>
          <w:p w:rsidR="00824FDF" w:rsidRDefault="00824FDF" w:rsidP="00824FDF">
            <w:pPr>
              <w:pStyle w:val="00TEXTOTABLASU"/>
            </w:pPr>
            <w:r>
              <w:t>CMCT</w:t>
            </w:r>
          </w:p>
        </w:tc>
        <w:tc>
          <w:tcPr>
            <w:tcW w:w="3577" w:type="dxa"/>
            <w:shd w:val="clear" w:color="auto" w:fill="auto"/>
            <w:vAlign w:val="center"/>
          </w:tcPr>
          <w:p w:rsidR="00824FDF" w:rsidRDefault="00824FDF" w:rsidP="00824FDF">
            <w:pPr>
              <w:pStyle w:val="00TEXTOTABLASU"/>
            </w:pPr>
            <w:r>
              <w:t>Actividades internas: 9.</w:t>
            </w:r>
          </w:p>
          <w:p w:rsidR="00824FDF" w:rsidRDefault="00824FDF" w:rsidP="00824FDF">
            <w:pPr>
              <w:pStyle w:val="00TEXTOTABLASU"/>
            </w:pPr>
            <w:r>
              <w:t>Investiga: 5.</w:t>
            </w:r>
          </w:p>
        </w:tc>
        <w:tc>
          <w:tcPr>
            <w:tcW w:w="1843" w:type="dxa"/>
            <w:shd w:val="clear" w:color="auto" w:fill="auto"/>
            <w:vAlign w:val="center"/>
          </w:tcPr>
          <w:p w:rsidR="00824FDF" w:rsidRDefault="00824FDF" w:rsidP="00824FDF">
            <w:pPr>
              <w:pStyle w:val="00TEXTOTABLASU"/>
            </w:pPr>
            <w:r>
              <w:t>EOBS</w:t>
            </w:r>
          </w:p>
          <w:p w:rsidR="00824FDF" w:rsidRDefault="00824FDF" w:rsidP="00824FDF">
            <w:pPr>
              <w:pStyle w:val="00TEXTOTABLASU"/>
            </w:pPr>
            <w:r>
              <w:t>CUA</w:t>
            </w:r>
          </w:p>
          <w:p w:rsidR="00824FDF" w:rsidRDefault="00824FDF" w:rsidP="00824FDF">
            <w:pPr>
              <w:pStyle w:val="00TEXTOTABLASU"/>
            </w:pPr>
            <w:r>
              <w:t>PORT</w:t>
            </w:r>
          </w:p>
          <w:p w:rsidR="00824FDF" w:rsidRDefault="00824FDF" w:rsidP="00824FDF">
            <w:pPr>
              <w:pStyle w:val="00TEXTOTABLASU"/>
            </w:pPr>
            <w:r>
              <w:t>PRE</w:t>
            </w:r>
          </w:p>
          <w:p w:rsidR="00824FDF" w:rsidRDefault="00824FDF" w:rsidP="00824FDF">
            <w:pPr>
              <w:pStyle w:val="00TEXTOTABLASU"/>
            </w:pPr>
            <w:r>
              <w:t>PRÁC</w:t>
            </w:r>
          </w:p>
        </w:tc>
      </w:tr>
      <w:tr w:rsidR="00824FDF" w:rsidRPr="00B50CAB" w:rsidTr="00165B7A">
        <w:trPr>
          <w:trHeight w:val="158"/>
        </w:trPr>
        <w:tc>
          <w:tcPr>
            <w:tcW w:w="703" w:type="dxa"/>
            <w:vMerge/>
            <w:shd w:val="clear" w:color="auto" w:fill="auto"/>
            <w:vAlign w:val="center"/>
          </w:tcPr>
          <w:p w:rsidR="00824FDF" w:rsidRPr="00165B7A" w:rsidRDefault="00824FDF" w:rsidP="00824FDF">
            <w:pPr>
              <w:rPr>
                <w:rFonts w:eastAsia="Cambria"/>
                <w:sz w:val="20"/>
                <w:szCs w:val="20"/>
              </w:rPr>
            </w:pPr>
          </w:p>
        </w:tc>
        <w:tc>
          <w:tcPr>
            <w:tcW w:w="852" w:type="dxa"/>
            <w:vMerge/>
            <w:shd w:val="clear" w:color="auto" w:fill="auto"/>
            <w:vAlign w:val="center"/>
          </w:tcPr>
          <w:p w:rsidR="00824FDF" w:rsidRPr="00165B7A" w:rsidRDefault="00824FDF" w:rsidP="00824FDF">
            <w:pPr>
              <w:rPr>
                <w:rFonts w:eastAsia="Cambria"/>
                <w:sz w:val="20"/>
                <w:szCs w:val="20"/>
              </w:rPr>
            </w:pPr>
          </w:p>
        </w:tc>
        <w:tc>
          <w:tcPr>
            <w:tcW w:w="3265" w:type="dxa"/>
            <w:vMerge/>
            <w:shd w:val="clear" w:color="auto" w:fill="auto"/>
            <w:vAlign w:val="center"/>
          </w:tcPr>
          <w:p w:rsidR="00824FDF" w:rsidRPr="00165B7A" w:rsidRDefault="00824FDF" w:rsidP="00824FDF">
            <w:pPr>
              <w:rPr>
                <w:rFonts w:eastAsia="Cambria"/>
                <w:sz w:val="20"/>
                <w:szCs w:val="20"/>
              </w:rPr>
            </w:pPr>
          </w:p>
        </w:tc>
        <w:tc>
          <w:tcPr>
            <w:tcW w:w="1701" w:type="dxa"/>
            <w:vMerge/>
            <w:shd w:val="clear" w:color="auto" w:fill="auto"/>
            <w:vAlign w:val="center"/>
          </w:tcPr>
          <w:p w:rsidR="00824FDF" w:rsidRPr="00165B7A" w:rsidRDefault="00824FDF" w:rsidP="00824FDF">
            <w:pPr>
              <w:rPr>
                <w:rFonts w:eastAsia="Cambria"/>
                <w:sz w:val="20"/>
                <w:szCs w:val="20"/>
              </w:rPr>
            </w:pPr>
          </w:p>
        </w:tc>
        <w:tc>
          <w:tcPr>
            <w:tcW w:w="1701" w:type="dxa"/>
            <w:shd w:val="clear" w:color="auto" w:fill="auto"/>
            <w:vAlign w:val="center"/>
          </w:tcPr>
          <w:p w:rsidR="00824FDF" w:rsidRDefault="00824FDF" w:rsidP="00824FDF">
            <w:pPr>
              <w:pStyle w:val="00TEXTOTABLASU"/>
            </w:pPr>
            <w:r>
              <w:t>CAA</w:t>
            </w:r>
          </w:p>
        </w:tc>
        <w:tc>
          <w:tcPr>
            <w:tcW w:w="3577" w:type="dxa"/>
            <w:shd w:val="clear" w:color="auto" w:fill="auto"/>
            <w:vAlign w:val="center"/>
          </w:tcPr>
          <w:p w:rsidR="00824FDF" w:rsidRDefault="00824FDF" w:rsidP="00824FDF">
            <w:pPr>
              <w:pStyle w:val="00TEXTOTABLASU"/>
            </w:pPr>
            <w:r>
              <w:t>Actividades internas: 8, 9.</w:t>
            </w:r>
          </w:p>
          <w:p w:rsidR="00824FDF" w:rsidRDefault="00824FDF" w:rsidP="00824FDF">
            <w:pPr>
              <w:pStyle w:val="00TEXTOTABLASU"/>
            </w:pPr>
            <w:r>
              <w:t>Actividades finales: 3.</w:t>
            </w:r>
          </w:p>
          <w:p w:rsidR="00824FDF" w:rsidRDefault="00824FDF" w:rsidP="00824FDF">
            <w:pPr>
              <w:pStyle w:val="00TEXTOTABLASU"/>
            </w:pPr>
            <w:r>
              <w:t>Aula invertida.</w:t>
            </w:r>
          </w:p>
          <w:p w:rsidR="00824FDF" w:rsidRDefault="00824FDF" w:rsidP="00824FDF">
            <w:pPr>
              <w:pStyle w:val="00TEXTOTABLASU"/>
            </w:pPr>
            <w:r>
              <w:t>Comentario de texto.</w:t>
            </w:r>
          </w:p>
          <w:p w:rsidR="00824FDF" w:rsidRDefault="00824FDF" w:rsidP="00824FDF">
            <w:pPr>
              <w:pStyle w:val="00TEXTOTABLASU"/>
            </w:pPr>
            <w:r>
              <w:t>Economía en imágenes.</w:t>
            </w:r>
          </w:p>
          <w:p w:rsidR="00824FDF" w:rsidRDefault="00824FDF" w:rsidP="00824FDF">
            <w:pPr>
              <w:pStyle w:val="00TEXTOTABLASU"/>
            </w:pPr>
            <w:r>
              <w:t>Investiga: 5, 6.</w:t>
            </w:r>
          </w:p>
          <w:p w:rsidR="00824FDF" w:rsidRDefault="00824FDF" w:rsidP="00824FDF">
            <w:pPr>
              <w:pStyle w:val="00TEXTOTABLASU"/>
            </w:pPr>
            <w:r>
              <w:t>Reflexiona.</w:t>
            </w:r>
          </w:p>
        </w:tc>
        <w:tc>
          <w:tcPr>
            <w:tcW w:w="1843" w:type="dxa"/>
            <w:shd w:val="clear" w:color="auto" w:fill="auto"/>
            <w:vAlign w:val="center"/>
          </w:tcPr>
          <w:p w:rsidR="00824FDF" w:rsidRDefault="00824FDF" w:rsidP="00824FDF">
            <w:pPr>
              <w:pStyle w:val="00TEXTOTABLASU"/>
            </w:pPr>
            <w:r>
              <w:t>EOBS</w:t>
            </w:r>
          </w:p>
          <w:p w:rsidR="00824FDF" w:rsidRDefault="00824FDF" w:rsidP="00824FDF">
            <w:pPr>
              <w:pStyle w:val="00TEXTOTABLASU"/>
            </w:pPr>
            <w:r>
              <w:t>CUA</w:t>
            </w:r>
          </w:p>
          <w:p w:rsidR="00824FDF" w:rsidRDefault="00824FDF" w:rsidP="00824FDF">
            <w:pPr>
              <w:pStyle w:val="00TEXTOTABLASU"/>
            </w:pPr>
            <w:r>
              <w:t>PORT</w:t>
            </w:r>
          </w:p>
          <w:p w:rsidR="00824FDF" w:rsidRDefault="00824FDF" w:rsidP="00824FDF">
            <w:pPr>
              <w:pStyle w:val="00TEXTOTABLASU"/>
            </w:pPr>
            <w:r>
              <w:t>PRÁC</w:t>
            </w:r>
          </w:p>
        </w:tc>
      </w:tr>
      <w:tr w:rsidR="00824FDF" w:rsidRPr="00B50CAB" w:rsidTr="00165B7A">
        <w:trPr>
          <w:trHeight w:val="158"/>
        </w:trPr>
        <w:tc>
          <w:tcPr>
            <w:tcW w:w="703" w:type="dxa"/>
            <w:vMerge/>
            <w:shd w:val="clear" w:color="auto" w:fill="auto"/>
            <w:vAlign w:val="center"/>
          </w:tcPr>
          <w:p w:rsidR="00824FDF" w:rsidRPr="00165B7A" w:rsidRDefault="00824FDF" w:rsidP="00824FDF">
            <w:pPr>
              <w:rPr>
                <w:rFonts w:eastAsia="Cambria"/>
                <w:sz w:val="20"/>
                <w:szCs w:val="20"/>
              </w:rPr>
            </w:pPr>
          </w:p>
        </w:tc>
        <w:tc>
          <w:tcPr>
            <w:tcW w:w="852" w:type="dxa"/>
            <w:vMerge/>
            <w:shd w:val="clear" w:color="auto" w:fill="auto"/>
            <w:vAlign w:val="center"/>
          </w:tcPr>
          <w:p w:rsidR="00824FDF" w:rsidRPr="00165B7A" w:rsidRDefault="00824FDF" w:rsidP="00824FDF">
            <w:pPr>
              <w:rPr>
                <w:rFonts w:eastAsia="Cambria"/>
                <w:sz w:val="20"/>
                <w:szCs w:val="20"/>
              </w:rPr>
            </w:pPr>
          </w:p>
        </w:tc>
        <w:tc>
          <w:tcPr>
            <w:tcW w:w="3265" w:type="dxa"/>
            <w:vMerge/>
            <w:shd w:val="clear" w:color="auto" w:fill="auto"/>
            <w:vAlign w:val="center"/>
          </w:tcPr>
          <w:p w:rsidR="00824FDF" w:rsidRPr="00165B7A" w:rsidRDefault="00824FDF" w:rsidP="00824FDF">
            <w:pPr>
              <w:rPr>
                <w:rFonts w:eastAsia="Cambria"/>
                <w:sz w:val="20"/>
                <w:szCs w:val="20"/>
              </w:rPr>
            </w:pPr>
          </w:p>
        </w:tc>
        <w:tc>
          <w:tcPr>
            <w:tcW w:w="1701" w:type="dxa"/>
            <w:vMerge/>
            <w:shd w:val="clear" w:color="auto" w:fill="auto"/>
            <w:vAlign w:val="center"/>
          </w:tcPr>
          <w:p w:rsidR="00824FDF" w:rsidRPr="00165B7A" w:rsidRDefault="00824FDF" w:rsidP="00824FDF">
            <w:pPr>
              <w:rPr>
                <w:rFonts w:eastAsia="Cambria"/>
                <w:sz w:val="20"/>
                <w:szCs w:val="20"/>
              </w:rPr>
            </w:pPr>
          </w:p>
        </w:tc>
        <w:tc>
          <w:tcPr>
            <w:tcW w:w="1701" w:type="dxa"/>
            <w:shd w:val="clear" w:color="auto" w:fill="auto"/>
            <w:vAlign w:val="center"/>
          </w:tcPr>
          <w:p w:rsidR="00824FDF" w:rsidRDefault="00824FDF" w:rsidP="00824FDF">
            <w:pPr>
              <w:pStyle w:val="00TEXTOTABLASU"/>
            </w:pPr>
            <w:r>
              <w:t>CSC</w:t>
            </w:r>
          </w:p>
        </w:tc>
        <w:tc>
          <w:tcPr>
            <w:tcW w:w="3577" w:type="dxa"/>
            <w:shd w:val="clear" w:color="auto" w:fill="auto"/>
            <w:vAlign w:val="center"/>
          </w:tcPr>
          <w:p w:rsidR="00824FDF" w:rsidRDefault="00824FDF" w:rsidP="00824FDF">
            <w:pPr>
              <w:pStyle w:val="00TEXTOTABLASU"/>
            </w:pPr>
            <w:r>
              <w:t>Actividades internas: 8, 9.</w:t>
            </w:r>
          </w:p>
          <w:p w:rsidR="00824FDF" w:rsidRDefault="00824FDF" w:rsidP="00824FDF">
            <w:pPr>
              <w:pStyle w:val="00TEXTOTABLASU"/>
            </w:pPr>
            <w:r>
              <w:t>Actividades finales: 3.</w:t>
            </w:r>
          </w:p>
          <w:p w:rsidR="00824FDF" w:rsidRDefault="00824FDF" w:rsidP="00824FDF">
            <w:pPr>
              <w:pStyle w:val="00TEXTOTABLASU"/>
            </w:pPr>
            <w:r>
              <w:t>Aula invertida.</w:t>
            </w:r>
          </w:p>
          <w:p w:rsidR="00824FDF" w:rsidRDefault="00824FDF" w:rsidP="00824FDF">
            <w:pPr>
              <w:pStyle w:val="00TEXTOTABLASU"/>
            </w:pPr>
            <w:r>
              <w:t>Comentario de texto.</w:t>
            </w:r>
          </w:p>
          <w:p w:rsidR="00824FDF" w:rsidRDefault="00824FDF" w:rsidP="00824FDF">
            <w:pPr>
              <w:pStyle w:val="00TEXTOTABLASU"/>
            </w:pPr>
            <w:r>
              <w:t>Economía en imágenes.</w:t>
            </w:r>
          </w:p>
          <w:p w:rsidR="00824FDF" w:rsidRDefault="00824FDF" w:rsidP="00824FDF">
            <w:pPr>
              <w:pStyle w:val="00TEXTOTABLASU"/>
            </w:pPr>
            <w:r>
              <w:t>Investiga: 5, 6.</w:t>
            </w:r>
          </w:p>
        </w:tc>
        <w:tc>
          <w:tcPr>
            <w:tcW w:w="1843" w:type="dxa"/>
            <w:shd w:val="clear" w:color="auto" w:fill="auto"/>
            <w:vAlign w:val="center"/>
          </w:tcPr>
          <w:p w:rsidR="00824FDF" w:rsidRDefault="00824FDF" w:rsidP="00824FDF">
            <w:pPr>
              <w:pStyle w:val="00TEXTOTABLASU"/>
            </w:pPr>
            <w:r>
              <w:t>EOBS</w:t>
            </w:r>
          </w:p>
          <w:p w:rsidR="00824FDF" w:rsidRDefault="00824FDF" w:rsidP="00824FDF">
            <w:pPr>
              <w:pStyle w:val="00TEXTOTABLASU"/>
            </w:pPr>
            <w:r>
              <w:t>CUA</w:t>
            </w:r>
          </w:p>
          <w:p w:rsidR="00824FDF" w:rsidRDefault="00824FDF" w:rsidP="00824FDF">
            <w:pPr>
              <w:pStyle w:val="00TEXTOTABLASU"/>
            </w:pPr>
            <w:r>
              <w:t>PRO</w:t>
            </w:r>
          </w:p>
          <w:p w:rsidR="00824FDF" w:rsidRDefault="00824FDF" w:rsidP="00824FDF">
            <w:pPr>
              <w:pStyle w:val="00TEXTOTABLASU"/>
            </w:pPr>
            <w:r>
              <w:t>PORT</w:t>
            </w:r>
          </w:p>
          <w:p w:rsidR="00824FDF" w:rsidRDefault="00824FDF" w:rsidP="00824FDF">
            <w:pPr>
              <w:pStyle w:val="00TEXTOTABLASU"/>
            </w:pPr>
            <w:r>
              <w:t>PRE</w:t>
            </w:r>
          </w:p>
          <w:p w:rsidR="00824FDF" w:rsidRDefault="00824FDF" w:rsidP="00824FDF">
            <w:pPr>
              <w:pStyle w:val="00TEXTOTABLASU"/>
            </w:pPr>
            <w:r>
              <w:t>PRÁC</w:t>
            </w:r>
          </w:p>
        </w:tc>
      </w:tr>
      <w:tr w:rsidR="00824FDF" w:rsidRPr="00B50CAB" w:rsidTr="00165B7A">
        <w:trPr>
          <w:trHeight w:val="158"/>
        </w:trPr>
        <w:tc>
          <w:tcPr>
            <w:tcW w:w="703" w:type="dxa"/>
            <w:vMerge/>
            <w:shd w:val="clear" w:color="auto" w:fill="auto"/>
            <w:vAlign w:val="center"/>
          </w:tcPr>
          <w:p w:rsidR="00824FDF" w:rsidRPr="00165B7A" w:rsidRDefault="00824FDF" w:rsidP="00824FDF">
            <w:pPr>
              <w:rPr>
                <w:rFonts w:eastAsia="Cambria"/>
                <w:sz w:val="20"/>
                <w:szCs w:val="20"/>
              </w:rPr>
            </w:pPr>
          </w:p>
        </w:tc>
        <w:tc>
          <w:tcPr>
            <w:tcW w:w="852" w:type="dxa"/>
            <w:vMerge/>
            <w:shd w:val="clear" w:color="auto" w:fill="auto"/>
            <w:vAlign w:val="center"/>
          </w:tcPr>
          <w:p w:rsidR="00824FDF" w:rsidRPr="00165B7A" w:rsidRDefault="00824FDF" w:rsidP="00824FDF">
            <w:pPr>
              <w:rPr>
                <w:rFonts w:eastAsia="Cambria"/>
                <w:sz w:val="20"/>
                <w:szCs w:val="20"/>
              </w:rPr>
            </w:pPr>
          </w:p>
        </w:tc>
        <w:tc>
          <w:tcPr>
            <w:tcW w:w="3265" w:type="dxa"/>
            <w:vMerge/>
            <w:shd w:val="clear" w:color="auto" w:fill="auto"/>
            <w:vAlign w:val="center"/>
          </w:tcPr>
          <w:p w:rsidR="00824FDF" w:rsidRPr="00165B7A" w:rsidRDefault="00824FDF" w:rsidP="00824FDF">
            <w:pPr>
              <w:rPr>
                <w:rFonts w:eastAsia="Cambria"/>
                <w:sz w:val="20"/>
                <w:szCs w:val="20"/>
              </w:rPr>
            </w:pPr>
          </w:p>
        </w:tc>
        <w:tc>
          <w:tcPr>
            <w:tcW w:w="1701" w:type="dxa"/>
            <w:vMerge/>
            <w:shd w:val="clear" w:color="auto" w:fill="auto"/>
            <w:vAlign w:val="center"/>
          </w:tcPr>
          <w:p w:rsidR="00824FDF" w:rsidRPr="00165B7A" w:rsidRDefault="00824FDF" w:rsidP="00824FDF">
            <w:pPr>
              <w:rPr>
                <w:rFonts w:eastAsia="Cambria"/>
                <w:sz w:val="20"/>
                <w:szCs w:val="20"/>
              </w:rPr>
            </w:pPr>
          </w:p>
        </w:tc>
        <w:tc>
          <w:tcPr>
            <w:tcW w:w="1701" w:type="dxa"/>
            <w:shd w:val="clear" w:color="auto" w:fill="auto"/>
            <w:vAlign w:val="center"/>
          </w:tcPr>
          <w:p w:rsidR="00824FDF" w:rsidRDefault="00824FDF" w:rsidP="00824FDF">
            <w:pPr>
              <w:pStyle w:val="00TEXTOTABLASU"/>
            </w:pPr>
            <w:r>
              <w:t>SIEP</w:t>
            </w:r>
          </w:p>
        </w:tc>
        <w:tc>
          <w:tcPr>
            <w:tcW w:w="3577" w:type="dxa"/>
            <w:shd w:val="clear" w:color="auto" w:fill="auto"/>
            <w:vAlign w:val="center"/>
          </w:tcPr>
          <w:p w:rsidR="00824FDF" w:rsidRDefault="00824FDF" w:rsidP="00824FDF">
            <w:pPr>
              <w:pStyle w:val="00TEXTOTABLASU"/>
            </w:pPr>
            <w:r>
              <w:t>Investiga: 5, 6.</w:t>
            </w:r>
          </w:p>
        </w:tc>
        <w:tc>
          <w:tcPr>
            <w:tcW w:w="1843" w:type="dxa"/>
            <w:shd w:val="clear" w:color="auto" w:fill="auto"/>
            <w:vAlign w:val="center"/>
          </w:tcPr>
          <w:p w:rsidR="00824FDF" w:rsidRDefault="00824FDF" w:rsidP="00824FDF">
            <w:pPr>
              <w:pStyle w:val="00TEXTOTABLASU"/>
            </w:pPr>
            <w:r>
              <w:t>EOBS</w:t>
            </w:r>
          </w:p>
          <w:p w:rsidR="00824FDF" w:rsidRDefault="00824FDF" w:rsidP="00824FDF">
            <w:pPr>
              <w:pStyle w:val="00TEXTOTABLASU"/>
            </w:pPr>
            <w:r>
              <w:t>PORT</w:t>
            </w:r>
          </w:p>
        </w:tc>
      </w:tr>
      <w:tr w:rsidR="00824FDF" w:rsidRPr="00B50CAB" w:rsidTr="006B455C">
        <w:trPr>
          <w:trHeight w:val="2029"/>
        </w:trPr>
        <w:tc>
          <w:tcPr>
            <w:tcW w:w="703" w:type="dxa"/>
            <w:vMerge/>
            <w:shd w:val="clear" w:color="auto" w:fill="auto"/>
            <w:vAlign w:val="center"/>
          </w:tcPr>
          <w:p w:rsidR="00824FDF" w:rsidRPr="00165B7A" w:rsidRDefault="00824FDF" w:rsidP="00824FDF">
            <w:pPr>
              <w:rPr>
                <w:rFonts w:eastAsia="Cambria"/>
                <w:b/>
                <w:bCs/>
                <w:sz w:val="20"/>
                <w:szCs w:val="20"/>
              </w:rPr>
            </w:pPr>
          </w:p>
        </w:tc>
        <w:tc>
          <w:tcPr>
            <w:tcW w:w="852" w:type="dxa"/>
            <w:vMerge/>
            <w:shd w:val="clear" w:color="auto" w:fill="auto"/>
            <w:vAlign w:val="center"/>
          </w:tcPr>
          <w:p w:rsidR="00824FDF" w:rsidRPr="00165B7A" w:rsidRDefault="00824FDF" w:rsidP="00824FDF">
            <w:pPr>
              <w:rPr>
                <w:rFonts w:eastAsia="Cambria"/>
                <w:sz w:val="20"/>
                <w:szCs w:val="20"/>
              </w:rPr>
            </w:pPr>
          </w:p>
        </w:tc>
        <w:tc>
          <w:tcPr>
            <w:tcW w:w="3265" w:type="dxa"/>
            <w:vMerge/>
            <w:shd w:val="clear" w:color="auto" w:fill="auto"/>
            <w:vAlign w:val="center"/>
          </w:tcPr>
          <w:p w:rsidR="00824FDF" w:rsidRPr="00165B7A" w:rsidRDefault="00824FDF" w:rsidP="00824FDF">
            <w:pPr>
              <w:pStyle w:val="00TEXTOTABLASU"/>
              <w:rPr>
                <w:rFonts w:eastAsia="Cambria"/>
                <w:sz w:val="22"/>
              </w:rPr>
            </w:pPr>
          </w:p>
        </w:tc>
        <w:tc>
          <w:tcPr>
            <w:tcW w:w="1701" w:type="dxa"/>
            <w:vMerge w:val="restart"/>
            <w:shd w:val="clear" w:color="auto" w:fill="auto"/>
            <w:vAlign w:val="center"/>
          </w:tcPr>
          <w:p w:rsidR="00824FDF" w:rsidRDefault="00824FDF" w:rsidP="00824FDF">
            <w:pPr>
              <w:pStyle w:val="00TEXTOTABLASU"/>
            </w:pPr>
            <w:r w:rsidRPr="00824FDF">
              <w:rPr>
                <w:b/>
                <w:bCs/>
              </w:rPr>
              <w:t>1.3.</w:t>
            </w:r>
            <w:r>
              <w:t xml:space="preserve"> Analiza de forma crítica los indicadores estudiados valorando su impacto, sus efectos y sus limitaciones para </w:t>
            </w:r>
            <w:r>
              <w:lastRenderedPageBreak/>
              <w:t>medir la calidad de vida.</w:t>
            </w:r>
          </w:p>
          <w:p w:rsidR="00824FDF" w:rsidRPr="00165B7A" w:rsidRDefault="00824FDF" w:rsidP="00824FDF">
            <w:pPr>
              <w:pStyle w:val="00TEXTOTABLASU"/>
              <w:rPr>
                <w:rFonts w:eastAsia="Cambria"/>
                <w:sz w:val="22"/>
              </w:rPr>
            </w:pPr>
          </w:p>
        </w:tc>
        <w:tc>
          <w:tcPr>
            <w:tcW w:w="1701" w:type="dxa"/>
            <w:shd w:val="clear" w:color="auto" w:fill="auto"/>
            <w:vAlign w:val="center"/>
          </w:tcPr>
          <w:p w:rsidR="00824FDF" w:rsidRPr="00824FDF" w:rsidRDefault="00824FDF" w:rsidP="00824FDF">
            <w:pPr>
              <w:pStyle w:val="00TEXTOTABLASU"/>
            </w:pPr>
            <w:r w:rsidRPr="00824FDF">
              <w:lastRenderedPageBreak/>
              <w:t>CCL</w:t>
            </w:r>
          </w:p>
        </w:tc>
        <w:tc>
          <w:tcPr>
            <w:tcW w:w="3577" w:type="dxa"/>
            <w:shd w:val="clear" w:color="auto" w:fill="auto"/>
            <w:vAlign w:val="center"/>
          </w:tcPr>
          <w:p w:rsidR="00824FDF" w:rsidRPr="00824FDF" w:rsidRDefault="00824FDF" w:rsidP="00824FDF">
            <w:pPr>
              <w:pStyle w:val="00TEXTOTABLASU"/>
            </w:pPr>
            <w:r w:rsidRPr="00824FDF">
              <w:t>Actividades internas: 9, 11, 12.</w:t>
            </w:r>
          </w:p>
          <w:p w:rsidR="00824FDF" w:rsidRPr="00824FDF" w:rsidRDefault="00824FDF" w:rsidP="00824FDF">
            <w:pPr>
              <w:pStyle w:val="00TEXTOTABLASU"/>
            </w:pPr>
            <w:r w:rsidRPr="00824FDF">
              <w:t>Actividades finales: 14, 15.</w:t>
            </w:r>
          </w:p>
          <w:p w:rsidR="00824FDF" w:rsidRPr="00824FDF" w:rsidRDefault="00824FDF" w:rsidP="00824FDF">
            <w:pPr>
              <w:pStyle w:val="00TEXTOTABLASU"/>
            </w:pPr>
            <w:r w:rsidRPr="00824FDF">
              <w:t>Aula invertida.</w:t>
            </w:r>
          </w:p>
          <w:p w:rsidR="00824FDF" w:rsidRPr="00824FDF" w:rsidRDefault="00824FDF" w:rsidP="00824FDF">
            <w:pPr>
              <w:pStyle w:val="00TEXTOTABLASU"/>
            </w:pPr>
            <w:r w:rsidRPr="00824FDF">
              <w:t>Comentario de texto.</w:t>
            </w:r>
          </w:p>
          <w:p w:rsidR="00824FDF" w:rsidRPr="00824FDF" w:rsidRDefault="00824FDF" w:rsidP="00824FDF">
            <w:pPr>
              <w:pStyle w:val="00TEXTOTABLASU"/>
            </w:pPr>
            <w:r w:rsidRPr="00824FDF">
              <w:t>Desde tu punto de vista.</w:t>
            </w:r>
          </w:p>
          <w:p w:rsidR="00824FDF" w:rsidRPr="00824FDF" w:rsidRDefault="00824FDF" w:rsidP="00824FDF">
            <w:pPr>
              <w:pStyle w:val="00TEXTOTABLASU"/>
            </w:pPr>
            <w:r w:rsidRPr="00824FDF">
              <w:t>Economía en imágenes.</w:t>
            </w:r>
          </w:p>
          <w:p w:rsidR="00824FDF" w:rsidRPr="00824FDF" w:rsidRDefault="00824FDF" w:rsidP="00824FDF">
            <w:pPr>
              <w:pStyle w:val="00TEXTOTABLASU"/>
            </w:pPr>
            <w:r w:rsidRPr="00824FDF">
              <w:t>Investiga: 4, 7, 8, 9.</w:t>
            </w:r>
          </w:p>
          <w:p w:rsidR="00824FDF" w:rsidRPr="00824FDF" w:rsidRDefault="00824FDF" w:rsidP="00824FDF">
            <w:pPr>
              <w:pStyle w:val="00TEXTOTABLASU"/>
            </w:pPr>
            <w:r w:rsidRPr="00824FDF">
              <w:t>La unidad en diez preguntas: 9, 10.</w:t>
            </w:r>
          </w:p>
        </w:tc>
        <w:tc>
          <w:tcPr>
            <w:tcW w:w="1843" w:type="dxa"/>
            <w:shd w:val="clear" w:color="auto" w:fill="auto"/>
            <w:vAlign w:val="center"/>
          </w:tcPr>
          <w:p w:rsidR="00824FDF" w:rsidRDefault="00824FDF" w:rsidP="00824FDF">
            <w:pPr>
              <w:pStyle w:val="00TEXTOTABLASU"/>
            </w:pPr>
            <w:r>
              <w:t>EOBS</w:t>
            </w:r>
          </w:p>
          <w:p w:rsidR="00824FDF" w:rsidRDefault="00824FDF" w:rsidP="00824FDF">
            <w:pPr>
              <w:pStyle w:val="00TEXTOTABLASU"/>
            </w:pPr>
            <w:r>
              <w:t>CUA</w:t>
            </w:r>
          </w:p>
          <w:p w:rsidR="00824FDF" w:rsidRDefault="00824FDF" w:rsidP="00824FDF">
            <w:pPr>
              <w:pStyle w:val="00TEXTOTABLASU"/>
            </w:pPr>
            <w:r>
              <w:t>PRO</w:t>
            </w:r>
          </w:p>
          <w:p w:rsidR="00824FDF" w:rsidRDefault="00824FDF" w:rsidP="00824FDF">
            <w:pPr>
              <w:pStyle w:val="00TEXTOTABLASU"/>
            </w:pPr>
            <w:r>
              <w:t>PORT</w:t>
            </w:r>
          </w:p>
          <w:p w:rsidR="00824FDF" w:rsidRDefault="00824FDF" w:rsidP="00824FDF">
            <w:pPr>
              <w:pStyle w:val="00TEXTOTABLASU"/>
            </w:pPr>
            <w:r>
              <w:t>PRE</w:t>
            </w:r>
          </w:p>
          <w:p w:rsidR="00824FDF" w:rsidRDefault="00824FDF" w:rsidP="00824FDF">
            <w:pPr>
              <w:pStyle w:val="00TEXTOTABLASU"/>
            </w:pPr>
            <w:r>
              <w:t>PRÁC</w:t>
            </w:r>
          </w:p>
        </w:tc>
      </w:tr>
      <w:tr w:rsidR="00824FDF" w:rsidRPr="00B50CAB" w:rsidTr="00165B7A">
        <w:trPr>
          <w:trHeight w:val="158"/>
        </w:trPr>
        <w:tc>
          <w:tcPr>
            <w:tcW w:w="703" w:type="dxa"/>
            <w:vMerge/>
            <w:shd w:val="clear" w:color="auto" w:fill="auto"/>
            <w:vAlign w:val="center"/>
          </w:tcPr>
          <w:p w:rsidR="00824FDF" w:rsidRPr="00165B7A" w:rsidRDefault="00824FDF" w:rsidP="00824FDF">
            <w:pPr>
              <w:rPr>
                <w:rFonts w:eastAsia="Cambria"/>
                <w:sz w:val="20"/>
                <w:szCs w:val="20"/>
              </w:rPr>
            </w:pPr>
          </w:p>
        </w:tc>
        <w:tc>
          <w:tcPr>
            <w:tcW w:w="852" w:type="dxa"/>
            <w:vMerge/>
            <w:shd w:val="clear" w:color="auto" w:fill="auto"/>
            <w:vAlign w:val="center"/>
          </w:tcPr>
          <w:p w:rsidR="00824FDF" w:rsidRPr="00165B7A" w:rsidRDefault="00824FDF" w:rsidP="00824FDF">
            <w:pPr>
              <w:rPr>
                <w:rFonts w:eastAsia="Cambria"/>
                <w:sz w:val="20"/>
                <w:szCs w:val="20"/>
              </w:rPr>
            </w:pPr>
          </w:p>
        </w:tc>
        <w:tc>
          <w:tcPr>
            <w:tcW w:w="3265" w:type="dxa"/>
            <w:vMerge/>
            <w:shd w:val="clear" w:color="auto" w:fill="auto"/>
            <w:vAlign w:val="center"/>
          </w:tcPr>
          <w:p w:rsidR="00824FDF" w:rsidRPr="00165B7A" w:rsidRDefault="00824FDF" w:rsidP="00824FDF">
            <w:pPr>
              <w:rPr>
                <w:rFonts w:eastAsia="Cambria"/>
                <w:sz w:val="20"/>
                <w:szCs w:val="20"/>
              </w:rPr>
            </w:pPr>
          </w:p>
        </w:tc>
        <w:tc>
          <w:tcPr>
            <w:tcW w:w="1701" w:type="dxa"/>
            <w:vMerge/>
            <w:shd w:val="clear" w:color="auto" w:fill="auto"/>
            <w:vAlign w:val="center"/>
          </w:tcPr>
          <w:p w:rsidR="00824FDF" w:rsidRPr="00165B7A" w:rsidRDefault="00824FDF" w:rsidP="00824FDF">
            <w:pPr>
              <w:rPr>
                <w:rFonts w:eastAsia="Cambria"/>
                <w:sz w:val="20"/>
                <w:szCs w:val="20"/>
              </w:rPr>
            </w:pPr>
          </w:p>
        </w:tc>
        <w:tc>
          <w:tcPr>
            <w:tcW w:w="1701" w:type="dxa"/>
            <w:shd w:val="clear" w:color="auto" w:fill="auto"/>
            <w:vAlign w:val="center"/>
          </w:tcPr>
          <w:p w:rsidR="00824FDF" w:rsidRPr="00824FDF" w:rsidRDefault="00824FDF" w:rsidP="00824FDF">
            <w:pPr>
              <w:pStyle w:val="00TEXTOTABLASU"/>
            </w:pPr>
            <w:r w:rsidRPr="00824FDF">
              <w:t>CMCT</w:t>
            </w:r>
          </w:p>
        </w:tc>
        <w:tc>
          <w:tcPr>
            <w:tcW w:w="3577" w:type="dxa"/>
            <w:shd w:val="clear" w:color="auto" w:fill="auto"/>
            <w:vAlign w:val="center"/>
          </w:tcPr>
          <w:p w:rsidR="00824FDF" w:rsidRPr="00824FDF" w:rsidRDefault="00824FDF" w:rsidP="00824FDF">
            <w:pPr>
              <w:pStyle w:val="00TEXTOTABLASU"/>
            </w:pPr>
            <w:r w:rsidRPr="00824FDF">
              <w:t>Actividades internas: 12.</w:t>
            </w:r>
          </w:p>
          <w:p w:rsidR="00824FDF" w:rsidRPr="00824FDF" w:rsidRDefault="00824FDF" w:rsidP="00824FDF">
            <w:pPr>
              <w:pStyle w:val="00TEXTOTABLASU"/>
            </w:pPr>
            <w:r w:rsidRPr="00824FDF">
              <w:t>Comentario de texto.</w:t>
            </w:r>
          </w:p>
          <w:p w:rsidR="00824FDF" w:rsidRPr="00824FDF" w:rsidRDefault="00824FDF" w:rsidP="00824FDF">
            <w:pPr>
              <w:pStyle w:val="00TEXTOTABLASU"/>
            </w:pPr>
            <w:r w:rsidRPr="00824FDF">
              <w:t>Desde tu punto de vista.</w:t>
            </w:r>
          </w:p>
          <w:p w:rsidR="00824FDF" w:rsidRPr="00824FDF" w:rsidRDefault="00824FDF" w:rsidP="00824FDF">
            <w:pPr>
              <w:pStyle w:val="00TEXTOTABLASU"/>
            </w:pPr>
            <w:r w:rsidRPr="00824FDF">
              <w:t>Economía en imágenes.</w:t>
            </w:r>
          </w:p>
          <w:p w:rsidR="00824FDF" w:rsidRPr="00824FDF" w:rsidRDefault="00824FDF" w:rsidP="00824FDF">
            <w:pPr>
              <w:pStyle w:val="00TEXTOTABLASU"/>
            </w:pPr>
            <w:r w:rsidRPr="00824FDF">
              <w:t>Investiga: 4, 8, 9.</w:t>
            </w:r>
          </w:p>
        </w:tc>
        <w:tc>
          <w:tcPr>
            <w:tcW w:w="1843" w:type="dxa"/>
            <w:shd w:val="clear" w:color="auto" w:fill="auto"/>
            <w:vAlign w:val="center"/>
          </w:tcPr>
          <w:p w:rsidR="00824FDF" w:rsidRDefault="00824FDF" w:rsidP="00824FDF">
            <w:pPr>
              <w:pStyle w:val="00TEXTOTABLASU"/>
            </w:pPr>
            <w:r>
              <w:t>EOBS</w:t>
            </w:r>
          </w:p>
          <w:p w:rsidR="00824FDF" w:rsidRDefault="00824FDF" w:rsidP="00824FDF">
            <w:pPr>
              <w:pStyle w:val="00TEXTOTABLASU"/>
            </w:pPr>
            <w:r>
              <w:t>CUA</w:t>
            </w:r>
          </w:p>
          <w:p w:rsidR="00824FDF" w:rsidRDefault="00824FDF" w:rsidP="00824FDF">
            <w:pPr>
              <w:pStyle w:val="00TEXTOTABLASU"/>
            </w:pPr>
            <w:r>
              <w:t>PRE</w:t>
            </w:r>
          </w:p>
        </w:tc>
      </w:tr>
      <w:tr w:rsidR="00824FDF" w:rsidRPr="00B50CAB" w:rsidTr="00165B7A">
        <w:trPr>
          <w:trHeight w:val="158"/>
        </w:trPr>
        <w:tc>
          <w:tcPr>
            <w:tcW w:w="703" w:type="dxa"/>
            <w:vMerge/>
            <w:shd w:val="clear" w:color="auto" w:fill="auto"/>
            <w:vAlign w:val="center"/>
          </w:tcPr>
          <w:p w:rsidR="00824FDF" w:rsidRPr="00165B7A" w:rsidRDefault="00824FDF" w:rsidP="00824FDF">
            <w:pPr>
              <w:rPr>
                <w:rFonts w:eastAsia="Cambria"/>
                <w:sz w:val="20"/>
                <w:szCs w:val="20"/>
              </w:rPr>
            </w:pPr>
          </w:p>
        </w:tc>
        <w:tc>
          <w:tcPr>
            <w:tcW w:w="852" w:type="dxa"/>
            <w:vMerge/>
            <w:shd w:val="clear" w:color="auto" w:fill="auto"/>
            <w:vAlign w:val="center"/>
          </w:tcPr>
          <w:p w:rsidR="00824FDF" w:rsidRPr="00165B7A" w:rsidRDefault="00824FDF" w:rsidP="00824FDF">
            <w:pPr>
              <w:rPr>
                <w:rFonts w:eastAsia="Cambria"/>
                <w:sz w:val="20"/>
                <w:szCs w:val="20"/>
              </w:rPr>
            </w:pPr>
          </w:p>
        </w:tc>
        <w:tc>
          <w:tcPr>
            <w:tcW w:w="3265" w:type="dxa"/>
            <w:vMerge/>
            <w:shd w:val="clear" w:color="auto" w:fill="auto"/>
            <w:vAlign w:val="center"/>
          </w:tcPr>
          <w:p w:rsidR="00824FDF" w:rsidRPr="00165B7A" w:rsidRDefault="00824FDF" w:rsidP="00824FDF">
            <w:pPr>
              <w:rPr>
                <w:rFonts w:eastAsia="Cambria"/>
                <w:sz w:val="20"/>
                <w:szCs w:val="20"/>
              </w:rPr>
            </w:pPr>
          </w:p>
        </w:tc>
        <w:tc>
          <w:tcPr>
            <w:tcW w:w="1701" w:type="dxa"/>
            <w:vMerge/>
            <w:shd w:val="clear" w:color="auto" w:fill="auto"/>
            <w:vAlign w:val="center"/>
          </w:tcPr>
          <w:p w:rsidR="00824FDF" w:rsidRPr="00165B7A" w:rsidRDefault="00824FDF" w:rsidP="00824FDF">
            <w:pPr>
              <w:rPr>
                <w:rFonts w:eastAsia="Cambria"/>
                <w:sz w:val="20"/>
                <w:szCs w:val="20"/>
              </w:rPr>
            </w:pPr>
          </w:p>
        </w:tc>
        <w:tc>
          <w:tcPr>
            <w:tcW w:w="1701" w:type="dxa"/>
            <w:shd w:val="clear" w:color="auto" w:fill="auto"/>
            <w:vAlign w:val="center"/>
          </w:tcPr>
          <w:p w:rsidR="00824FDF" w:rsidRPr="00824FDF" w:rsidRDefault="00824FDF" w:rsidP="00824FDF">
            <w:pPr>
              <w:pStyle w:val="00TEXTOTABLASU"/>
            </w:pPr>
            <w:r w:rsidRPr="00824FDF">
              <w:t>CAA</w:t>
            </w:r>
          </w:p>
        </w:tc>
        <w:tc>
          <w:tcPr>
            <w:tcW w:w="3577" w:type="dxa"/>
            <w:shd w:val="clear" w:color="auto" w:fill="auto"/>
            <w:vAlign w:val="center"/>
          </w:tcPr>
          <w:p w:rsidR="00824FDF" w:rsidRPr="00824FDF" w:rsidRDefault="00824FDF" w:rsidP="00824FDF">
            <w:pPr>
              <w:pStyle w:val="00TEXTOTABLASU"/>
            </w:pPr>
            <w:r w:rsidRPr="00824FDF">
              <w:t>Actividades internas: 9, 11, 12.</w:t>
            </w:r>
          </w:p>
          <w:p w:rsidR="00824FDF" w:rsidRPr="00824FDF" w:rsidRDefault="00824FDF" w:rsidP="00824FDF">
            <w:pPr>
              <w:pStyle w:val="00TEXTOTABLASU"/>
            </w:pPr>
            <w:r w:rsidRPr="00824FDF">
              <w:t>Actividades finales: 3, 14, 15.</w:t>
            </w:r>
          </w:p>
          <w:p w:rsidR="00824FDF" w:rsidRPr="00824FDF" w:rsidRDefault="00824FDF" w:rsidP="00824FDF">
            <w:pPr>
              <w:pStyle w:val="00TEXTOTABLASU"/>
            </w:pPr>
            <w:r w:rsidRPr="00824FDF">
              <w:t>Aula invertida.</w:t>
            </w:r>
          </w:p>
          <w:p w:rsidR="00824FDF" w:rsidRPr="00824FDF" w:rsidRDefault="00824FDF" w:rsidP="00824FDF">
            <w:pPr>
              <w:pStyle w:val="00TEXTOTABLASU"/>
            </w:pPr>
            <w:r w:rsidRPr="00824FDF">
              <w:t>Comentario de texto.</w:t>
            </w:r>
          </w:p>
          <w:p w:rsidR="00824FDF" w:rsidRPr="00824FDF" w:rsidRDefault="00824FDF" w:rsidP="00824FDF">
            <w:pPr>
              <w:pStyle w:val="00TEXTOTABLASU"/>
            </w:pPr>
            <w:r w:rsidRPr="00824FDF">
              <w:t>Desde tu punto de vista.</w:t>
            </w:r>
          </w:p>
          <w:p w:rsidR="00824FDF" w:rsidRPr="00824FDF" w:rsidRDefault="00824FDF" w:rsidP="00824FDF">
            <w:pPr>
              <w:pStyle w:val="00TEXTOTABLASU"/>
            </w:pPr>
            <w:r w:rsidRPr="00824FDF">
              <w:t>Economía en imágenes.</w:t>
            </w:r>
          </w:p>
          <w:p w:rsidR="00824FDF" w:rsidRPr="00824FDF" w:rsidRDefault="00824FDF" w:rsidP="00824FDF">
            <w:pPr>
              <w:pStyle w:val="00TEXTOTABLASU"/>
            </w:pPr>
            <w:r w:rsidRPr="00824FDF">
              <w:t>Investiga: 4, 7, 8, 9.</w:t>
            </w:r>
          </w:p>
          <w:p w:rsidR="00824FDF" w:rsidRPr="00824FDF" w:rsidRDefault="00824FDF" w:rsidP="00824FDF">
            <w:pPr>
              <w:pStyle w:val="00TEXTOTABLASU"/>
            </w:pPr>
            <w:r w:rsidRPr="00824FDF">
              <w:t>La unidad en diez preguntas: 9, 10.</w:t>
            </w:r>
          </w:p>
        </w:tc>
        <w:tc>
          <w:tcPr>
            <w:tcW w:w="1843" w:type="dxa"/>
            <w:shd w:val="clear" w:color="auto" w:fill="auto"/>
            <w:vAlign w:val="center"/>
          </w:tcPr>
          <w:p w:rsidR="00824FDF" w:rsidRDefault="00824FDF" w:rsidP="00824FDF">
            <w:pPr>
              <w:pStyle w:val="00TEXTOTABLASU"/>
            </w:pPr>
            <w:r>
              <w:t>EOBS</w:t>
            </w:r>
          </w:p>
          <w:p w:rsidR="00824FDF" w:rsidRDefault="00824FDF" w:rsidP="00824FDF">
            <w:pPr>
              <w:pStyle w:val="00TEXTOTABLASU"/>
            </w:pPr>
            <w:r>
              <w:t>CUA</w:t>
            </w:r>
          </w:p>
          <w:p w:rsidR="00824FDF" w:rsidRDefault="00824FDF" w:rsidP="00824FDF">
            <w:pPr>
              <w:pStyle w:val="00TEXTOTABLASU"/>
            </w:pPr>
            <w:r>
              <w:t>PORT</w:t>
            </w:r>
          </w:p>
          <w:p w:rsidR="00824FDF" w:rsidRDefault="00824FDF" w:rsidP="00824FDF">
            <w:pPr>
              <w:pStyle w:val="00TEXTOTABLASU"/>
            </w:pPr>
            <w:r>
              <w:t>PRÁC</w:t>
            </w:r>
          </w:p>
        </w:tc>
      </w:tr>
      <w:tr w:rsidR="00824FDF" w:rsidRPr="00B50CAB" w:rsidTr="00165B7A">
        <w:trPr>
          <w:trHeight w:val="158"/>
        </w:trPr>
        <w:tc>
          <w:tcPr>
            <w:tcW w:w="703" w:type="dxa"/>
            <w:vMerge/>
            <w:shd w:val="clear" w:color="auto" w:fill="auto"/>
            <w:vAlign w:val="center"/>
          </w:tcPr>
          <w:p w:rsidR="00824FDF" w:rsidRPr="00165B7A" w:rsidRDefault="00824FDF" w:rsidP="00824FDF">
            <w:pPr>
              <w:rPr>
                <w:rFonts w:eastAsia="Cambria"/>
                <w:sz w:val="20"/>
                <w:szCs w:val="20"/>
              </w:rPr>
            </w:pPr>
          </w:p>
        </w:tc>
        <w:tc>
          <w:tcPr>
            <w:tcW w:w="852" w:type="dxa"/>
            <w:vMerge/>
            <w:shd w:val="clear" w:color="auto" w:fill="auto"/>
            <w:vAlign w:val="center"/>
          </w:tcPr>
          <w:p w:rsidR="00824FDF" w:rsidRPr="00165B7A" w:rsidRDefault="00824FDF" w:rsidP="00824FDF">
            <w:pPr>
              <w:rPr>
                <w:rFonts w:eastAsia="Cambria"/>
                <w:sz w:val="20"/>
                <w:szCs w:val="20"/>
              </w:rPr>
            </w:pPr>
          </w:p>
        </w:tc>
        <w:tc>
          <w:tcPr>
            <w:tcW w:w="3265" w:type="dxa"/>
            <w:vMerge/>
            <w:shd w:val="clear" w:color="auto" w:fill="auto"/>
            <w:vAlign w:val="center"/>
          </w:tcPr>
          <w:p w:rsidR="00824FDF" w:rsidRPr="00165B7A" w:rsidRDefault="00824FDF" w:rsidP="00824FDF">
            <w:pPr>
              <w:rPr>
                <w:rFonts w:eastAsia="Cambria"/>
                <w:sz w:val="20"/>
                <w:szCs w:val="20"/>
              </w:rPr>
            </w:pPr>
          </w:p>
        </w:tc>
        <w:tc>
          <w:tcPr>
            <w:tcW w:w="1701" w:type="dxa"/>
            <w:vMerge/>
            <w:shd w:val="clear" w:color="auto" w:fill="auto"/>
            <w:vAlign w:val="center"/>
          </w:tcPr>
          <w:p w:rsidR="00824FDF" w:rsidRPr="00165B7A" w:rsidRDefault="00824FDF" w:rsidP="00824FDF">
            <w:pPr>
              <w:rPr>
                <w:rFonts w:eastAsia="Cambria"/>
                <w:sz w:val="20"/>
                <w:szCs w:val="20"/>
              </w:rPr>
            </w:pPr>
          </w:p>
        </w:tc>
        <w:tc>
          <w:tcPr>
            <w:tcW w:w="1701" w:type="dxa"/>
            <w:shd w:val="clear" w:color="auto" w:fill="auto"/>
            <w:vAlign w:val="center"/>
          </w:tcPr>
          <w:p w:rsidR="00824FDF" w:rsidRPr="00824FDF" w:rsidRDefault="00824FDF" w:rsidP="00824FDF">
            <w:pPr>
              <w:pStyle w:val="00TEXTOTABLASU"/>
            </w:pPr>
            <w:r w:rsidRPr="00824FDF">
              <w:t>CSC</w:t>
            </w:r>
          </w:p>
        </w:tc>
        <w:tc>
          <w:tcPr>
            <w:tcW w:w="3577" w:type="dxa"/>
            <w:shd w:val="clear" w:color="auto" w:fill="auto"/>
            <w:vAlign w:val="center"/>
          </w:tcPr>
          <w:p w:rsidR="00824FDF" w:rsidRPr="00824FDF" w:rsidRDefault="00824FDF" w:rsidP="00824FDF">
            <w:pPr>
              <w:pStyle w:val="00TEXTOTABLASU"/>
            </w:pPr>
            <w:r w:rsidRPr="00824FDF">
              <w:t>Actividades internas: 9, 11, 12.</w:t>
            </w:r>
          </w:p>
          <w:p w:rsidR="00824FDF" w:rsidRPr="00824FDF" w:rsidRDefault="00824FDF" w:rsidP="00824FDF">
            <w:pPr>
              <w:pStyle w:val="00TEXTOTABLASU"/>
            </w:pPr>
            <w:r w:rsidRPr="00824FDF">
              <w:t>Actividades finales: 3, 14, 15.</w:t>
            </w:r>
          </w:p>
          <w:p w:rsidR="00824FDF" w:rsidRPr="00824FDF" w:rsidRDefault="00824FDF" w:rsidP="00824FDF">
            <w:pPr>
              <w:pStyle w:val="00TEXTOTABLASU"/>
            </w:pPr>
            <w:r w:rsidRPr="00824FDF">
              <w:t>Aula invertida.</w:t>
            </w:r>
          </w:p>
          <w:p w:rsidR="00824FDF" w:rsidRPr="00824FDF" w:rsidRDefault="00824FDF" w:rsidP="00824FDF">
            <w:pPr>
              <w:pStyle w:val="00TEXTOTABLASU"/>
            </w:pPr>
            <w:r w:rsidRPr="00824FDF">
              <w:t>Comentario de texto.</w:t>
            </w:r>
          </w:p>
          <w:p w:rsidR="00824FDF" w:rsidRPr="00824FDF" w:rsidRDefault="00824FDF" w:rsidP="00824FDF">
            <w:pPr>
              <w:pStyle w:val="00TEXTOTABLASU"/>
            </w:pPr>
            <w:r w:rsidRPr="00824FDF">
              <w:t>Desde tu punto de vista.</w:t>
            </w:r>
          </w:p>
          <w:p w:rsidR="00824FDF" w:rsidRPr="00824FDF" w:rsidRDefault="00824FDF" w:rsidP="00824FDF">
            <w:pPr>
              <w:pStyle w:val="00TEXTOTABLASU"/>
            </w:pPr>
            <w:r w:rsidRPr="00824FDF">
              <w:t>Economía en imágenes.</w:t>
            </w:r>
          </w:p>
          <w:p w:rsidR="00824FDF" w:rsidRPr="00824FDF" w:rsidRDefault="00824FDF" w:rsidP="00824FDF">
            <w:pPr>
              <w:pStyle w:val="00TEXTOTABLASU"/>
            </w:pPr>
            <w:r w:rsidRPr="00824FDF">
              <w:t>Investiga: 4, 7, 8, 9.</w:t>
            </w:r>
          </w:p>
        </w:tc>
        <w:tc>
          <w:tcPr>
            <w:tcW w:w="1843" w:type="dxa"/>
            <w:shd w:val="clear" w:color="auto" w:fill="auto"/>
            <w:vAlign w:val="center"/>
          </w:tcPr>
          <w:p w:rsidR="00824FDF" w:rsidRDefault="00824FDF" w:rsidP="00824FDF">
            <w:pPr>
              <w:pStyle w:val="00TEXTOTABLASU"/>
            </w:pPr>
            <w:r>
              <w:t>EOBS</w:t>
            </w:r>
          </w:p>
          <w:p w:rsidR="00824FDF" w:rsidRDefault="00824FDF" w:rsidP="00824FDF">
            <w:pPr>
              <w:pStyle w:val="00TEXTOTABLASU"/>
            </w:pPr>
            <w:r>
              <w:t>CUA</w:t>
            </w:r>
          </w:p>
          <w:p w:rsidR="00824FDF" w:rsidRDefault="00824FDF" w:rsidP="00824FDF">
            <w:pPr>
              <w:pStyle w:val="00TEXTOTABLASU"/>
            </w:pPr>
            <w:r>
              <w:t>PRO</w:t>
            </w:r>
          </w:p>
          <w:p w:rsidR="00824FDF" w:rsidRDefault="00824FDF" w:rsidP="00824FDF">
            <w:pPr>
              <w:pStyle w:val="00TEXTOTABLASU"/>
            </w:pPr>
            <w:r>
              <w:t>PORT</w:t>
            </w:r>
          </w:p>
          <w:p w:rsidR="00824FDF" w:rsidRDefault="00824FDF" w:rsidP="00824FDF">
            <w:pPr>
              <w:pStyle w:val="00TEXTOTABLASU"/>
            </w:pPr>
            <w:r>
              <w:t>PRE</w:t>
            </w:r>
          </w:p>
        </w:tc>
      </w:tr>
      <w:tr w:rsidR="00824FDF" w:rsidRPr="00B50CAB" w:rsidTr="00165B7A">
        <w:trPr>
          <w:trHeight w:val="158"/>
        </w:trPr>
        <w:tc>
          <w:tcPr>
            <w:tcW w:w="703" w:type="dxa"/>
            <w:vMerge/>
            <w:shd w:val="clear" w:color="auto" w:fill="auto"/>
            <w:vAlign w:val="center"/>
          </w:tcPr>
          <w:p w:rsidR="00824FDF" w:rsidRPr="00165B7A" w:rsidRDefault="00824FDF" w:rsidP="00824FDF">
            <w:pPr>
              <w:rPr>
                <w:rFonts w:eastAsia="Cambria"/>
                <w:sz w:val="20"/>
                <w:szCs w:val="20"/>
              </w:rPr>
            </w:pPr>
          </w:p>
        </w:tc>
        <w:tc>
          <w:tcPr>
            <w:tcW w:w="852" w:type="dxa"/>
            <w:vMerge/>
            <w:shd w:val="clear" w:color="auto" w:fill="auto"/>
            <w:vAlign w:val="center"/>
          </w:tcPr>
          <w:p w:rsidR="00824FDF" w:rsidRPr="00165B7A" w:rsidRDefault="00824FDF" w:rsidP="00824FDF">
            <w:pPr>
              <w:rPr>
                <w:rFonts w:eastAsia="Cambria"/>
                <w:sz w:val="20"/>
                <w:szCs w:val="20"/>
              </w:rPr>
            </w:pPr>
          </w:p>
        </w:tc>
        <w:tc>
          <w:tcPr>
            <w:tcW w:w="3265" w:type="dxa"/>
            <w:vMerge/>
            <w:shd w:val="clear" w:color="auto" w:fill="auto"/>
            <w:vAlign w:val="center"/>
          </w:tcPr>
          <w:p w:rsidR="00824FDF" w:rsidRPr="00165B7A" w:rsidRDefault="00824FDF" w:rsidP="00824FDF">
            <w:pPr>
              <w:rPr>
                <w:rFonts w:eastAsia="Cambria"/>
                <w:sz w:val="20"/>
                <w:szCs w:val="20"/>
              </w:rPr>
            </w:pPr>
          </w:p>
        </w:tc>
        <w:tc>
          <w:tcPr>
            <w:tcW w:w="1701" w:type="dxa"/>
            <w:vMerge/>
            <w:shd w:val="clear" w:color="auto" w:fill="auto"/>
            <w:vAlign w:val="center"/>
          </w:tcPr>
          <w:p w:rsidR="00824FDF" w:rsidRPr="00165B7A" w:rsidRDefault="00824FDF" w:rsidP="00824FDF">
            <w:pPr>
              <w:rPr>
                <w:rFonts w:eastAsia="Cambria"/>
                <w:sz w:val="20"/>
                <w:szCs w:val="20"/>
              </w:rPr>
            </w:pPr>
          </w:p>
        </w:tc>
        <w:tc>
          <w:tcPr>
            <w:tcW w:w="1701" w:type="dxa"/>
            <w:shd w:val="clear" w:color="auto" w:fill="auto"/>
            <w:vAlign w:val="center"/>
          </w:tcPr>
          <w:p w:rsidR="00824FDF" w:rsidRPr="00824FDF" w:rsidRDefault="00824FDF" w:rsidP="00824FDF">
            <w:pPr>
              <w:pStyle w:val="00TEXTOTABLASU"/>
            </w:pPr>
            <w:r w:rsidRPr="00824FDF">
              <w:t>SIEP</w:t>
            </w:r>
          </w:p>
        </w:tc>
        <w:tc>
          <w:tcPr>
            <w:tcW w:w="3577" w:type="dxa"/>
            <w:shd w:val="clear" w:color="auto" w:fill="auto"/>
            <w:vAlign w:val="center"/>
          </w:tcPr>
          <w:p w:rsidR="00824FDF" w:rsidRPr="00824FDF" w:rsidRDefault="00824FDF" w:rsidP="00824FDF">
            <w:pPr>
              <w:pStyle w:val="00TEXTOTABLASU"/>
            </w:pPr>
            <w:r w:rsidRPr="00824FDF">
              <w:t>Investiga: 4, 7, 8, 9.</w:t>
            </w:r>
          </w:p>
        </w:tc>
        <w:tc>
          <w:tcPr>
            <w:tcW w:w="1843" w:type="dxa"/>
            <w:shd w:val="clear" w:color="auto" w:fill="auto"/>
            <w:vAlign w:val="center"/>
          </w:tcPr>
          <w:p w:rsidR="00824FDF" w:rsidRDefault="00824FDF" w:rsidP="00824FDF">
            <w:pPr>
              <w:pStyle w:val="00TEXTOTABLASU"/>
            </w:pPr>
            <w:r>
              <w:t>EOBS</w:t>
            </w:r>
          </w:p>
          <w:p w:rsidR="00824FDF" w:rsidRDefault="00824FDF" w:rsidP="00824FDF">
            <w:pPr>
              <w:pStyle w:val="00TEXTOTABLASU"/>
            </w:pPr>
            <w:r>
              <w:t>CUA</w:t>
            </w:r>
          </w:p>
          <w:p w:rsidR="00824FDF" w:rsidRDefault="00824FDF" w:rsidP="00824FDF">
            <w:pPr>
              <w:pStyle w:val="00TEXTOTABLASU"/>
            </w:pPr>
            <w:r>
              <w:t>PORT</w:t>
            </w:r>
          </w:p>
        </w:tc>
      </w:tr>
      <w:tr w:rsidR="00AB46F6" w:rsidRPr="00B50CAB" w:rsidTr="00F31255">
        <w:trPr>
          <w:trHeight w:val="158"/>
        </w:trPr>
        <w:tc>
          <w:tcPr>
            <w:tcW w:w="703" w:type="dxa"/>
            <w:vMerge w:val="restart"/>
            <w:shd w:val="clear" w:color="auto" w:fill="auto"/>
            <w:vAlign w:val="center"/>
          </w:tcPr>
          <w:p w:rsidR="00AB46F6" w:rsidRPr="00165B7A" w:rsidRDefault="00AB46F6" w:rsidP="00AB46F6">
            <w:pPr>
              <w:rPr>
                <w:rFonts w:eastAsia="Cambria"/>
                <w:b/>
                <w:bCs/>
                <w:sz w:val="20"/>
                <w:szCs w:val="20"/>
              </w:rPr>
            </w:pPr>
            <w:r>
              <w:rPr>
                <w:rFonts w:eastAsia="Cambria"/>
                <w:b/>
                <w:bCs/>
                <w:sz w:val="20"/>
                <w:szCs w:val="20"/>
              </w:rPr>
              <w:t>6</w:t>
            </w:r>
          </w:p>
        </w:tc>
        <w:tc>
          <w:tcPr>
            <w:tcW w:w="852" w:type="dxa"/>
            <w:vMerge w:val="restart"/>
            <w:shd w:val="clear" w:color="auto" w:fill="auto"/>
            <w:vAlign w:val="center"/>
          </w:tcPr>
          <w:p w:rsidR="00AB46F6" w:rsidRDefault="00AB46F6" w:rsidP="00AB46F6">
            <w:pPr>
              <w:rPr>
                <w:rFonts w:eastAsia="Cambria"/>
                <w:b/>
                <w:bCs/>
                <w:sz w:val="20"/>
                <w:szCs w:val="20"/>
              </w:rPr>
            </w:pPr>
            <w:r>
              <w:rPr>
                <w:rFonts w:eastAsia="Cambria"/>
                <w:b/>
                <w:bCs/>
                <w:sz w:val="20"/>
                <w:szCs w:val="20"/>
              </w:rPr>
              <w:t>4</w:t>
            </w:r>
            <w:r w:rsidRPr="00165B7A">
              <w:rPr>
                <w:rFonts w:eastAsia="Cambria"/>
                <w:b/>
                <w:bCs/>
                <w:sz w:val="20"/>
                <w:szCs w:val="20"/>
              </w:rPr>
              <w:t>.</w:t>
            </w:r>
            <w:r>
              <w:rPr>
                <w:rFonts w:eastAsia="Cambria"/>
                <w:b/>
                <w:bCs/>
                <w:sz w:val="20"/>
                <w:szCs w:val="20"/>
              </w:rPr>
              <w:t>9</w:t>
            </w:r>
            <w:r w:rsidRPr="00165B7A">
              <w:rPr>
                <w:rFonts w:eastAsia="Cambria"/>
                <w:b/>
                <w:bCs/>
                <w:sz w:val="20"/>
                <w:szCs w:val="20"/>
              </w:rPr>
              <w:t>.</w:t>
            </w:r>
          </w:p>
          <w:p w:rsidR="00AB46F6" w:rsidRPr="00165B7A" w:rsidRDefault="00AB46F6" w:rsidP="00AB46F6">
            <w:pPr>
              <w:rPr>
                <w:rFonts w:eastAsia="Cambria"/>
                <w:sz w:val="20"/>
                <w:szCs w:val="20"/>
              </w:rPr>
            </w:pPr>
            <w:r>
              <w:rPr>
                <w:rFonts w:eastAsia="Cambria"/>
                <w:b/>
                <w:bCs/>
                <w:sz w:val="20"/>
                <w:szCs w:val="20"/>
              </w:rPr>
              <w:t>4.10</w:t>
            </w:r>
          </w:p>
        </w:tc>
        <w:tc>
          <w:tcPr>
            <w:tcW w:w="3265" w:type="dxa"/>
            <w:vMerge w:val="restart"/>
            <w:shd w:val="clear" w:color="auto" w:fill="auto"/>
          </w:tcPr>
          <w:p w:rsidR="00AB46F6" w:rsidRPr="00AB46F6" w:rsidRDefault="00AB46F6" w:rsidP="00AB46F6">
            <w:pPr>
              <w:pStyle w:val="00TEXTOTABLASU"/>
            </w:pPr>
            <w:r w:rsidRPr="00AB46F6">
              <w:rPr>
                <w:b/>
                <w:bCs/>
              </w:rPr>
              <w:t>2.</w:t>
            </w:r>
            <w:r w:rsidRPr="00AB46F6">
              <w:t xml:space="preserve"> Interpretar datos e indicadores económicos básicos y su evolución.</w:t>
            </w:r>
          </w:p>
          <w:p w:rsidR="00AB46F6" w:rsidRPr="00AB46F6" w:rsidRDefault="00AB46F6" w:rsidP="00AB46F6">
            <w:pPr>
              <w:pStyle w:val="00TEXTOTABLASU"/>
            </w:pPr>
            <w:r w:rsidRPr="00AB46F6">
              <w:t>(CCL, CMCT, CD, CAA, CSC, SIEP)</w:t>
            </w:r>
          </w:p>
        </w:tc>
        <w:tc>
          <w:tcPr>
            <w:tcW w:w="1701" w:type="dxa"/>
            <w:vMerge w:val="restart"/>
            <w:shd w:val="clear" w:color="auto" w:fill="auto"/>
          </w:tcPr>
          <w:p w:rsidR="00AB46F6" w:rsidRPr="00AB46F6" w:rsidRDefault="00AB46F6" w:rsidP="00AB46F6">
            <w:pPr>
              <w:pStyle w:val="00TEXTOTABLASU"/>
            </w:pPr>
            <w:r w:rsidRPr="00AB46F6">
              <w:rPr>
                <w:b/>
                <w:bCs/>
              </w:rPr>
              <w:t>2.1.</w:t>
            </w:r>
            <w:r w:rsidRPr="00AB46F6">
              <w:t xml:space="preserve"> Utiliza e interpreta la información contenida en tablas y gráficos de diferentes variables macroeconómicas y su evolución en el tiempo.</w:t>
            </w:r>
          </w:p>
        </w:tc>
        <w:tc>
          <w:tcPr>
            <w:tcW w:w="1701" w:type="dxa"/>
            <w:shd w:val="clear" w:color="auto" w:fill="auto"/>
            <w:vAlign w:val="center"/>
          </w:tcPr>
          <w:p w:rsidR="00AB46F6" w:rsidRPr="00AB46F6" w:rsidRDefault="00AB46F6" w:rsidP="00AB46F6">
            <w:pPr>
              <w:pStyle w:val="00TEXTOTABLASU"/>
            </w:pPr>
            <w:r w:rsidRPr="00AB46F6">
              <w:t>CMCT</w:t>
            </w:r>
          </w:p>
        </w:tc>
        <w:tc>
          <w:tcPr>
            <w:tcW w:w="3577" w:type="dxa"/>
            <w:shd w:val="clear" w:color="auto" w:fill="auto"/>
            <w:vAlign w:val="center"/>
          </w:tcPr>
          <w:p w:rsidR="00AB46F6" w:rsidRPr="00AB46F6" w:rsidRDefault="00AB46F6" w:rsidP="00AB46F6">
            <w:pPr>
              <w:pStyle w:val="00TEXTOTABLASU"/>
            </w:pPr>
            <w:r w:rsidRPr="00AB46F6">
              <w:t>Comentario de texto.</w:t>
            </w:r>
          </w:p>
          <w:p w:rsidR="00AB46F6" w:rsidRPr="00AB46F6" w:rsidRDefault="00AB46F6" w:rsidP="00AB46F6">
            <w:pPr>
              <w:pStyle w:val="00TEXTOTABLASU"/>
            </w:pPr>
            <w:r w:rsidRPr="00AB46F6">
              <w:t>Desde tu punto de vista.</w:t>
            </w:r>
          </w:p>
          <w:p w:rsidR="00AB46F6" w:rsidRPr="00AB46F6" w:rsidRDefault="00AB46F6" w:rsidP="00AB46F6">
            <w:pPr>
              <w:pStyle w:val="00TEXTOTABLASU"/>
            </w:pPr>
            <w:r w:rsidRPr="00AB46F6">
              <w:t>Economía en imágenes.</w:t>
            </w:r>
          </w:p>
          <w:p w:rsidR="00AB46F6" w:rsidRPr="00AB46F6" w:rsidRDefault="00AB46F6" w:rsidP="00AB46F6">
            <w:pPr>
              <w:pStyle w:val="00TEXTOTABLASU"/>
            </w:pPr>
            <w:r w:rsidRPr="00AB46F6">
              <w:t>Investiga: 4, 7, 8, 9.</w:t>
            </w:r>
          </w:p>
          <w:p w:rsidR="00AB46F6" w:rsidRPr="00AB46F6" w:rsidRDefault="00AB46F6" w:rsidP="00AB46F6">
            <w:pPr>
              <w:pStyle w:val="00TEXTOTABLASU"/>
            </w:pPr>
            <w:r w:rsidRPr="00AB46F6">
              <w:t>La unidad en diez preguntas: 10.</w:t>
            </w:r>
          </w:p>
        </w:tc>
        <w:tc>
          <w:tcPr>
            <w:tcW w:w="1843" w:type="dxa"/>
            <w:shd w:val="clear" w:color="auto" w:fill="auto"/>
            <w:vAlign w:val="center"/>
          </w:tcPr>
          <w:p w:rsidR="00AB46F6" w:rsidRPr="00AB46F6" w:rsidRDefault="00AB46F6" w:rsidP="00AB46F6">
            <w:pPr>
              <w:pStyle w:val="00TEXTOTABLASU"/>
            </w:pPr>
            <w:r w:rsidRPr="00AB46F6">
              <w:t>EOBS</w:t>
            </w:r>
          </w:p>
          <w:p w:rsidR="00AB46F6" w:rsidRPr="00AB46F6" w:rsidRDefault="00AB46F6" w:rsidP="00AB46F6">
            <w:pPr>
              <w:pStyle w:val="00TEXTOTABLASU"/>
            </w:pPr>
            <w:r w:rsidRPr="00AB46F6">
              <w:t>CUA</w:t>
            </w:r>
          </w:p>
          <w:p w:rsidR="00AB46F6" w:rsidRPr="00AB46F6" w:rsidRDefault="00AB46F6" w:rsidP="00AB46F6">
            <w:pPr>
              <w:pStyle w:val="00TEXTOTABLASU"/>
            </w:pPr>
            <w:r w:rsidRPr="00AB46F6">
              <w:t>PORT</w:t>
            </w:r>
          </w:p>
          <w:p w:rsidR="00AB46F6" w:rsidRPr="00AB46F6" w:rsidRDefault="00AB46F6" w:rsidP="00AB46F6">
            <w:pPr>
              <w:pStyle w:val="00TEXTOTABLASU"/>
            </w:pPr>
            <w:r w:rsidRPr="00AB46F6">
              <w:t>PRE</w:t>
            </w:r>
          </w:p>
        </w:tc>
      </w:tr>
      <w:tr w:rsidR="00AB46F6" w:rsidRPr="00B50CAB" w:rsidTr="00165B7A">
        <w:trPr>
          <w:trHeight w:val="158"/>
        </w:trPr>
        <w:tc>
          <w:tcPr>
            <w:tcW w:w="703" w:type="dxa"/>
            <w:vMerge/>
            <w:shd w:val="clear" w:color="auto" w:fill="auto"/>
            <w:vAlign w:val="center"/>
          </w:tcPr>
          <w:p w:rsidR="00AB46F6" w:rsidRPr="00165B7A" w:rsidRDefault="00AB46F6" w:rsidP="00AB46F6">
            <w:pPr>
              <w:rPr>
                <w:rFonts w:eastAsia="Cambria"/>
                <w:sz w:val="20"/>
                <w:szCs w:val="20"/>
              </w:rPr>
            </w:pPr>
          </w:p>
        </w:tc>
        <w:tc>
          <w:tcPr>
            <w:tcW w:w="852" w:type="dxa"/>
            <w:vMerge/>
            <w:shd w:val="clear" w:color="auto" w:fill="auto"/>
            <w:vAlign w:val="center"/>
          </w:tcPr>
          <w:p w:rsidR="00AB46F6" w:rsidRPr="00165B7A" w:rsidRDefault="00AB46F6" w:rsidP="00AB46F6">
            <w:pPr>
              <w:rPr>
                <w:rFonts w:eastAsia="Cambria"/>
                <w:sz w:val="20"/>
                <w:szCs w:val="20"/>
              </w:rPr>
            </w:pPr>
          </w:p>
        </w:tc>
        <w:tc>
          <w:tcPr>
            <w:tcW w:w="3265" w:type="dxa"/>
            <w:vMerge/>
            <w:shd w:val="clear" w:color="auto" w:fill="auto"/>
            <w:vAlign w:val="center"/>
          </w:tcPr>
          <w:p w:rsidR="00AB46F6" w:rsidRPr="00AB46F6" w:rsidRDefault="00AB46F6" w:rsidP="00AB46F6">
            <w:pPr>
              <w:pStyle w:val="00TEXTOTABLASU"/>
            </w:pPr>
          </w:p>
        </w:tc>
        <w:tc>
          <w:tcPr>
            <w:tcW w:w="1701" w:type="dxa"/>
            <w:vMerge/>
            <w:shd w:val="clear" w:color="auto" w:fill="auto"/>
            <w:vAlign w:val="center"/>
          </w:tcPr>
          <w:p w:rsidR="00AB46F6" w:rsidRPr="00AB46F6" w:rsidRDefault="00AB46F6" w:rsidP="00AB46F6">
            <w:pPr>
              <w:pStyle w:val="00TEXTOTABLASU"/>
            </w:pPr>
          </w:p>
        </w:tc>
        <w:tc>
          <w:tcPr>
            <w:tcW w:w="1701" w:type="dxa"/>
            <w:shd w:val="clear" w:color="auto" w:fill="auto"/>
            <w:vAlign w:val="center"/>
          </w:tcPr>
          <w:p w:rsidR="00AB46F6" w:rsidRPr="00AB46F6" w:rsidRDefault="00AB46F6" w:rsidP="00AB46F6">
            <w:pPr>
              <w:pStyle w:val="00TEXTOTABLASU"/>
            </w:pPr>
            <w:r w:rsidRPr="00AB46F6">
              <w:t>CD</w:t>
            </w:r>
          </w:p>
        </w:tc>
        <w:tc>
          <w:tcPr>
            <w:tcW w:w="3577" w:type="dxa"/>
            <w:shd w:val="clear" w:color="auto" w:fill="auto"/>
            <w:vAlign w:val="center"/>
          </w:tcPr>
          <w:p w:rsidR="00AB46F6" w:rsidRPr="00AB46F6" w:rsidRDefault="00AB46F6" w:rsidP="00AB46F6">
            <w:pPr>
              <w:pStyle w:val="00TEXTOTABLASU"/>
            </w:pPr>
            <w:r w:rsidRPr="00AB46F6">
              <w:t>Aula invertida.</w:t>
            </w:r>
          </w:p>
          <w:p w:rsidR="00AB46F6" w:rsidRPr="00AB46F6" w:rsidRDefault="00AB46F6" w:rsidP="00AB46F6">
            <w:pPr>
              <w:pStyle w:val="00TEXTOTABLASU"/>
            </w:pPr>
            <w:r w:rsidRPr="00AB46F6">
              <w:t>Comentario de texto.</w:t>
            </w:r>
          </w:p>
          <w:p w:rsidR="00AB46F6" w:rsidRPr="00AB46F6" w:rsidRDefault="00AB46F6" w:rsidP="00AB46F6">
            <w:pPr>
              <w:pStyle w:val="00TEXTOTABLASU"/>
            </w:pPr>
            <w:r w:rsidRPr="00AB46F6">
              <w:t>Desde tu punto de vista.</w:t>
            </w:r>
          </w:p>
          <w:p w:rsidR="00AB46F6" w:rsidRPr="00AB46F6" w:rsidRDefault="00AB46F6" w:rsidP="00AB46F6">
            <w:pPr>
              <w:pStyle w:val="00TEXTOTABLASU"/>
            </w:pPr>
            <w:r w:rsidRPr="00AB46F6">
              <w:t>Economía en imágenes.</w:t>
            </w:r>
          </w:p>
          <w:p w:rsidR="00AB46F6" w:rsidRPr="00AB46F6" w:rsidRDefault="00AB46F6" w:rsidP="00AB46F6">
            <w:pPr>
              <w:pStyle w:val="00TEXTOTABLASU"/>
            </w:pPr>
            <w:r w:rsidRPr="00AB46F6">
              <w:t>Investiga: 4, 7, 8, 9.</w:t>
            </w:r>
          </w:p>
          <w:p w:rsidR="00AB46F6" w:rsidRPr="00AB46F6" w:rsidRDefault="00AB46F6" w:rsidP="00AB46F6">
            <w:pPr>
              <w:pStyle w:val="00TEXTOTABLASU"/>
            </w:pPr>
            <w:r w:rsidRPr="00AB46F6">
              <w:t>La unidad en diez preguntas: 10.</w:t>
            </w:r>
          </w:p>
        </w:tc>
        <w:tc>
          <w:tcPr>
            <w:tcW w:w="1843" w:type="dxa"/>
            <w:shd w:val="clear" w:color="auto" w:fill="auto"/>
            <w:vAlign w:val="center"/>
          </w:tcPr>
          <w:p w:rsidR="00AB46F6" w:rsidRPr="00AB46F6" w:rsidRDefault="00AB46F6" w:rsidP="00AB46F6">
            <w:pPr>
              <w:pStyle w:val="00TEXTOTABLASU"/>
            </w:pPr>
            <w:r w:rsidRPr="00AB46F6">
              <w:t>CUA</w:t>
            </w:r>
          </w:p>
          <w:p w:rsidR="00AB46F6" w:rsidRPr="00AB46F6" w:rsidRDefault="00AB46F6" w:rsidP="00AB46F6">
            <w:pPr>
              <w:pStyle w:val="00TEXTOTABLASU"/>
            </w:pPr>
            <w:r w:rsidRPr="00AB46F6">
              <w:t>PORT</w:t>
            </w:r>
          </w:p>
          <w:p w:rsidR="00AB46F6" w:rsidRPr="00AB46F6" w:rsidRDefault="00AB46F6" w:rsidP="00AB46F6">
            <w:pPr>
              <w:pStyle w:val="00TEXTOTABLASU"/>
            </w:pPr>
            <w:r w:rsidRPr="00AB46F6">
              <w:t>PRÁC</w:t>
            </w:r>
          </w:p>
        </w:tc>
      </w:tr>
      <w:tr w:rsidR="00AB46F6" w:rsidRPr="00B50CAB" w:rsidTr="00165B7A">
        <w:trPr>
          <w:trHeight w:val="158"/>
        </w:trPr>
        <w:tc>
          <w:tcPr>
            <w:tcW w:w="703" w:type="dxa"/>
            <w:vMerge/>
            <w:shd w:val="clear" w:color="auto" w:fill="auto"/>
            <w:vAlign w:val="center"/>
          </w:tcPr>
          <w:p w:rsidR="00AB46F6" w:rsidRPr="00165B7A" w:rsidRDefault="00AB46F6" w:rsidP="00AB46F6">
            <w:pPr>
              <w:rPr>
                <w:rFonts w:eastAsia="Cambria"/>
                <w:sz w:val="20"/>
                <w:szCs w:val="20"/>
              </w:rPr>
            </w:pPr>
          </w:p>
        </w:tc>
        <w:tc>
          <w:tcPr>
            <w:tcW w:w="852" w:type="dxa"/>
            <w:vMerge/>
            <w:shd w:val="clear" w:color="auto" w:fill="auto"/>
            <w:vAlign w:val="center"/>
          </w:tcPr>
          <w:p w:rsidR="00AB46F6" w:rsidRPr="00165B7A" w:rsidRDefault="00AB46F6" w:rsidP="00AB46F6">
            <w:pPr>
              <w:rPr>
                <w:rFonts w:eastAsia="Cambria"/>
                <w:sz w:val="20"/>
                <w:szCs w:val="20"/>
              </w:rPr>
            </w:pPr>
          </w:p>
        </w:tc>
        <w:tc>
          <w:tcPr>
            <w:tcW w:w="3265" w:type="dxa"/>
            <w:vMerge/>
            <w:shd w:val="clear" w:color="auto" w:fill="auto"/>
            <w:vAlign w:val="center"/>
          </w:tcPr>
          <w:p w:rsidR="00AB46F6" w:rsidRPr="00AB46F6" w:rsidRDefault="00AB46F6" w:rsidP="00AB46F6">
            <w:pPr>
              <w:pStyle w:val="00TEXTOTABLASU"/>
            </w:pPr>
          </w:p>
        </w:tc>
        <w:tc>
          <w:tcPr>
            <w:tcW w:w="1701" w:type="dxa"/>
            <w:vMerge/>
            <w:shd w:val="clear" w:color="auto" w:fill="auto"/>
            <w:vAlign w:val="center"/>
          </w:tcPr>
          <w:p w:rsidR="00AB46F6" w:rsidRPr="00AB46F6" w:rsidRDefault="00AB46F6" w:rsidP="00AB46F6">
            <w:pPr>
              <w:pStyle w:val="00TEXTOTABLASU"/>
            </w:pPr>
          </w:p>
        </w:tc>
        <w:tc>
          <w:tcPr>
            <w:tcW w:w="1701" w:type="dxa"/>
            <w:shd w:val="clear" w:color="auto" w:fill="auto"/>
            <w:vAlign w:val="center"/>
          </w:tcPr>
          <w:p w:rsidR="00AB46F6" w:rsidRPr="00AB46F6" w:rsidRDefault="00AB46F6" w:rsidP="00AB46F6">
            <w:pPr>
              <w:pStyle w:val="00TEXTOTABLASU"/>
            </w:pPr>
            <w:r w:rsidRPr="00AB46F6">
              <w:t>CAA</w:t>
            </w:r>
          </w:p>
        </w:tc>
        <w:tc>
          <w:tcPr>
            <w:tcW w:w="3577" w:type="dxa"/>
            <w:shd w:val="clear" w:color="auto" w:fill="auto"/>
            <w:vAlign w:val="center"/>
          </w:tcPr>
          <w:p w:rsidR="00AB46F6" w:rsidRPr="00AB46F6" w:rsidRDefault="00AB46F6" w:rsidP="00AB46F6">
            <w:pPr>
              <w:pStyle w:val="00TEXTOTABLASU"/>
            </w:pPr>
            <w:r w:rsidRPr="00AB46F6">
              <w:t>Actividades internas: 3, 8, 10, 11, 12.</w:t>
            </w:r>
          </w:p>
          <w:p w:rsidR="00AB46F6" w:rsidRPr="00AB46F6" w:rsidRDefault="00AB46F6" w:rsidP="00AB46F6">
            <w:pPr>
              <w:pStyle w:val="00TEXTOTABLASU"/>
            </w:pPr>
            <w:r w:rsidRPr="00AB46F6">
              <w:t>Actividades finales: 3, 11, 12, 13, 14, 15.</w:t>
            </w:r>
          </w:p>
          <w:p w:rsidR="00AB46F6" w:rsidRPr="00AB46F6" w:rsidRDefault="00AB46F6" w:rsidP="00AB46F6">
            <w:pPr>
              <w:pStyle w:val="00TEXTOTABLASU"/>
            </w:pPr>
            <w:r w:rsidRPr="00AB46F6">
              <w:lastRenderedPageBreak/>
              <w:t>Comentario de texto.</w:t>
            </w:r>
          </w:p>
          <w:p w:rsidR="00AB46F6" w:rsidRPr="00AB46F6" w:rsidRDefault="00AB46F6" w:rsidP="00AB46F6">
            <w:pPr>
              <w:pStyle w:val="00TEXTOTABLASU"/>
            </w:pPr>
            <w:r w:rsidRPr="00AB46F6">
              <w:t>Desde tu punto de vista.</w:t>
            </w:r>
          </w:p>
          <w:p w:rsidR="00AB46F6" w:rsidRPr="00AB46F6" w:rsidRDefault="00AB46F6" w:rsidP="00AB46F6">
            <w:pPr>
              <w:pStyle w:val="00TEXTOTABLASU"/>
            </w:pPr>
            <w:r w:rsidRPr="00AB46F6">
              <w:t>Economía en imágenes.</w:t>
            </w:r>
          </w:p>
          <w:p w:rsidR="00AB46F6" w:rsidRPr="00AB46F6" w:rsidRDefault="00AB46F6" w:rsidP="00AB46F6">
            <w:pPr>
              <w:pStyle w:val="00TEXTOTABLASU"/>
            </w:pPr>
            <w:r w:rsidRPr="00AB46F6">
              <w:t>Investiga: 4, 7, 8, 9.</w:t>
            </w:r>
          </w:p>
          <w:p w:rsidR="00AB46F6" w:rsidRPr="00AB46F6" w:rsidRDefault="00AB46F6" w:rsidP="00AB46F6">
            <w:pPr>
              <w:pStyle w:val="00TEXTOTABLASU"/>
            </w:pPr>
            <w:r w:rsidRPr="00AB46F6">
              <w:t>La unidad en diez preguntas: 10.</w:t>
            </w:r>
          </w:p>
        </w:tc>
        <w:tc>
          <w:tcPr>
            <w:tcW w:w="1843" w:type="dxa"/>
            <w:shd w:val="clear" w:color="auto" w:fill="auto"/>
            <w:vAlign w:val="center"/>
          </w:tcPr>
          <w:p w:rsidR="00AB46F6" w:rsidRPr="00AB46F6" w:rsidRDefault="00AB46F6" w:rsidP="00AB46F6">
            <w:pPr>
              <w:pStyle w:val="00TEXTOTABLASU"/>
            </w:pPr>
            <w:r w:rsidRPr="00AB46F6">
              <w:lastRenderedPageBreak/>
              <w:t>EOBS</w:t>
            </w:r>
          </w:p>
          <w:p w:rsidR="00AB46F6" w:rsidRPr="00AB46F6" w:rsidRDefault="00AB46F6" w:rsidP="00AB46F6">
            <w:pPr>
              <w:pStyle w:val="00TEXTOTABLASU"/>
            </w:pPr>
            <w:r w:rsidRPr="00AB46F6">
              <w:t>CUA</w:t>
            </w:r>
          </w:p>
          <w:p w:rsidR="00AB46F6" w:rsidRPr="00AB46F6" w:rsidRDefault="00AB46F6" w:rsidP="00AB46F6">
            <w:pPr>
              <w:pStyle w:val="00TEXTOTABLASU"/>
            </w:pPr>
            <w:r w:rsidRPr="00AB46F6">
              <w:lastRenderedPageBreak/>
              <w:t>PORT</w:t>
            </w:r>
          </w:p>
        </w:tc>
      </w:tr>
      <w:tr w:rsidR="00AB46F6" w:rsidRPr="00B50CAB" w:rsidTr="00165B7A">
        <w:trPr>
          <w:trHeight w:val="158"/>
        </w:trPr>
        <w:tc>
          <w:tcPr>
            <w:tcW w:w="703" w:type="dxa"/>
            <w:vMerge/>
            <w:shd w:val="clear" w:color="auto" w:fill="auto"/>
            <w:vAlign w:val="center"/>
          </w:tcPr>
          <w:p w:rsidR="00AB46F6" w:rsidRPr="00165B7A" w:rsidRDefault="00AB46F6" w:rsidP="00AB46F6">
            <w:pPr>
              <w:rPr>
                <w:rFonts w:eastAsia="Cambria"/>
                <w:sz w:val="20"/>
                <w:szCs w:val="20"/>
              </w:rPr>
            </w:pPr>
          </w:p>
        </w:tc>
        <w:tc>
          <w:tcPr>
            <w:tcW w:w="852" w:type="dxa"/>
            <w:vMerge/>
            <w:shd w:val="clear" w:color="auto" w:fill="auto"/>
            <w:vAlign w:val="center"/>
          </w:tcPr>
          <w:p w:rsidR="00AB46F6" w:rsidRPr="00165B7A" w:rsidRDefault="00AB46F6" w:rsidP="00AB46F6">
            <w:pPr>
              <w:rPr>
                <w:rFonts w:eastAsia="Cambria"/>
                <w:sz w:val="20"/>
                <w:szCs w:val="20"/>
              </w:rPr>
            </w:pPr>
          </w:p>
        </w:tc>
        <w:tc>
          <w:tcPr>
            <w:tcW w:w="3265" w:type="dxa"/>
            <w:vMerge/>
            <w:shd w:val="clear" w:color="auto" w:fill="auto"/>
            <w:vAlign w:val="center"/>
          </w:tcPr>
          <w:p w:rsidR="00AB46F6" w:rsidRPr="00AB46F6" w:rsidRDefault="00AB46F6" w:rsidP="00AB46F6">
            <w:pPr>
              <w:pStyle w:val="00TEXTOTABLASU"/>
            </w:pPr>
          </w:p>
        </w:tc>
        <w:tc>
          <w:tcPr>
            <w:tcW w:w="1701" w:type="dxa"/>
            <w:vMerge/>
            <w:shd w:val="clear" w:color="auto" w:fill="auto"/>
            <w:vAlign w:val="center"/>
          </w:tcPr>
          <w:p w:rsidR="00AB46F6" w:rsidRPr="00AB46F6" w:rsidRDefault="00AB46F6" w:rsidP="00AB46F6">
            <w:pPr>
              <w:pStyle w:val="00TEXTOTABLASU"/>
            </w:pPr>
          </w:p>
        </w:tc>
        <w:tc>
          <w:tcPr>
            <w:tcW w:w="1701" w:type="dxa"/>
            <w:shd w:val="clear" w:color="auto" w:fill="auto"/>
            <w:vAlign w:val="center"/>
          </w:tcPr>
          <w:p w:rsidR="00AB46F6" w:rsidRPr="00AB46F6" w:rsidRDefault="00AB46F6" w:rsidP="00AB46F6">
            <w:pPr>
              <w:pStyle w:val="00TEXTOTABLASU"/>
            </w:pPr>
            <w:r w:rsidRPr="00AB46F6">
              <w:t>CSC</w:t>
            </w:r>
          </w:p>
        </w:tc>
        <w:tc>
          <w:tcPr>
            <w:tcW w:w="3577" w:type="dxa"/>
            <w:shd w:val="clear" w:color="auto" w:fill="auto"/>
            <w:vAlign w:val="center"/>
          </w:tcPr>
          <w:p w:rsidR="00AB46F6" w:rsidRPr="00AB46F6" w:rsidRDefault="00AB46F6" w:rsidP="00AB46F6">
            <w:pPr>
              <w:pStyle w:val="00TEXTOTABLASU"/>
            </w:pPr>
            <w:r w:rsidRPr="00AB46F6">
              <w:t>Actividades internas: 11, 12.</w:t>
            </w:r>
          </w:p>
          <w:p w:rsidR="00AB46F6" w:rsidRPr="00AB46F6" w:rsidRDefault="00AB46F6" w:rsidP="00AB46F6">
            <w:pPr>
              <w:pStyle w:val="00TEXTOTABLASU"/>
            </w:pPr>
            <w:r w:rsidRPr="00AB46F6">
              <w:t>Actividades finales: 11, 12.</w:t>
            </w:r>
          </w:p>
          <w:p w:rsidR="00AB46F6" w:rsidRPr="00AB46F6" w:rsidRDefault="00AB46F6" w:rsidP="00AB46F6">
            <w:pPr>
              <w:pStyle w:val="00TEXTOTABLASU"/>
            </w:pPr>
            <w:r w:rsidRPr="00AB46F6">
              <w:t>Aula invertida.</w:t>
            </w:r>
          </w:p>
          <w:p w:rsidR="00AB46F6" w:rsidRPr="00AB46F6" w:rsidRDefault="00AB46F6" w:rsidP="00AB46F6">
            <w:pPr>
              <w:pStyle w:val="00TEXTOTABLASU"/>
            </w:pPr>
            <w:r w:rsidRPr="00AB46F6">
              <w:t>Comentario de texto.</w:t>
            </w:r>
          </w:p>
          <w:p w:rsidR="00AB46F6" w:rsidRPr="00AB46F6" w:rsidRDefault="00AB46F6" w:rsidP="00AB46F6">
            <w:pPr>
              <w:pStyle w:val="00TEXTOTABLASU"/>
            </w:pPr>
            <w:r w:rsidRPr="00AB46F6">
              <w:t>Desde tu punto de vista.</w:t>
            </w:r>
          </w:p>
          <w:p w:rsidR="00AB46F6" w:rsidRPr="00AB46F6" w:rsidRDefault="00AB46F6" w:rsidP="00AB46F6">
            <w:pPr>
              <w:pStyle w:val="00TEXTOTABLASU"/>
            </w:pPr>
            <w:r w:rsidRPr="00AB46F6">
              <w:t>Economía en imágenes.</w:t>
            </w:r>
          </w:p>
          <w:p w:rsidR="00AB46F6" w:rsidRPr="00AB46F6" w:rsidRDefault="00AB46F6" w:rsidP="00AB46F6">
            <w:pPr>
              <w:pStyle w:val="00TEXTOTABLASU"/>
            </w:pPr>
            <w:r w:rsidRPr="00AB46F6">
              <w:t>Investiga: 4, 7, 8, 9.</w:t>
            </w:r>
          </w:p>
          <w:p w:rsidR="00AB46F6" w:rsidRPr="00AB46F6" w:rsidRDefault="00AB46F6" w:rsidP="00AB46F6">
            <w:pPr>
              <w:pStyle w:val="00TEXTOTABLASU"/>
            </w:pPr>
            <w:r w:rsidRPr="00AB46F6">
              <w:t>La unidad en diez preguntas: 10.</w:t>
            </w:r>
          </w:p>
        </w:tc>
        <w:tc>
          <w:tcPr>
            <w:tcW w:w="1843" w:type="dxa"/>
            <w:shd w:val="clear" w:color="auto" w:fill="auto"/>
            <w:vAlign w:val="center"/>
          </w:tcPr>
          <w:p w:rsidR="00AB46F6" w:rsidRPr="00AB46F6" w:rsidRDefault="00AB46F6" w:rsidP="00AB46F6">
            <w:pPr>
              <w:pStyle w:val="00TEXTOTABLASU"/>
            </w:pPr>
            <w:r w:rsidRPr="00AB46F6">
              <w:t>EOBS</w:t>
            </w:r>
          </w:p>
          <w:p w:rsidR="00AB46F6" w:rsidRPr="00AB46F6" w:rsidRDefault="00AB46F6" w:rsidP="00AB46F6">
            <w:pPr>
              <w:pStyle w:val="00TEXTOTABLASU"/>
            </w:pPr>
            <w:r w:rsidRPr="00AB46F6">
              <w:t>CUA</w:t>
            </w:r>
          </w:p>
          <w:p w:rsidR="00AB46F6" w:rsidRPr="00AB46F6" w:rsidRDefault="00AB46F6" w:rsidP="00AB46F6">
            <w:pPr>
              <w:pStyle w:val="00TEXTOTABLASU"/>
            </w:pPr>
            <w:r w:rsidRPr="00AB46F6">
              <w:t>PORT</w:t>
            </w:r>
          </w:p>
          <w:p w:rsidR="00AB46F6" w:rsidRPr="00AB46F6" w:rsidRDefault="00AB46F6" w:rsidP="00AB46F6">
            <w:pPr>
              <w:pStyle w:val="00TEXTOTABLASU"/>
            </w:pPr>
            <w:r w:rsidRPr="00AB46F6">
              <w:t>PRE</w:t>
            </w:r>
          </w:p>
          <w:p w:rsidR="00AB46F6" w:rsidRPr="00AB46F6" w:rsidRDefault="00AB46F6" w:rsidP="00AB46F6">
            <w:pPr>
              <w:pStyle w:val="00TEXTOTABLASU"/>
            </w:pPr>
            <w:r w:rsidRPr="00AB46F6">
              <w:t>PRÁC</w:t>
            </w:r>
          </w:p>
        </w:tc>
      </w:tr>
      <w:tr w:rsidR="00AB46F6" w:rsidRPr="00B50CAB" w:rsidTr="00165B7A">
        <w:trPr>
          <w:trHeight w:val="158"/>
        </w:trPr>
        <w:tc>
          <w:tcPr>
            <w:tcW w:w="703" w:type="dxa"/>
            <w:vMerge/>
            <w:shd w:val="clear" w:color="auto" w:fill="auto"/>
            <w:vAlign w:val="center"/>
          </w:tcPr>
          <w:p w:rsidR="00AB46F6" w:rsidRPr="00165B7A" w:rsidRDefault="00AB46F6" w:rsidP="00AB46F6">
            <w:pPr>
              <w:rPr>
                <w:rFonts w:eastAsia="Cambria"/>
                <w:sz w:val="20"/>
                <w:szCs w:val="20"/>
              </w:rPr>
            </w:pPr>
          </w:p>
        </w:tc>
        <w:tc>
          <w:tcPr>
            <w:tcW w:w="852" w:type="dxa"/>
            <w:vMerge/>
            <w:shd w:val="clear" w:color="auto" w:fill="auto"/>
            <w:vAlign w:val="center"/>
          </w:tcPr>
          <w:p w:rsidR="00AB46F6" w:rsidRPr="00165B7A" w:rsidRDefault="00AB46F6" w:rsidP="00AB46F6">
            <w:pPr>
              <w:rPr>
                <w:rFonts w:eastAsia="Cambria"/>
                <w:sz w:val="20"/>
                <w:szCs w:val="20"/>
              </w:rPr>
            </w:pPr>
          </w:p>
        </w:tc>
        <w:tc>
          <w:tcPr>
            <w:tcW w:w="3265" w:type="dxa"/>
            <w:vMerge/>
            <w:shd w:val="clear" w:color="auto" w:fill="auto"/>
            <w:vAlign w:val="center"/>
          </w:tcPr>
          <w:p w:rsidR="00AB46F6" w:rsidRPr="00AB46F6" w:rsidRDefault="00AB46F6" w:rsidP="00AB46F6">
            <w:pPr>
              <w:pStyle w:val="00TEXTOTABLASU"/>
            </w:pPr>
          </w:p>
        </w:tc>
        <w:tc>
          <w:tcPr>
            <w:tcW w:w="1701" w:type="dxa"/>
            <w:vMerge/>
            <w:shd w:val="clear" w:color="auto" w:fill="auto"/>
            <w:vAlign w:val="center"/>
          </w:tcPr>
          <w:p w:rsidR="00AB46F6" w:rsidRPr="00AB46F6" w:rsidRDefault="00AB46F6" w:rsidP="00AB46F6">
            <w:pPr>
              <w:pStyle w:val="00TEXTOTABLASU"/>
            </w:pPr>
          </w:p>
        </w:tc>
        <w:tc>
          <w:tcPr>
            <w:tcW w:w="1701" w:type="dxa"/>
            <w:shd w:val="clear" w:color="auto" w:fill="auto"/>
            <w:vAlign w:val="center"/>
          </w:tcPr>
          <w:p w:rsidR="00AB46F6" w:rsidRPr="00AB46F6" w:rsidRDefault="00AB46F6" w:rsidP="00AB46F6">
            <w:pPr>
              <w:pStyle w:val="00TEXTOTABLASU"/>
            </w:pPr>
            <w:r w:rsidRPr="00AB46F6">
              <w:t>SIEP</w:t>
            </w:r>
          </w:p>
        </w:tc>
        <w:tc>
          <w:tcPr>
            <w:tcW w:w="3577" w:type="dxa"/>
            <w:shd w:val="clear" w:color="auto" w:fill="auto"/>
            <w:vAlign w:val="center"/>
          </w:tcPr>
          <w:p w:rsidR="00AB46F6" w:rsidRPr="00AB46F6" w:rsidRDefault="00AB46F6" w:rsidP="00AB46F6">
            <w:pPr>
              <w:pStyle w:val="00TEXTOTABLASU"/>
            </w:pPr>
            <w:r w:rsidRPr="00AB46F6">
              <w:t>Investiga: 4, 7, 8, 9.</w:t>
            </w:r>
          </w:p>
        </w:tc>
        <w:tc>
          <w:tcPr>
            <w:tcW w:w="1843" w:type="dxa"/>
            <w:shd w:val="clear" w:color="auto" w:fill="auto"/>
            <w:vAlign w:val="center"/>
          </w:tcPr>
          <w:p w:rsidR="00AB46F6" w:rsidRPr="00AB46F6" w:rsidRDefault="00AB46F6" w:rsidP="00AB46F6">
            <w:pPr>
              <w:pStyle w:val="00TEXTOTABLASU"/>
            </w:pPr>
            <w:r w:rsidRPr="00AB46F6">
              <w:t>EOBS</w:t>
            </w:r>
          </w:p>
          <w:p w:rsidR="00AB46F6" w:rsidRPr="00AB46F6" w:rsidRDefault="00AB46F6" w:rsidP="00AB46F6">
            <w:pPr>
              <w:pStyle w:val="00TEXTOTABLASU"/>
            </w:pPr>
            <w:r w:rsidRPr="00AB46F6">
              <w:t>CUA</w:t>
            </w:r>
          </w:p>
          <w:p w:rsidR="00AB46F6" w:rsidRPr="00AB46F6" w:rsidRDefault="00AB46F6" w:rsidP="00AB46F6">
            <w:pPr>
              <w:pStyle w:val="00TEXTOTABLASU"/>
            </w:pPr>
            <w:r w:rsidRPr="00AB46F6">
              <w:t>PORT</w:t>
            </w:r>
          </w:p>
        </w:tc>
      </w:tr>
      <w:tr w:rsidR="00AB46F6" w:rsidRPr="00B50CAB" w:rsidTr="00165B7A">
        <w:trPr>
          <w:trHeight w:val="158"/>
        </w:trPr>
        <w:tc>
          <w:tcPr>
            <w:tcW w:w="703" w:type="dxa"/>
            <w:vMerge/>
            <w:shd w:val="clear" w:color="auto" w:fill="auto"/>
            <w:vAlign w:val="center"/>
          </w:tcPr>
          <w:p w:rsidR="00AB46F6" w:rsidRPr="00165B7A" w:rsidRDefault="00AB46F6" w:rsidP="00AB46F6">
            <w:pPr>
              <w:rPr>
                <w:rFonts w:eastAsia="Cambria"/>
                <w:b/>
                <w:bCs/>
                <w:sz w:val="20"/>
                <w:szCs w:val="20"/>
              </w:rPr>
            </w:pPr>
          </w:p>
        </w:tc>
        <w:tc>
          <w:tcPr>
            <w:tcW w:w="852" w:type="dxa"/>
            <w:vMerge/>
            <w:shd w:val="clear" w:color="auto" w:fill="auto"/>
            <w:vAlign w:val="center"/>
          </w:tcPr>
          <w:p w:rsidR="00AB46F6" w:rsidRPr="00165B7A" w:rsidRDefault="00AB46F6" w:rsidP="00AB46F6">
            <w:pPr>
              <w:rPr>
                <w:rFonts w:eastAsia="Cambria"/>
                <w:sz w:val="20"/>
                <w:szCs w:val="20"/>
              </w:rPr>
            </w:pPr>
          </w:p>
        </w:tc>
        <w:tc>
          <w:tcPr>
            <w:tcW w:w="3265" w:type="dxa"/>
            <w:vMerge w:val="restart"/>
            <w:shd w:val="clear" w:color="auto" w:fill="auto"/>
            <w:vAlign w:val="center"/>
          </w:tcPr>
          <w:p w:rsidR="00AB46F6" w:rsidRPr="00165B7A" w:rsidRDefault="00AB46F6" w:rsidP="00AB46F6">
            <w:pPr>
              <w:pStyle w:val="00TEXTOTABLASU"/>
              <w:rPr>
                <w:rFonts w:eastAsia="Cambria"/>
                <w:sz w:val="22"/>
              </w:rPr>
            </w:pPr>
          </w:p>
        </w:tc>
        <w:tc>
          <w:tcPr>
            <w:tcW w:w="1701" w:type="dxa"/>
            <w:vMerge w:val="restart"/>
            <w:shd w:val="clear" w:color="auto" w:fill="auto"/>
            <w:vAlign w:val="center"/>
          </w:tcPr>
          <w:p w:rsidR="00AB46F6" w:rsidRPr="00AB46F6" w:rsidRDefault="00AB46F6" w:rsidP="00AB46F6">
            <w:pPr>
              <w:pStyle w:val="00TEXTOTABLASU"/>
            </w:pPr>
            <w:r w:rsidRPr="00AB46F6">
              <w:rPr>
                <w:b/>
                <w:bCs/>
              </w:rPr>
              <w:t>2.2.</w:t>
            </w:r>
            <w:r w:rsidRPr="00AB46F6">
              <w:t xml:space="preserve"> Valora estudios de referencia como fuente de datos específicos y comprende los métodos de estudio utilizados por los economistas.</w:t>
            </w:r>
          </w:p>
          <w:p w:rsidR="00AB46F6" w:rsidRPr="00AB46F6" w:rsidRDefault="00AB46F6" w:rsidP="00AB46F6">
            <w:pPr>
              <w:pStyle w:val="00TEXTOTABLASU"/>
            </w:pPr>
          </w:p>
        </w:tc>
        <w:tc>
          <w:tcPr>
            <w:tcW w:w="1701" w:type="dxa"/>
            <w:shd w:val="clear" w:color="auto" w:fill="auto"/>
            <w:vAlign w:val="center"/>
          </w:tcPr>
          <w:p w:rsidR="00AB46F6" w:rsidRPr="00AB46F6" w:rsidRDefault="00AB46F6" w:rsidP="00AB46F6">
            <w:pPr>
              <w:pStyle w:val="00TEXTOTABLASU"/>
            </w:pPr>
            <w:r w:rsidRPr="00AB46F6">
              <w:t>CCL</w:t>
            </w:r>
          </w:p>
        </w:tc>
        <w:tc>
          <w:tcPr>
            <w:tcW w:w="3577" w:type="dxa"/>
            <w:shd w:val="clear" w:color="auto" w:fill="auto"/>
            <w:vAlign w:val="center"/>
          </w:tcPr>
          <w:p w:rsidR="00AB46F6" w:rsidRPr="00AB46F6" w:rsidRDefault="00AB46F6" w:rsidP="00AB46F6">
            <w:pPr>
              <w:pStyle w:val="00TEXTOTABLASU"/>
            </w:pPr>
            <w:r w:rsidRPr="00AB46F6">
              <w:t>Actividades internas: 3, 8, 9, 10, 11, 12.</w:t>
            </w:r>
          </w:p>
          <w:p w:rsidR="00AB46F6" w:rsidRPr="00AB46F6" w:rsidRDefault="00AB46F6" w:rsidP="00AB46F6">
            <w:pPr>
              <w:pStyle w:val="00TEXTOTABLASU"/>
            </w:pPr>
            <w:r w:rsidRPr="00AB46F6">
              <w:t>Actividades finales: 3, 11, 12, 13, 14, 15.</w:t>
            </w:r>
          </w:p>
          <w:p w:rsidR="00AB46F6" w:rsidRPr="00AB46F6" w:rsidRDefault="00AB46F6" w:rsidP="00AB46F6">
            <w:pPr>
              <w:pStyle w:val="00TEXTOTABLASU"/>
            </w:pPr>
            <w:r w:rsidRPr="00AB46F6">
              <w:t>Aula invertida.</w:t>
            </w:r>
          </w:p>
          <w:p w:rsidR="00AB46F6" w:rsidRPr="00AB46F6" w:rsidRDefault="00AB46F6" w:rsidP="00AB46F6">
            <w:pPr>
              <w:pStyle w:val="00TEXTOTABLASU"/>
            </w:pPr>
            <w:r w:rsidRPr="00AB46F6">
              <w:t>Comentario de texto.</w:t>
            </w:r>
          </w:p>
          <w:p w:rsidR="00AB46F6" w:rsidRPr="00AB46F6" w:rsidRDefault="00AB46F6" w:rsidP="00AB46F6">
            <w:pPr>
              <w:pStyle w:val="00TEXTOTABLASU"/>
            </w:pPr>
            <w:r w:rsidRPr="00AB46F6">
              <w:t>Economía en imágenes.</w:t>
            </w:r>
          </w:p>
          <w:p w:rsidR="00AB46F6" w:rsidRPr="00AB46F6" w:rsidRDefault="00AB46F6" w:rsidP="00AB46F6">
            <w:pPr>
              <w:pStyle w:val="00TEXTOTABLASU"/>
            </w:pPr>
            <w:r w:rsidRPr="00AB46F6">
              <w:t>Investiga: 7, 8, 9.</w:t>
            </w:r>
          </w:p>
          <w:p w:rsidR="00AB46F6" w:rsidRPr="00AB46F6" w:rsidRDefault="00AB46F6" w:rsidP="00AB46F6">
            <w:pPr>
              <w:pStyle w:val="00TEXTOTABLASU"/>
            </w:pPr>
            <w:r w:rsidRPr="00AB46F6">
              <w:t>La unidad en diez preguntas: 9, 10.</w:t>
            </w:r>
          </w:p>
        </w:tc>
        <w:tc>
          <w:tcPr>
            <w:tcW w:w="1843" w:type="dxa"/>
            <w:shd w:val="clear" w:color="auto" w:fill="auto"/>
            <w:vAlign w:val="center"/>
          </w:tcPr>
          <w:p w:rsidR="00AB46F6" w:rsidRPr="00AB46F6" w:rsidRDefault="00AB46F6" w:rsidP="00AB46F6">
            <w:pPr>
              <w:pStyle w:val="00TEXTOTABLASU"/>
            </w:pPr>
            <w:r w:rsidRPr="00AB46F6">
              <w:t>EOBS</w:t>
            </w:r>
          </w:p>
          <w:p w:rsidR="00AB46F6" w:rsidRPr="00AB46F6" w:rsidRDefault="00AB46F6" w:rsidP="00AB46F6">
            <w:pPr>
              <w:pStyle w:val="00TEXTOTABLASU"/>
            </w:pPr>
            <w:r w:rsidRPr="00AB46F6">
              <w:t>CUA</w:t>
            </w:r>
          </w:p>
          <w:p w:rsidR="00AB46F6" w:rsidRPr="00AB46F6" w:rsidRDefault="00AB46F6" w:rsidP="00AB46F6">
            <w:pPr>
              <w:pStyle w:val="00TEXTOTABLASU"/>
            </w:pPr>
            <w:r w:rsidRPr="00AB46F6">
              <w:t>PRO</w:t>
            </w:r>
          </w:p>
          <w:p w:rsidR="00AB46F6" w:rsidRPr="00AB46F6" w:rsidRDefault="00AB46F6" w:rsidP="00AB46F6">
            <w:pPr>
              <w:pStyle w:val="00TEXTOTABLASU"/>
            </w:pPr>
            <w:r w:rsidRPr="00AB46F6">
              <w:t>PORT</w:t>
            </w:r>
          </w:p>
          <w:p w:rsidR="00AB46F6" w:rsidRPr="00AB46F6" w:rsidRDefault="00AB46F6" w:rsidP="00AB46F6">
            <w:pPr>
              <w:pStyle w:val="00TEXTOTABLASU"/>
            </w:pPr>
            <w:r w:rsidRPr="00AB46F6">
              <w:t>PRE</w:t>
            </w:r>
          </w:p>
          <w:p w:rsidR="00AB46F6" w:rsidRPr="00AB46F6" w:rsidRDefault="00AB46F6" w:rsidP="00AB46F6">
            <w:pPr>
              <w:pStyle w:val="00TEXTOTABLASU"/>
            </w:pPr>
            <w:r w:rsidRPr="00AB46F6">
              <w:t>PRÁC</w:t>
            </w:r>
          </w:p>
        </w:tc>
      </w:tr>
      <w:tr w:rsidR="00AB46F6" w:rsidRPr="00B50CAB" w:rsidTr="00165B7A">
        <w:trPr>
          <w:trHeight w:val="158"/>
        </w:trPr>
        <w:tc>
          <w:tcPr>
            <w:tcW w:w="703" w:type="dxa"/>
            <w:vMerge/>
            <w:shd w:val="clear" w:color="auto" w:fill="auto"/>
            <w:vAlign w:val="center"/>
          </w:tcPr>
          <w:p w:rsidR="00AB46F6" w:rsidRPr="00165B7A" w:rsidRDefault="00AB46F6" w:rsidP="00AB46F6">
            <w:pPr>
              <w:rPr>
                <w:rFonts w:eastAsia="Cambria"/>
                <w:sz w:val="20"/>
                <w:szCs w:val="20"/>
              </w:rPr>
            </w:pPr>
          </w:p>
        </w:tc>
        <w:tc>
          <w:tcPr>
            <w:tcW w:w="852" w:type="dxa"/>
            <w:vMerge/>
            <w:shd w:val="clear" w:color="auto" w:fill="auto"/>
            <w:vAlign w:val="center"/>
          </w:tcPr>
          <w:p w:rsidR="00AB46F6" w:rsidRPr="00165B7A" w:rsidRDefault="00AB46F6" w:rsidP="00AB46F6">
            <w:pPr>
              <w:rPr>
                <w:rFonts w:eastAsia="Cambria"/>
                <w:sz w:val="20"/>
                <w:szCs w:val="20"/>
              </w:rPr>
            </w:pPr>
          </w:p>
        </w:tc>
        <w:tc>
          <w:tcPr>
            <w:tcW w:w="3265" w:type="dxa"/>
            <w:vMerge/>
            <w:shd w:val="clear" w:color="auto" w:fill="auto"/>
            <w:vAlign w:val="center"/>
          </w:tcPr>
          <w:p w:rsidR="00AB46F6" w:rsidRPr="00165B7A" w:rsidRDefault="00AB46F6" w:rsidP="00AB46F6">
            <w:pPr>
              <w:rPr>
                <w:rFonts w:eastAsia="Cambria"/>
                <w:sz w:val="20"/>
                <w:szCs w:val="20"/>
              </w:rPr>
            </w:pPr>
          </w:p>
        </w:tc>
        <w:tc>
          <w:tcPr>
            <w:tcW w:w="1701" w:type="dxa"/>
            <w:vMerge/>
            <w:shd w:val="clear" w:color="auto" w:fill="auto"/>
            <w:vAlign w:val="center"/>
          </w:tcPr>
          <w:p w:rsidR="00AB46F6" w:rsidRPr="00AB46F6" w:rsidRDefault="00AB46F6" w:rsidP="00AB46F6">
            <w:pPr>
              <w:pStyle w:val="00TEXTOTABLASU"/>
            </w:pPr>
          </w:p>
        </w:tc>
        <w:tc>
          <w:tcPr>
            <w:tcW w:w="1701" w:type="dxa"/>
            <w:shd w:val="clear" w:color="auto" w:fill="auto"/>
            <w:vAlign w:val="center"/>
          </w:tcPr>
          <w:p w:rsidR="00AB46F6" w:rsidRPr="00AB46F6" w:rsidRDefault="00AB46F6" w:rsidP="00AB46F6">
            <w:pPr>
              <w:pStyle w:val="00TEXTOTABLASU"/>
            </w:pPr>
            <w:r w:rsidRPr="00AB46F6">
              <w:t>CMCT</w:t>
            </w:r>
          </w:p>
        </w:tc>
        <w:tc>
          <w:tcPr>
            <w:tcW w:w="3577" w:type="dxa"/>
            <w:shd w:val="clear" w:color="auto" w:fill="auto"/>
            <w:vAlign w:val="center"/>
          </w:tcPr>
          <w:p w:rsidR="00AB46F6" w:rsidRPr="00AB46F6" w:rsidRDefault="00AB46F6" w:rsidP="00AB46F6">
            <w:pPr>
              <w:pStyle w:val="00TEXTOTABLASU"/>
            </w:pPr>
            <w:r w:rsidRPr="00AB46F6">
              <w:t>Investiga: 7, 8, 9.</w:t>
            </w:r>
          </w:p>
        </w:tc>
        <w:tc>
          <w:tcPr>
            <w:tcW w:w="1843" w:type="dxa"/>
            <w:shd w:val="clear" w:color="auto" w:fill="auto"/>
            <w:vAlign w:val="center"/>
          </w:tcPr>
          <w:p w:rsidR="00AB46F6" w:rsidRPr="00AB46F6" w:rsidRDefault="00AB46F6" w:rsidP="00AB46F6">
            <w:pPr>
              <w:pStyle w:val="00TEXTOTABLASU"/>
            </w:pPr>
            <w:r w:rsidRPr="00AB46F6">
              <w:t>CUA</w:t>
            </w:r>
          </w:p>
        </w:tc>
      </w:tr>
      <w:tr w:rsidR="00AB46F6" w:rsidRPr="00B50CAB" w:rsidTr="00165B7A">
        <w:trPr>
          <w:trHeight w:val="158"/>
        </w:trPr>
        <w:tc>
          <w:tcPr>
            <w:tcW w:w="703" w:type="dxa"/>
            <w:vMerge/>
            <w:shd w:val="clear" w:color="auto" w:fill="auto"/>
            <w:vAlign w:val="center"/>
          </w:tcPr>
          <w:p w:rsidR="00AB46F6" w:rsidRPr="00165B7A" w:rsidRDefault="00AB46F6" w:rsidP="00AB46F6">
            <w:pPr>
              <w:rPr>
                <w:rFonts w:eastAsia="Cambria"/>
                <w:sz w:val="20"/>
                <w:szCs w:val="20"/>
              </w:rPr>
            </w:pPr>
          </w:p>
        </w:tc>
        <w:tc>
          <w:tcPr>
            <w:tcW w:w="852" w:type="dxa"/>
            <w:vMerge/>
            <w:shd w:val="clear" w:color="auto" w:fill="auto"/>
            <w:vAlign w:val="center"/>
          </w:tcPr>
          <w:p w:rsidR="00AB46F6" w:rsidRPr="00165B7A" w:rsidRDefault="00AB46F6" w:rsidP="00AB46F6">
            <w:pPr>
              <w:rPr>
                <w:rFonts w:eastAsia="Cambria"/>
                <w:sz w:val="20"/>
                <w:szCs w:val="20"/>
              </w:rPr>
            </w:pPr>
          </w:p>
        </w:tc>
        <w:tc>
          <w:tcPr>
            <w:tcW w:w="3265" w:type="dxa"/>
            <w:vMerge/>
            <w:shd w:val="clear" w:color="auto" w:fill="auto"/>
            <w:vAlign w:val="center"/>
          </w:tcPr>
          <w:p w:rsidR="00AB46F6" w:rsidRPr="00165B7A" w:rsidRDefault="00AB46F6" w:rsidP="00AB46F6">
            <w:pPr>
              <w:rPr>
                <w:rFonts w:eastAsia="Cambria"/>
                <w:sz w:val="20"/>
                <w:szCs w:val="20"/>
              </w:rPr>
            </w:pPr>
          </w:p>
        </w:tc>
        <w:tc>
          <w:tcPr>
            <w:tcW w:w="1701" w:type="dxa"/>
            <w:vMerge/>
            <w:shd w:val="clear" w:color="auto" w:fill="auto"/>
            <w:vAlign w:val="center"/>
          </w:tcPr>
          <w:p w:rsidR="00AB46F6" w:rsidRPr="00AB46F6" w:rsidRDefault="00AB46F6" w:rsidP="00AB46F6">
            <w:pPr>
              <w:pStyle w:val="00TEXTOTABLASU"/>
            </w:pPr>
          </w:p>
        </w:tc>
        <w:tc>
          <w:tcPr>
            <w:tcW w:w="1701" w:type="dxa"/>
            <w:shd w:val="clear" w:color="auto" w:fill="auto"/>
            <w:vAlign w:val="center"/>
          </w:tcPr>
          <w:p w:rsidR="00AB46F6" w:rsidRPr="00AB46F6" w:rsidRDefault="00AB46F6" w:rsidP="00AB46F6">
            <w:pPr>
              <w:pStyle w:val="00TEXTOTABLASU"/>
            </w:pPr>
            <w:r w:rsidRPr="00AB46F6">
              <w:t>CAA</w:t>
            </w:r>
          </w:p>
        </w:tc>
        <w:tc>
          <w:tcPr>
            <w:tcW w:w="3577" w:type="dxa"/>
            <w:shd w:val="clear" w:color="auto" w:fill="auto"/>
            <w:vAlign w:val="center"/>
          </w:tcPr>
          <w:p w:rsidR="00AB46F6" w:rsidRPr="00AB46F6" w:rsidRDefault="00AB46F6" w:rsidP="00AB46F6">
            <w:pPr>
              <w:pStyle w:val="00TEXTOTABLASU"/>
            </w:pPr>
            <w:r w:rsidRPr="00AB46F6">
              <w:t>Actividades internas: 3, 8, 9, 10, 11, 12.</w:t>
            </w:r>
          </w:p>
          <w:p w:rsidR="00AB46F6" w:rsidRPr="00AB46F6" w:rsidRDefault="00AB46F6" w:rsidP="00AB46F6">
            <w:pPr>
              <w:pStyle w:val="00TEXTOTABLASU"/>
            </w:pPr>
            <w:r w:rsidRPr="00AB46F6">
              <w:t>Actividades finales: 3, 11, 12, 13, 14, 15.</w:t>
            </w:r>
          </w:p>
          <w:p w:rsidR="00AB46F6" w:rsidRPr="00AB46F6" w:rsidRDefault="00AB46F6" w:rsidP="00AB46F6">
            <w:pPr>
              <w:pStyle w:val="00TEXTOTABLASU"/>
            </w:pPr>
            <w:r w:rsidRPr="00AB46F6">
              <w:t>Aula invertida.</w:t>
            </w:r>
          </w:p>
          <w:p w:rsidR="00AB46F6" w:rsidRPr="00AB46F6" w:rsidRDefault="00AB46F6" w:rsidP="00AB46F6">
            <w:pPr>
              <w:pStyle w:val="00TEXTOTABLASU"/>
            </w:pPr>
            <w:r w:rsidRPr="00AB46F6">
              <w:t>Comentario de texto.</w:t>
            </w:r>
          </w:p>
          <w:p w:rsidR="00AB46F6" w:rsidRPr="00AB46F6" w:rsidRDefault="00AB46F6" w:rsidP="00AB46F6">
            <w:pPr>
              <w:pStyle w:val="00TEXTOTABLASU"/>
            </w:pPr>
            <w:r w:rsidRPr="00AB46F6">
              <w:t>Economía en imágenes.</w:t>
            </w:r>
          </w:p>
          <w:p w:rsidR="00AB46F6" w:rsidRPr="00AB46F6" w:rsidRDefault="00AB46F6" w:rsidP="00AB46F6">
            <w:pPr>
              <w:pStyle w:val="00TEXTOTABLASU"/>
            </w:pPr>
            <w:r w:rsidRPr="00AB46F6">
              <w:t>Investiga: 7, 8, 9.</w:t>
            </w:r>
          </w:p>
          <w:p w:rsidR="00AB46F6" w:rsidRPr="00AB46F6" w:rsidRDefault="00AB46F6" w:rsidP="00AB46F6">
            <w:pPr>
              <w:pStyle w:val="00TEXTOTABLASU"/>
            </w:pPr>
            <w:r w:rsidRPr="00AB46F6">
              <w:t>La unidad en diez preguntas: 9, 10.</w:t>
            </w:r>
          </w:p>
        </w:tc>
        <w:tc>
          <w:tcPr>
            <w:tcW w:w="1843" w:type="dxa"/>
            <w:shd w:val="clear" w:color="auto" w:fill="auto"/>
            <w:vAlign w:val="center"/>
          </w:tcPr>
          <w:p w:rsidR="00AB46F6" w:rsidRPr="00AB46F6" w:rsidRDefault="00AB46F6" w:rsidP="00AB46F6">
            <w:pPr>
              <w:pStyle w:val="00TEXTOTABLASU"/>
            </w:pPr>
            <w:r w:rsidRPr="00AB46F6">
              <w:t>EOBS</w:t>
            </w:r>
          </w:p>
          <w:p w:rsidR="00AB46F6" w:rsidRPr="00AB46F6" w:rsidRDefault="00AB46F6" w:rsidP="00AB46F6">
            <w:pPr>
              <w:pStyle w:val="00TEXTOTABLASU"/>
            </w:pPr>
            <w:r w:rsidRPr="00AB46F6">
              <w:t>PRÁC</w:t>
            </w:r>
          </w:p>
        </w:tc>
      </w:tr>
      <w:tr w:rsidR="00AB46F6" w:rsidRPr="00B50CAB" w:rsidTr="00F31255">
        <w:trPr>
          <w:trHeight w:val="2530"/>
        </w:trPr>
        <w:tc>
          <w:tcPr>
            <w:tcW w:w="703" w:type="dxa"/>
            <w:vMerge/>
            <w:shd w:val="clear" w:color="auto" w:fill="auto"/>
            <w:vAlign w:val="center"/>
          </w:tcPr>
          <w:p w:rsidR="00AB46F6" w:rsidRPr="00165B7A" w:rsidRDefault="00AB46F6" w:rsidP="00AB46F6">
            <w:pPr>
              <w:rPr>
                <w:rFonts w:eastAsia="Cambria"/>
                <w:sz w:val="20"/>
                <w:szCs w:val="20"/>
              </w:rPr>
            </w:pPr>
          </w:p>
        </w:tc>
        <w:tc>
          <w:tcPr>
            <w:tcW w:w="852" w:type="dxa"/>
            <w:vMerge/>
            <w:shd w:val="clear" w:color="auto" w:fill="auto"/>
            <w:vAlign w:val="center"/>
          </w:tcPr>
          <w:p w:rsidR="00AB46F6" w:rsidRPr="00165B7A" w:rsidRDefault="00AB46F6" w:rsidP="00AB46F6">
            <w:pPr>
              <w:rPr>
                <w:rFonts w:eastAsia="Cambria"/>
                <w:sz w:val="20"/>
                <w:szCs w:val="20"/>
              </w:rPr>
            </w:pPr>
          </w:p>
        </w:tc>
        <w:tc>
          <w:tcPr>
            <w:tcW w:w="3265" w:type="dxa"/>
            <w:vMerge/>
            <w:shd w:val="clear" w:color="auto" w:fill="auto"/>
            <w:vAlign w:val="center"/>
          </w:tcPr>
          <w:p w:rsidR="00AB46F6" w:rsidRPr="00165B7A" w:rsidRDefault="00AB46F6" w:rsidP="00AB46F6">
            <w:pPr>
              <w:rPr>
                <w:rFonts w:eastAsia="Cambria"/>
                <w:sz w:val="20"/>
                <w:szCs w:val="20"/>
              </w:rPr>
            </w:pPr>
          </w:p>
        </w:tc>
        <w:tc>
          <w:tcPr>
            <w:tcW w:w="1701" w:type="dxa"/>
            <w:shd w:val="clear" w:color="auto" w:fill="auto"/>
          </w:tcPr>
          <w:p w:rsidR="00AB46F6" w:rsidRPr="00AB46F6" w:rsidRDefault="00AB46F6" w:rsidP="00AB46F6">
            <w:pPr>
              <w:pStyle w:val="00TEXTOTABLASU"/>
            </w:pPr>
            <w:r w:rsidRPr="00AB46F6">
              <w:rPr>
                <w:b/>
                <w:bCs/>
              </w:rPr>
              <w:t>2.3.</w:t>
            </w:r>
            <w:r w:rsidRPr="00AB46F6">
              <w:t xml:space="preserve"> Maneja variables económicas en aplicaciones informáticas, las analiza e interpreta y presenta sus valoraciones de carácter personal.</w:t>
            </w:r>
          </w:p>
          <w:p w:rsidR="00AB46F6" w:rsidRPr="00AB46F6" w:rsidRDefault="00AB46F6" w:rsidP="00AB46F6">
            <w:pPr>
              <w:pStyle w:val="00TEXTOTABLASU"/>
            </w:pPr>
          </w:p>
        </w:tc>
        <w:tc>
          <w:tcPr>
            <w:tcW w:w="1701" w:type="dxa"/>
            <w:shd w:val="clear" w:color="auto" w:fill="auto"/>
            <w:vAlign w:val="center"/>
          </w:tcPr>
          <w:p w:rsidR="00AB46F6" w:rsidRPr="00AB46F6" w:rsidRDefault="00AB46F6" w:rsidP="00AB46F6">
            <w:pPr>
              <w:pStyle w:val="00TEXTOTABLASU"/>
            </w:pPr>
            <w:r w:rsidRPr="00AB46F6">
              <w:t>CD</w:t>
            </w:r>
          </w:p>
        </w:tc>
        <w:tc>
          <w:tcPr>
            <w:tcW w:w="3577" w:type="dxa"/>
            <w:shd w:val="clear" w:color="auto" w:fill="auto"/>
            <w:vAlign w:val="center"/>
          </w:tcPr>
          <w:p w:rsidR="00AB46F6" w:rsidRPr="00AB46F6" w:rsidRDefault="00AB46F6" w:rsidP="00AB46F6">
            <w:pPr>
              <w:pStyle w:val="00TEXTOTABLASU"/>
            </w:pPr>
            <w:r w:rsidRPr="00AB46F6">
              <w:t>Actividades internas: 3.</w:t>
            </w:r>
          </w:p>
          <w:p w:rsidR="00AB46F6" w:rsidRPr="00AB46F6" w:rsidRDefault="00AB46F6" w:rsidP="00AB46F6">
            <w:pPr>
              <w:pStyle w:val="00TEXTOTABLASU"/>
            </w:pPr>
            <w:r w:rsidRPr="00AB46F6">
              <w:t>Aula invertida.</w:t>
            </w:r>
          </w:p>
          <w:p w:rsidR="00AB46F6" w:rsidRPr="00AB46F6" w:rsidRDefault="00AB46F6" w:rsidP="00AB46F6">
            <w:pPr>
              <w:pStyle w:val="00TEXTOTABLASU"/>
            </w:pPr>
            <w:r w:rsidRPr="00AB46F6">
              <w:t>Economía en imágenes.</w:t>
            </w:r>
          </w:p>
          <w:p w:rsidR="00AB46F6" w:rsidRPr="00AB46F6" w:rsidRDefault="00AB46F6" w:rsidP="00AB46F6">
            <w:pPr>
              <w:pStyle w:val="00TEXTOTABLASU"/>
            </w:pPr>
            <w:r w:rsidRPr="00AB46F6">
              <w:t>Investiga: 7, 8, 9.</w:t>
            </w:r>
          </w:p>
        </w:tc>
        <w:tc>
          <w:tcPr>
            <w:tcW w:w="1843" w:type="dxa"/>
            <w:shd w:val="clear" w:color="auto" w:fill="auto"/>
            <w:vAlign w:val="center"/>
          </w:tcPr>
          <w:p w:rsidR="00AB46F6" w:rsidRPr="00AB46F6" w:rsidRDefault="00AB46F6" w:rsidP="00AB46F6">
            <w:pPr>
              <w:pStyle w:val="00TEXTOTABLASU"/>
            </w:pPr>
            <w:r w:rsidRPr="00AB46F6">
              <w:t>EOBS</w:t>
            </w:r>
          </w:p>
          <w:p w:rsidR="00AB46F6" w:rsidRPr="00AB46F6" w:rsidRDefault="00AB46F6" w:rsidP="00AB46F6">
            <w:pPr>
              <w:pStyle w:val="00TEXTOTABLASU"/>
            </w:pPr>
            <w:r w:rsidRPr="00AB46F6">
              <w:t>CUA</w:t>
            </w:r>
          </w:p>
          <w:p w:rsidR="00AB46F6" w:rsidRPr="00AB46F6" w:rsidRDefault="00AB46F6" w:rsidP="00AB46F6">
            <w:pPr>
              <w:pStyle w:val="00TEXTOTABLASU"/>
            </w:pPr>
            <w:r w:rsidRPr="00AB46F6">
              <w:t>PORT</w:t>
            </w:r>
          </w:p>
          <w:p w:rsidR="00AB46F6" w:rsidRPr="00AB46F6" w:rsidRDefault="00AB46F6" w:rsidP="00AB46F6">
            <w:pPr>
              <w:pStyle w:val="00TEXTOTABLASU"/>
            </w:pPr>
            <w:r w:rsidRPr="00AB46F6">
              <w:t>PRÁC</w:t>
            </w:r>
          </w:p>
        </w:tc>
      </w:tr>
    </w:tbl>
    <w:p w:rsidR="001C37D6" w:rsidRPr="00B50CAB" w:rsidRDefault="00B941CD" w:rsidP="001C37D6">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CE7204">
        <w:trPr>
          <w:trHeight w:val="1318"/>
        </w:trPr>
        <w:tc>
          <w:tcPr>
            <w:tcW w:w="13642" w:type="dxa"/>
            <w:vAlign w:val="center"/>
          </w:tcPr>
          <w:p w:rsidR="001C37D6" w:rsidRPr="00EF044F" w:rsidRDefault="00EF044F" w:rsidP="00EF044F">
            <w:pPr>
              <w:pStyle w:val="00TEXTOTABLASU"/>
              <w:jc w:val="both"/>
            </w:pPr>
            <w:r>
              <w:t xml:space="preserve">Esta unidad trabaja transversalmente la educación cívica y constitucional al desarrollarse el sentido de la prevención y resolución de conflictos al estudiar los </w:t>
            </w:r>
            <w:r>
              <w:rPr>
                <w:rFonts w:ascii="TimesNewRomanMTStd-Bold" w:hAnsi="TimesNewRomanMTStd-Bold" w:cs="TimesNewRomanMTStd-Bold"/>
                <w:b/>
                <w:bCs/>
              </w:rPr>
              <w:t>organismos de cooperación e integración económica internacional.</w:t>
            </w:r>
            <w:r>
              <w:t xml:space="preserve"> También se respeta el medio ambiente cuando se estudia la necesidad de protegerlo a través de las disposiciones de la UE, así como plantear actividades relacionadas con los </w:t>
            </w:r>
            <w:r>
              <w:rPr>
                <w:rFonts w:ascii="TimesNewRomanMTStd-Bold" w:hAnsi="TimesNewRomanMTStd-Bold" w:cs="TimesNewRomanMTStd-Bold"/>
                <w:b/>
                <w:bCs/>
              </w:rPr>
              <w:t xml:space="preserve">17 Objetivos de Desarrollo Sostenible </w:t>
            </w:r>
            <w:r>
              <w:t xml:space="preserve">(ODS) y, por supuesto, la </w:t>
            </w:r>
            <w:r>
              <w:rPr>
                <w:rFonts w:ascii="TimesNewRomanMTStd-Bold" w:hAnsi="TimesNewRomanMTStd-Bold" w:cs="TimesNewRomanMTStd-Bold"/>
                <w:b/>
                <w:bCs/>
              </w:rPr>
              <w:t xml:space="preserve">no discriminación </w:t>
            </w:r>
            <w:r>
              <w:t>por cualquier consideración personal o social cuando se describe la globalización, mencionando tanto sus ventajas como sus inconvenientes.</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4"/>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EF044F" w:rsidRPr="00EF044F" w:rsidRDefault="00EF044F" w:rsidP="00EF044F">
            <w:pPr>
              <w:pStyle w:val="00TEXTOTABLASU"/>
            </w:pPr>
            <w:r w:rsidRPr="00EF044F">
              <w:t>En esta unidad, los alumnos y alumnas se adentran en el estudio de los principales indicadores macroeconómicos, haciendo especial referencia al PIB y a la distribución de la renta. En el transcurso del texto se trasfiere la idea de la necesidad de la búsqueda de indicadores cada vez más precisos en la medición del bienestar de la población.</w:t>
            </w:r>
          </w:p>
          <w:p w:rsidR="001C37D6" w:rsidRPr="00EF044F" w:rsidRDefault="001C37D6" w:rsidP="00EF044F">
            <w:pPr>
              <w:pStyle w:val="00TEXTOTABLASU"/>
            </w:pP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gridSpan w:val="2"/>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45E6D">
        <w:trPr>
          <w:trHeight w:val="567"/>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645E6D" w:rsidRPr="00CE7204" w:rsidRDefault="00645E6D" w:rsidP="0046485A">
            <w:pPr>
              <w:pStyle w:val="00TEXTOCUADRATINTABLA"/>
            </w:pPr>
            <w:r w:rsidRPr="00CE7204">
              <w:t xml:space="preserve">Cuaderno de clase para la realización de las tareas y actividades propuestas a lo largo de la unidad. </w:t>
            </w:r>
          </w:p>
          <w:p w:rsidR="00645E6D" w:rsidRPr="00CE7204" w:rsidRDefault="00645E6D" w:rsidP="0046485A">
            <w:pPr>
              <w:pStyle w:val="00TEXTOCUADRATINTABLA"/>
            </w:pPr>
            <w:r w:rsidRPr="00CE7204">
              <w:t xml:space="preserve">Libro de texto como referencia constante en el estudio de la unidad. </w:t>
            </w:r>
          </w:p>
          <w:p w:rsidR="001C37D6" w:rsidRPr="00CE7204" w:rsidRDefault="001C37D6" w:rsidP="00920585">
            <w:pPr>
              <w:rPr>
                <w:bCs/>
                <w:color w:val="00000A"/>
                <w:sz w:val="20"/>
                <w:szCs w:val="20"/>
              </w:rPr>
            </w:pPr>
          </w:p>
        </w:tc>
        <w:tc>
          <w:tcPr>
            <w:tcW w:w="2254" w:type="dxa"/>
            <w:vAlign w:val="center"/>
            <w:hideMark/>
          </w:tcPr>
          <w:p w:rsidR="00645E6D" w:rsidRPr="00CE7204" w:rsidRDefault="00645E6D" w:rsidP="0046485A">
            <w:pPr>
              <w:pStyle w:val="00TEXTOCUADRATINTABLA"/>
            </w:pPr>
            <w:r w:rsidRPr="00CE7204">
              <w:t xml:space="preserve">El espacio de referencia para la mayoría de las sesiones de esta unidad será el aula. </w:t>
            </w:r>
          </w:p>
          <w:p w:rsidR="00645E6D" w:rsidRPr="00CE7204" w:rsidRDefault="00645E6D" w:rsidP="0046485A">
            <w:pPr>
              <w:pStyle w:val="00TEXTOCUADRATINTABLA"/>
            </w:pPr>
            <w:r w:rsidRPr="00CE7204">
              <w:t>Sería recomendable disponer de un aula específica donde poder consultar las páginas web recomendadas.</w:t>
            </w:r>
          </w:p>
          <w:p w:rsidR="001C37D6" w:rsidRPr="00CE7204" w:rsidRDefault="001C37D6" w:rsidP="00920585">
            <w:pPr>
              <w:rPr>
                <w:color w:val="00000A"/>
                <w:sz w:val="20"/>
                <w:szCs w:val="20"/>
              </w:rPr>
            </w:pPr>
          </w:p>
        </w:tc>
        <w:tc>
          <w:tcPr>
            <w:tcW w:w="7986" w:type="dxa"/>
            <w:gridSpan w:val="2"/>
            <w:vAlign w:val="center"/>
          </w:tcPr>
          <w:p w:rsidR="00B76C24" w:rsidRDefault="00B76C24" w:rsidP="00645E6D">
            <w:pPr>
              <w:pStyle w:val="NormalWeb"/>
              <w:spacing w:before="0" w:beforeAutospacing="0" w:after="0" w:afterAutospacing="0"/>
              <w:rPr>
                <w:sz w:val="20"/>
                <w:szCs w:val="20"/>
              </w:rPr>
            </w:pPr>
          </w:p>
          <w:p w:rsidR="001B30E1" w:rsidRPr="001B30E1" w:rsidRDefault="001B30E1" w:rsidP="001B30E1">
            <w:pPr>
              <w:pStyle w:val="00TEXTOTABLASU"/>
            </w:pPr>
            <w:r w:rsidRPr="001B30E1">
              <w:t>Para obtener información adicional, se recomiendan las siguientes páginas webs:</w:t>
            </w:r>
          </w:p>
          <w:p w:rsidR="001B30E1" w:rsidRPr="00F31255" w:rsidRDefault="001B30E1" w:rsidP="001B30E1">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1B30E1">
              <w:rPr>
                <w:rStyle w:val="Hipervnculo"/>
                <w:rFonts w:eastAsia="Calibri"/>
                <w:sz w:val="20"/>
                <w:szCs w:val="20"/>
              </w:rPr>
              <w:t>https://www.expansion.com/diccionario-economico.html</w:t>
            </w:r>
            <w:r w:rsidRPr="00F31255">
              <w:rPr>
                <w:rStyle w:val="Hipervnculo"/>
                <w:rFonts w:eastAsia="Calibri"/>
                <w:color w:val="000000"/>
                <w:sz w:val="20"/>
                <w:szCs w:val="20"/>
                <w:u w:val="none"/>
              </w:rPr>
              <w:t xml:space="preserve"> Un diccionario económico del diario digital Expansión que nos servirá para aclarar conceptos económicos.</w:t>
            </w:r>
          </w:p>
          <w:p w:rsidR="001B30E1" w:rsidRPr="00F31255" w:rsidRDefault="001B30E1" w:rsidP="001B30E1">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1B30E1">
              <w:rPr>
                <w:rStyle w:val="Hipervnculo"/>
                <w:rFonts w:eastAsia="Calibri"/>
                <w:sz w:val="20"/>
                <w:szCs w:val="20"/>
              </w:rPr>
              <w:t>https://www.un.org/es/databases</w:t>
            </w:r>
            <w:r w:rsidRPr="00F31255">
              <w:rPr>
                <w:rStyle w:val="Hipervnculo"/>
                <w:rFonts w:eastAsia="Calibri"/>
                <w:color w:val="000000"/>
                <w:sz w:val="20"/>
                <w:szCs w:val="20"/>
                <w:u w:val="none"/>
              </w:rPr>
              <w:t>/ Base de datos de la ONU que contiene numerosos elementos a los que se hace referencia en el texto.</w:t>
            </w:r>
          </w:p>
          <w:p w:rsidR="001B30E1" w:rsidRPr="00F31255" w:rsidRDefault="001B30E1" w:rsidP="001B30E1">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1B30E1">
              <w:rPr>
                <w:rStyle w:val="Hipervnculo"/>
                <w:rFonts w:eastAsia="Calibri"/>
                <w:sz w:val="20"/>
                <w:szCs w:val="20"/>
              </w:rPr>
              <w:t>https://ec.europa.eu/eurostat</w:t>
            </w:r>
            <w:r w:rsidRPr="00F31255">
              <w:rPr>
                <w:rStyle w:val="Hipervnculo"/>
                <w:rFonts w:eastAsia="Calibri"/>
                <w:color w:val="000000"/>
                <w:sz w:val="20"/>
                <w:szCs w:val="20"/>
                <w:u w:val="none"/>
              </w:rPr>
              <w:t xml:space="preserve"> Base de datos europea a través de la cual podemos conocer la realidad estadística de los países de la Unión Europea.</w:t>
            </w:r>
          </w:p>
          <w:p w:rsidR="001B30E1" w:rsidRPr="00F31255" w:rsidRDefault="001B30E1" w:rsidP="001B30E1">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1B30E1">
              <w:rPr>
                <w:rStyle w:val="Hipervnculo"/>
                <w:rFonts w:eastAsia="Calibri"/>
                <w:sz w:val="20"/>
                <w:szCs w:val="20"/>
              </w:rPr>
              <w:t>https://www.ine.es/</w:t>
            </w:r>
            <w:r w:rsidRPr="00F31255">
              <w:rPr>
                <w:rStyle w:val="Hipervnculo"/>
                <w:rFonts w:eastAsia="Calibri"/>
                <w:color w:val="000000"/>
                <w:sz w:val="20"/>
                <w:szCs w:val="20"/>
                <w:u w:val="none"/>
              </w:rPr>
              <w:t xml:space="preserve"> Fuente estadística española con la que se podrá consultar los indicadores de la unidad.</w:t>
            </w:r>
          </w:p>
          <w:p w:rsidR="001B30E1" w:rsidRPr="00F31255" w:rsidRDefault="001B30E1" w:rsidP="001B30E1">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1B30E1">
              <w:rPr>
                <w:rStyle w:val="Hipervnculo"/>
                <w:rFonts w:eastAsia="Calibri"/>
                <w:sz w:val="20"/>
                <w:szCs w:val="20"/>
              </w:rPr>
              <w:t>https://www.juntadeandalucia.es/institutodeestadisticaycartografia</w:t>
            </w:r>
            <w:r w:rsidRPr="00F31255">
              <w:rPr>
                <w:rStyle w:val="Hipervnculo"/>
                <w:rFonts w:eastAsia="Calibri"/>
                <w:color w:val="000000"/>
                <w:sz w:val="20"/>
                <w:szCs w:val="20"/>
                <w:u w:val="none"/>
              </w:rPr>
              <w:t xml:space="preserve"> Base de datos estadísticos sobre la realidad andaluza.</w:t>
            </w:r>
          </w:p>
          <w:p w:rsidR="001C37D6" w:rsidRPr="00CE7204" w:rsidRDefault="001C37D6" w:rsidP="00577504">
            <w:pPr>
              <w:pStyle w:val="NormalWeb"/>
              <w:spacing w:before="0" w:beforeAutospacing="0" w:after="40" w:afterAutospacing="0"/>
              <w:rPr>
                <w:sz w:val="20"/>
                <w:szCs w:val="20"/>
              </w:rPr>
            </w:pPr>
          </w:p>
        </w:tc>
      </w:tr>
      <w:tr w:rsidR="001C37D6" w:rsidRPr="00CE7204" w:rsidTr="00645E6D">
        <w:trPr>
          <w:trHeight w:val="567"/>
        </w:trPr>
        <w:tc>
          <w:tcPr>
            <w:tcW w:w="13784" w:type="dxa"/>
            <w:gridSpan w:val="6"/>
            <w:shd w:val="clear" w:color="auto" w:fill="AEAAAA"/>
            <w:vAlign w:val="center"/>
            <w:hideMark/>
          </w:tcPr>
          <w:p w:rsidR="001C37D6" w:rsidRPr="00BF40DB" w:rsidRDefault="001C37D6" w:rsidP="00920585">
            <w:pPr>
              <w:jc w:val="center"/>
              <w:rPr>
                <w:sz w:val="20"/>
                <w:szCs w:val="20"/>
              </w:rPr>
            </w:pPr>
            <w:r w:rsidRPr="00BF40DB">
              <w:rPr>
                <w:b/>
                <w:sz w:val="20"/>
                <w:szCs w:val="20"/>
              </w:rPr>
              <w:t>Temporalización</w:t>
            </w:r>
          </w:p>
        </w:tc>
      </w:tr>
      <w:tr w:rsidR="00645E6D" w:rsidRPr="00CE7204" w:rsidTr="00920585">
        <w:trPr>
          <w:gridAfter w:val="1"/>
          <w:wAfter w:w="31" w:type="dxa"/>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52"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577504" w:rsidRPr="00CE7204" w:rsidTr="00F31255">
        <w:trPr>
          <w:gridAfter w:val="1"/>
          <w:wAfter w:w="31" w:type="dxa"/>
          <w:trHeight w:val="567"/>
        </w:trPr>
        <w:tc>
          <w:tcPr>
            <w:tcW w:w="1701" w:type="dxa"/>
            <w:vAlign w:val="center"/>
            <w:hideMark/>
          </w:tcPr>
          <w:p w:rsidR="00577504" w:rsidRPr="00CE7204" w:rsidRDefault="00577504" w:rsidP="00577504">
            <w:pPr>
              <w:jc w:val="center"/>
              <w:rPr>
                <w:sz w:val="20"/>
                <w:szCs w:val="20"/>
              </w:rPr>
            </w:pPr>
            <w:r w:rsidRPr="00CE7204">
              <w:rPr>
                <w:b/>
                <w:sz w:val="20"/>
                <w:szCs w:val="20"/>
              </w:rPr>
              <w:t>1.ª sesión</w:t>
            </w:r>
          </w:p>
        </w:tc>
        <w:tc>
          <w:tcPr>
            <w:tcW w:w="12052" w:type="dxa"/>
            <w:gridSpan w:val="4"/>
            <w:tcMar>
              <w:top w:w="113" w:type="dxa"/>
              <w:bottom w:w="113" w:type="dxa"/>
            </w:tcMar>
          </w:tcPr>
          <w:p w:rsidR="00577504" w:rsidRDefault="00577504" w:rsidP="00577504">
            <w:pPr>
              <w:pStyle w:val="wordtabla"/>
            </w:pPr>
            <w:r>
              <w:t xml:space="preserve">Explicación, por parte del profesorado, de los contenidos incluidos en el epígrafe 1.1 </w:t>
            </w:r>
            <w:r>
              <w:rPr>
                <w:rFonts w:ascii="TimesNewRomanMTStd-Italic" w:hAnsi="TimesNewRomanMTStd-Italic" w:cs="TimesNewRomanMTStd-Italic"/>
                <w:i/>
                <w:iCs/>
              </w:rPr>
              <w:t>Concepto de macroeconomía.</w:t>
            </w:r>
            <w:r>
              <w:t xml:space="preserve"> Partir de la distinción entre macroeconomía y microeconomía para poder conocer el ámbito de actuación de los estudios macroeconómicos. Elaboración y corrección de la actividad 1 en el aula. Posteriormente, iniciar la explicación de los contenidos incluidos en el epígrafe 1.2 </w:t>
            </w:r>
            <w:r>
              <w:rPr>
                <w:rFonts w:ascii="TimesNewRomanMTStd-Italic" w:hAnsi="TimesNewRomanMTStd-Italic" w:cs="TimesNewRomanMTStd-Italic"/>
                <w:i/>
                <w:iCs/>
              </w:rPr>
              <w:t>Objetivos de la macroeconomía.</w:t>
            </w:r>
          </w:p>
        </w:tc>
      </w:tr>
      <w:tr w:rsidR="00577504" w:rsidRPr="00CE7204" w:rsidTr="00F31255">
        <w:trPr>
          <w:gridAfter w:val="1"/>
          <w:wAfter w:w="31" w:type="dxa"/>
          <w:trHeight w:val="567"/>
        </w:trPr>
        <w:tc>
          <w:tcPr>
            <w:tcW w:w="1701" w:type="dxa"/>
            <w:vAlign w:val="center"/>
            <w:hideMark/>
          </w:tcPr>
          <w:p w:rsidR="00577504" w:rsidRPr="00CE7204" w:rsidRDefault="00577504" w:rsidP="00577504">
            <w:pPr>
              <w:jc w:val="center"/>
              <w:rPr>
                <w:sz w:val="20"/>
                <w:szCs w:val="20"/>
              </w:rPr>
            </w:pPr>
            <w:r w:rsidRPr="00CE7204">
              <w:rPr>
                <w:b/>
                <w:sz w:val="20"/>
                <w:szCs w:val="20"/>
              </w:rPr>
              <w:t>2.ª sesión</w:t>
            </w:r>
          </w:p>
        </w:tc>
        <w:tc>
          <w:tcPr>
            <w:tcW w:w="12052" w:type="dxa"/>
            <w:gridSpan w:val="4"/>
            <w:tcMar>
              <w:top w:w="113" w:type="dxa"/>
              <w:bottom w:w="113" w:type="dxa"/>
            </w:tcMar>
          </w:tcPr>
          <w:p w:rsidR="00577504" w:rsidRDefault="00577504" w:rsidP="00577504">
            <w:pPr>
              <w:pStyle w:val="wordtabla"/>
            </w:pPr>
            <w:r>
              <w:t xml:space="preserve">Finalizar la explicación por parte del profesorado de los contenidos incluidos en el epígrafe 1.2 </w:t>
            </w:r>
            <w:r>
              <w:rPr>
                <w:rFonts w:ascii="TimesNewRomanMTStd-Italic" w:hAnsi="TimesNewRomanMTStd-Italic" w:cs="TimesNewRomanMTStd-Italic"/>
                <w:i/>
                <w:iCs/>
              </w:rPr>
              <w:t>Objetivos de la macroeconomía.</w:t>
            </w:r>
            <w:r>
              <w:t xml:space="preserve"> Elaboración y corrección de la actividad 2 en el aula. Explicación, por parte del profesorado, de los contenidos incluidos en el epígrafe 2.1 </w:t>
            </w:r>
            <w:r>
              <w:rPr>
                <w:rFonts w:ascii="TimesNewRomanMTStd-Italic" w:hAnsi="TimesNewRomanMTStd-Italic" w:cs="TimesNewRomanMTStd-Italic"/>
                <w:i/>
                <w:iCs/>
              </w:rPr>
              <w:t>Variables macroeconómicas.</w:t>
            </w:r>
            <w:r>
              <w:t xml:space="preserve"> Observación y debate de la biografía de Anne Osborn Krueger.</w:t>
            </w:r>
          </w:p>
        </w:tc>
      </w:tr>
      <w:tr w:rsidR="00577504" w:rsidRPr="00CE7204" w:rsidTr="00F31255">
        <w:trPr>
          <w:gridAfter w:val="1"/>
          <w:wAfter w:w="31" w:type="dxa"/>
          <w:trHeight w:val="567"/>
        </w:trPr>
        <w:tc>
          <w:tcPr>
            <w:tcW w:w="1701" w:type="dxa"/>
            <w:vAlign w:val="center"/>
            <w:hideMark/>
          </w:tcPr>
          <w:p w:rsidR="00577504" w:rsidRPr="00CE7204" w:rsidRDefault="00577504" w:rsidP="00577504">
            <w:pPr>
              <w:jc w:val="center"/>
              <w:rPr>
                <w:sz w:val="20"/>
                <w:szCs w:val="20"/>
              </w:rPr>
            </w:pPr>
            <w:r w:rsidRPr="00CE7204">
              <w:rPr>
                <w:b/>
                <w:sz w:val="20"/>
                <w:szCs w:val="20"/>
              </w:rPr>
              <w:lastRenderedPageBreak/>
              <w:t>3.ª sesión</w:t>
            </w:r>
          </w:p>
        </w:tc>
        <w:tc>
          <w:tcPr>
            <w:tcW w:w="12052" w:type="dxa"/>
            <w:gridSpan w:val="4"/>
            <w:tcMar>
              <w:top w:w="113" w:type="dxa"/>
              <w:bottom w:w="113" w:type="dxa"/>
            </w:tcMar>
          </w:tcPr>
          <w:p w:rsidR="00577504" w:rsidRDefault="00577504" w:rsidP="00577504">
            <w:pPr>
              <w:pStyle w:val="wordtabla"/>
            </w:pPr>
            <w:r>
              <w:t xml:space="preserve">Explicación, por parte del profesorado, de los contenidos incluidos en el epígrafe 2.2 </w:t>
            </w:r>
            <w:r>
              <w:rPr>
                <w:rFonts w:ascii="TimesNewRomanMTStd-Italic" w:hAnsi="TimesNewRomanMTStd-Italic" w:cs="TimesNewRomanMTStd-Italic"/>
                <w:i/>
                <w:iCs/>
              </w:rPr>
              <w:t>El PIB,</w:t>
            </w:r>
            <w:r>
              <w:t xml:space="preserve"> incluido los ejemplos de las páginas 126 y 127. Observación y debate de la biografía de John Maynard Keynes. Elaboración y corrección de las actividades 3, 4 y 5 en el aula. Explicación e inicio de la actividad 6 y del investiga 2.</w:t>
            </w:r>
          </w:p>
        </w:tc>
      </w:tr>
      <w:tr w:rsidR="00577504" w:rsidRPr="00CE7204" w:rsidTr="00F31255">
        <w:trPr>
          <w:gridAfter w:val="1"/>
          <w:wAfter w:w="31" w:type="dxa"/>
          <w:trHeight w:val="567"/>
        </w:trPr>
        <w:tc>
          <w:tcPr>
            <w:tcW w:w="1701" w:type="dxa"/>
            <w:vAlign w:val="center"/>
            <w:hideMark/>
          </w:tcPr>
          <w:p w:rsidR="00577504" w:rsidRPr="00CE7204" w:rsidRDefault="00577504" w:rsidP="00577504">
            <w:pPr>
              <w:jc w:val="center"/>
              <w:rPr>
                <w:sz w:val="20"/>
                <w:szCs w:val="20"/>
              </w:rPr>
            </w:pPr>
            <w:r w:rsidRPr="00CE7204">
              <w:rPr>
                <w:b/>
                <w:sz w:val="20"/>
                <w:szCs w:val="20"/>
              </w:rPr>
              <w:t>4.ª sesión</w:t>
            </w:r>
          </w:p>
        </w:tc>
        <w:tc>
          <w:tcPr>
            <w:tcW w:w="12052" w:type="dxa"/>
            <w:gridSpan w:val="4"/>
            <w:tcMar>
              <w:top w:w="113" w:type="dxa"/>
              <w:bottom w:w="113" w:type="dxa"/>
            </w:tcMar>
          </w:tcPr>
          <w:p w:rsidR="00577504" w:rsidRDefault="00577504" w:rsidP="00577504">
            <w:pPr>
              <w:pStyle w:val="wordtabla"/>
            </w:pPr>
            <w:r>
              <w:t xml:space="preserve">Corrección de la actividad 6 y del investiga 2. Explicación, por parte del profesorado, de los contenidos incluidos en el epígrafe 2.3 </w:t>
            </w:r>
            <w:r>
              <w:rPr>
                <w:rFonts w:ascii="TimesNewRomanMTStd-Italic" w:hAnsi="TimesNewRomanMTStd-Italic" w:cs="TimesNewRomanMTStd-Italic"/>
                <w:i/>
                <w:iCs/>
              </w:rPr>
              <w:t>Otras magnitudes relacionadas con el PIB,</w:t>
            </w:r>
            <w:r>
              <w:t xml:space="preserve"> incluido el ejemplo de la página 129.</w:t>
            </w:r>
          </w:p>
        </w:tc>
      </w:tr>
      <w:tr w:rsidR="00577504" w:rsidRPr="00CE7204" w:rsidTr="00F31255">
        <w:trPr>
          <w:gridAfter w:val="1"/>
          <w:wAfter w:w="31" w:type="dxa"/>
          <w:trHeight w:val="567"/>
        </w:trPr>
        <w:tc>
          <w:tcPr>
            <w:tcW w:w="1701" w:type="dxa"/>
            <w:vAlign w:val="center"/>
            <w:hideMark/>
          </w:tcPr>
          <w:p w:rsidR="00577504" w:rsidRPr="00CE7204" w:rsidRDefault="00577504" w:rsidP="00577504">
            <w:pPr>
              <w:jc w:val="center"/>
              <w:rPr>
                <w:sz w:val="20"/>
                <w:szCs w:val="20"/>
              </w:rPr>
            </w:pPr>
            <w:r w:rsidRPr="00CE7204">
              <w:rPr>
                <w:b/>
                <w:sz w:val="20"/>
                <w:szCs w:val="20"/>
              </w:rPr>
              <w:t>5.ª sesión</w:t>
            </w:r>
          </w:p>
        </w:tc>
        <w:tc>
          <w:tcPr>
            <w:tcW w:w="12052" w:type="dxa"/>
            <w:gridSpan w:val="4"/>
            <w:tcMar>
              <w:top w:w="113" w:type="dxa"/>
              <w:bottom w:w="113" w:type="dxa"/>
            </w:tcMar>
          </w:tcPr>
          <w:p w:rsidR="00577504" w:rsidRDefault="00577504" w:rsidP="00577504">
            <w:pPr>
              <w:pStyle w:val="wordtabla"/>
            </w:pPr>
            <w:r>
              <w:t xml:space="preserve">Continuación con la explicación por parte del profesorado de los contenidos incluidos en el epígrafe 2.3 </w:t>
            </w:r>
            <w:r>
              <w:rPr>
                <w:rFonts w:ascii="TimesNewRomanMTStd-Italic" w:hAnsi="TimesNewRomanMTStd-Italic" w:cs="TimesNewRomanMTStd-Italic"/>
                <w:i/>
                <w:iCs/>
              </w:rPr>
              <w:t>Otras magnitudes relacionadas con el PIB,</w:t>
            </w:r>
            <w:r>
              <w:t xml:space="preserve"> incluido el ejemplo de la página 130. Explicación y proposición de la tarea Economía cotidiana. Explicación del investiga 3. Observación y debate del gráfico 1. Iniciación en clase de la actividad 7.</w:t>
            </w:r>
          </w:p>
        </w:tc>
      </w:tr>
      <w:tr w:rsidR="00577504" w:rsidRPr="00CE7204" w:rsidTr="00F31255">
        <w:trPr>
          <w:gridAfter w:val="1"/>
          <w:wAfter w:w="31" w:type="dxa"/>
          <w:trHeight w:val="567"/>
        </w:trPr>
        <w:tc>
          <w:tcPr>
            <w:tcW w:w="1701" w:type="dxa"/>
            <w:vAlign w:val="center"/>
            <w:hideMark/>
          </w:tcPr>
          <w:p w:rsidR="00577504" w:rsidRPr="00CE7204" w:rsidRDefault="00577504" w:rsidP="00577504">
            <w:pPr>
              <w:snapToGrid w:val="0"/>
              <w:jc w:val="center"/>
              <w:rPr>
                <w:sz w:val="20"/>
                <w:szCs w:val="20"/>
              </w:rPr>
            </w:pPr>
            <w:r w:rsidRPr="00CE7204">
              <w:rPr>
                <w:b/>
                <w:sz w:val="20"/>
                <w:szCs w:val="20"/>
              </w:rPr>
              <w:t>6.ª sesión</w:t>
            </w:r>
          </w:p>
        </w:tc>
        <w:tc>
          <w:tcPr>
            <w:tcW w:w="12052" w:type="dxa"/>
            <w:gridSpan w:val="4"/>
            <w:tcMar>
              <w:top w:w="113" w:type="dxa"/>
              <w:bottom w:w="113" w:type="dxa"/>
            </w:tcMar>
          </w:tcPr>
          <w:p w:rsidR="00577504" w:rsidRDefault="00577504" w:rsidP="00577504">
            <w:pPr>
              <w:pStyle w:val="wordtabla"/>
            </w:pPr>
            <w:r>
              <w:t>Corrección de la tarea Economía cotidiana y organización de un debate con los resultados. Corrección del investiga 3 y de la actividad 7. Explicación por parte del profesorado de los contenidos incluidos en el epígrafe 2.4</w:t>
            </w:r>
            <w:r>
              <w:rPr>
                <w:rFonts w:ascii="TimesNewRomanMTStd-Italic" w:hAnsi="TimesNewRomanMTStd-Italic" w:cs="TimesNewRomanMTStd-Italic"/>
                <w:i/>
                <w:iCs/>
              </w:rPr>
              <w:t xml:space="preserve"> Medición de las variaciones en la producción,</w:t>
            </w:r>
            <w:r>
              <w:t xml:space="preserve"> incluido el gráfico 2, el ejemplo de las páginas 133 y 134 y el apartado España de esa última página.</w:t>
            </w:r>
          </w:p>
        </w:tc>
      </w:tr>
      <w:tr w:rsidR="00577504" w:rsidRPr="00CE7204" w:rsidTr="00F31255">
        <w:trPr>
          <w:gridAfter w:val="1"/>
          <w:wAfter w:w="31" w:type="dxa"/>
          <w:trHeight w:val="567"/>
        </w:trPr>
        <w:tc>
          <w:tcPr>
            <w:tcW w:w="1701" w:type="dxa"/>
            <w:vAlign w:val="center"/>
            <w:hideMark/>
          </w:tcPr>
          <w:p w:rsidR="00577504" w:rsidRPr="00645E6D" w:rsidRDefault="00577504" w:rsidP="00577504">
            <w:pPr>
              <w:snapToGrid w:val="0"/>
              <w:jc w:val="center"/>
              <w:rPr>
                <w:b/>
                <w:bCs/>
                <w:sz w:val="20"/>
                <w:szCs w:val="20"/>
              </w:rPr>
            </w:pPr>
            <w:r w:rsidRPr="00645E6D">
              <w:rPr>
                <w:b/>
                <w:bCs/>
                <w:sz w:val="20"/>
                <w:szCs w:val="20"/>
              </w:rPr>
              <w:t>7.ª sesión</w:t>
            </w:r>
          </w:p>
        </w:tc>
        <w:tc>
          <w:tcPr>
            <w:tcW w:w="12052" w:type="dxa"/>
            <w:gridSpan w:val="4"/>
            <w:tcMar>
              <w:top w:w="113" w:type="dxa"/>
              <w:bottom w:w="113" w:type="dxa"/>
            </w:tcMar>
          </w:tcPr>
          <w:p w:rsidR="00577504" w:rsidRDefault="00577504" w:rsidP="00577504">
            <w:pPr>
              <w:pStyle w:val="wordtabla"/>
            </w:pPr>
            <w:r>
              <w:t xml:space="preserve">Corrección y debate tras realización de las actividades 8 y 9. Explicación por parte del profesorado de los contenidos incluidos en el epígrafe 3 </w:t>
            </w:r>
            <w:r>
              <w:rPr>
                <w:rFonts w:ascii="TimesNewRomanMTStd-Italic" w:hAnsi="TimesNewRomanMTStd-Italic" w:cs="TimesNewRomanMTStd-Italic"/>
                <w:i/>
                <w:iCs/>
              </w:rPr>
              <w:t xml:space="preserve">Distribución de la renta, </w:t>
            </w:r>
            <w:r>
              <w:t>incluido el análisis de los gráficos 3 y 4 de las páginas 135 y 136, tras la realización en clase de la actividad 10. Explicación de los investiga 4 y 5.</w:t>
            </w:r>
          </w:p>
        </w:tc>
      </w:tr>
      <w:tr w:rsidR="00577504" w:rsidRPr="00CE7204" w:rsidTr="00F31255">
        <w:trPr>
          <w:gridAfter w:val="1"/>
          <w:wAfter w:w="31" w:type="dxa"/>
          <w:trHeight w:val="567"/>
        </w:trPr>
        <w:tc>
          <w:tcPr>
            <w:tcW w:w="1701" w:type="dxa"/>
            <w:vAlign w:val="center"/>
            <w:hideMark/>
          </w:tcPr>
          <w:p w:rsidR="00577504" w:rsidRPr="00CE7204" w:rsidRDefault="00577504" w:rsidP="00577504">
            <w:pPr>
              <w:snapToGrid w:val="0"/>
              <w:jc w:val="center"/>
              <w:rPr>
                <w:sz w:val="20"/>
                <w:szCs w:val="20"/>
              </w:rPr>
            </w:pPr>
            <w:r w:rsidRPr="00CE7204">
              <w:rPr>
                <w:b/>
                <w:sz w:val="20"/>
                <w:szCs w:val="20"/>
              </w:rPr>
              <w:t>8.ª sesión</w:t>
            </w:r>
          </w:p>
        </w:tc>
        <w:tc>
          <w:tcPr>
            <w:tcW w:w="12052" w:type="dxa"/>
            <w:gridSpan w:val="4"/>
            <w:tcMar>
              <w:top w:w="113" w:type="dxa"/>
              <w:bottom w:w="113" w:type="dxa"/>
            </w:tcMar>
          </w:tcPr>
          <w:p w:rsidR="00577504" w:rsidRDefault="00577504" w:rsidP="00577504">
            <w:pPr>
              <w:pStyle w:val="wordtabla"/>
            </w:pPr>
            <w:r>
              <w:t xml:space="preserve">Corrección de los investiga 4 y 5. Explicación, por parte del profesorado, de los contenidos incluidos en los epígrafes 3.1 </w:t>
            </w:r>
            <w:r>
              <w:rPr>
                <w:rFonts w:ascii="TimesNewRomanMTStd-Italic" w:hAnsi="TimesNewRomanMTStd-Italic" w:cs="TimesNewRomanMTStd-Italic"/>
                <w:i/>
                <w:iCs/>
              </w:rPr>
              <w:t xml:space="preserve">Distribución funcional de la renta </w:t>
            </w:r>
            <w:r>
              <w:t xml:space="preserve">y 3.2 </w:t>
            </w:r>
            <w:r>
              <w:rPr>
                <w:rFonts w:ascii="TimesNewRomanMTStd-Italic" w:hAnsi="TimesNewRomanMTStd-Italic" w:cs="TimesNewRomanMTStd-Italic"/>
                <w:i/>
                <w:iCs/>
              </w:rPr>
              <w:t>Distribución personal de la renta,</w:t>
            </w:r>
            <w:r>
              <w:t xml:space="preserve"> incluido el gráfico 5, el apartado Andalucía, la Curiosidad y el cuadro 2 de las páginas 137 y 138. Explicación de los investiga 6 y 7.</w:t>
            </w:r>
          </w:p>
        </w:tc>
      </w:tr>
      <w:tr w:rsidR="00577504" w:rsidRPr="00CE7204" w:rsidTr="00F31255">
        <w:trPr>
          <w:gridAfter w:val="1"/>
          <w:wAfter w:w="31" w:type="dxa"/>
          <w:trHeight w:val="567"/>
        </w:trPr>
        <w:tc>
          <w:tcPr>
            <w:tcW w:w="1701" w:type="dxa"/>
            <w:vAlign w:val="center"/>
            <w:hideMark/>
          </w:tcPr>
          <w:p w:rsidR="00577504" w:rsidRPr="00CE7204" w:rsidRDefault="00577504" w:rsidP="00577504">
            <w:pPr>
              <w:snapToGrid w:val="0"/>
              <w:jc w:val="center"/>
              <w:rPr>
                <w:sz w:val="20"/>
                <w:szCs w:val="20"/>
              </w:rPr>
            </w:pPr>
            <w:r w:rsidRPr="00CE7204">
              <w:rPr>
                <w:b/>
                <w:sz w:val="20"/>
                <w:szCs w:val="20"/>
              </w:rPr>
              <w:t>9.ª sesión</w:t>
            </w:r>
          </w:p>
        </w:tc>
        <w:tc>
          <w:tcPr>
            <w:tcW w:w="12052" w:type="dxa"/>
            <w:gridSpan w:val="4"/>
            <w:tcMar>
              <w:top w:w="113" w:type="dxa"/>
              <w:bottom w:w="113" w:type="dxa"/>
            </w:tcMar>
          </w:tcPr>
          <w:p w:rsidR="00577504" w:rsidRDefault="00577504" w:rsidP="00577504">
            <w:pPr>
              <w:pStyle w:val="wordtabla"/>
            </w:pPr>
            <w:r>
              <w:t xml:space="preserve">Corrección de los investiga 6 y 7. Explicación por parte del profesorado de los contenidos incluidos en el epígrafe 3.3 </w:t>
            </w:r>
            <w:r>
              <w:rPr>
                <w:rFonts w:ascii="TimesNewRomanMTStd-Italic" w:hAnsi="TimesNewRomanMTStd-Italic" w:cs="TimesNewRomanMTStd-Italic"/>
                <w:i/>
                <w:iCs/>
              </w:rPr>
              <w:t>Distribución espacial de la renta</w:t>
            </w:r>
            <w:r>
              <w:t>, incluido el mapa 2 de la página 139. Explicación, elaboración y corrección del investiga 8 en el aula específica.</w:t>
            </w:r>
          </w:p>
        </w:tc>
      </w:tr>
      <w:tr w:rsidR="00577504" w:rsidRPr="00CE7204" w:rsidTr="00F31255">
        <w:trPr>
          <w:gridAfter w:val="1"/>
          <w:wAfter w:w="31" w:type="dxa"/>
          <w:trHeight w:val="567"/>
        </w:trPr>
        <w:tc>
          <w:tcPr>
            <w:tcW w:w="1701" w:type="dxa"/>
            <w:vAlign w:val="center"/>
            <w:hideMark/>
          </w:tcPr>
          <w:p w:rsidR="00577504" w:rsidRPr="00CE7204" w:rsidRDefault="00577504" w:rsidP="00577504">
            <w:pPr>
              <w:snapToGrid w:val="0"/>
              <w:jc w:val="center"/>
              <w:rPr>
                <w:sz w:val="20"/>
                <w:szCs w:val="20"/>
              </w:rPr>
            </w:pPr>
            <w:r w:rsidRPr="00CE7204">
              <w:rPr>
                <w:b/>
                <w:sz w:val="20"/>
                <w:szCs w:val="20"/>
              </w:rPr>
              <w:t>10.ª sesión</w:t>
            </w:r>
          </w:p>
        </w:tc>
        <w:tc>
          <w:tcPr>
            <w:tcW w:w="12052" w:type="dxa"/>
            <w:gridSpan w:val="4"/>
            <w:tcMar>
              <w:top w:w="113" w:type="dxa"/>
              <w:bottom w:w="113" w:type="dxa"/>
            </w:tcMar>
          </w:tcPr>
          <w:p w:rsidR="00577504" w:rsidRDefault="00577504" w:rsidP="00577504">
            <w:pPr>
              <w:pStyle w:val="wordtabla"/>
            </w:pPr>
            <w:r>
              <w:t>Explicación, por parte del profesorado, de los contenidos incluidos en el epígrafe 4.1</w:t>
            </w:r>
            <w:r>
              <w:rPr>
                <w:rFonts w:ascii="TimesNewRomanMTStd-Italic" w:hAnsi="TimesNewRomanMTStd-Italic" w:cs="TimesNewRomanMTStd-Italic"/>
                <w:i/>
                <w:iCs/>
              </w:rPr>
              <w:t xml:space="preserve"> Deficiencias del PIB como indicador del bienestar,</w:t>
            </w:r>
            <w:r>
              <w:t xml:space="preserve"> incluido el mapa 3 de la página 141. Explicación del investiga 9. Explicación y corrección en el aula de la actividad 11.</w:t>
            </w:r>
          </w:p>
        </w:tc>
      </w:tr>
      <w:tr w:rsidR="00577504" w:rsidRPr="00CE7204" w:rsidTr="00F31255">
        <w:trPr>
          <w:gridAfter w:val="1"/>
          <w:wAfter w:w="31" w:type="dxa"/>
          <w:trHeight w:val="567"/>
        </w:trPr>
        <w:tc>
          <w:tcPr>
            <w:tcW w:w="1701" w:type="dxa"/>
            <w:vAlign w:val="center"/>
            <w:hideMark/>
          </w:tcPr>
          <w:p w:rsidR="00577504" w:rsidRPr="00CE7204" w:rsidRDefault="00577504" w:rsidP="00577504">
            <w:pPr>
              <w:snapToGrid w:val="0"/>
              <w:jc w:val="center"/>
              <w:rPr>
                <w:sz w:val="20"/>
                <w:szCs w:val="20"/>
              </w:rPr>
            </w:pPr>
            <w:r w:rsidRPr="00CE7204">
              <w:rPr>
                <w:b/>
                <w:sz w:val="20"/>
                <w:szCs w:val="20"/>
              </w:rPr>
              <w:lastRenderedPageBreak/>
              <w:t>11.ª sesión</w:t>
            </w:r>
          </w:p>
        </w:tc>
        <w:tc>
          <w:tcPr>
            <w:tcW w:w="12052" w:type="dxa"/>
            <w:gridSpan w:val="4"/>
            <w:tcMar>
              <w:top w:w="113" w:type="dxa"/>
              <w:bottom w:w="113" w:type="dxa"/>
            </w:tcMar>
          </w:tcPr>
          <w:p w:rsidR="00577504" w:rsidRDefault="00577504" w:rsidP="00577504">
            <w:pPr>
              <w:pStyle w:val="wordtabla"/>
            </w:pPr>
            <w:r>
              <w:t xml:space="preserve">Explicación por parte del profesorado de los contenidos incluidos en el epígrafe 4.2 </w:t>
            </w:r>
            <w:r>
              <w:rPr>
                <w:rFonts w:ascii="TimesNewRomanMTStd-Italic" w:hAnsi="TimesNewRomanMTStd-Italic" w:cs="TimesNewRomanMTStd-Italic"/>
                <w:i/>
                <w:iCs/>
              </w:rPr>
              <w:t>Indicadores relacionados con el bienestar,</w:t>
            </w:r>
            <w:r>
              <w:t xml:space="preserve"> incluido el gráfico 6 de la página 143 y el cuadro 3 de la página 144. Corrección del investiga 9. Explicación y corrección en el aula de la actividad 12. Explicación y corrección del Aula invertida y Webs de interés.</w:t>
            </w:r>
          </w:p>
        </w:tc>
      </w:tr>
      <w:tr w:rsidR="00577504" w:rsidRPr="00CE7204" w:rsidTr="00F31255">
        <w:trPr>
          <w:gridAfter w:val="1"/>
          <w:wAfter w:w="31" w:type="dxa"/>
          <w:trHeight w:val="567"/>
        </w:trPr>
        <w:tc>
          <w:tcPr>
            <w:tcW w:w="1701" w:type="dxa"/>
            <w:vAlign w:val="center"/>
            <w:hideMark/>
          </w:tcPr>
          <w:p w:rsidR="00577504" w:rsidRPr="00CE7204" w:rsidRDefault="00577504" w:rsidP="00577504">
            <w:pPr>
              <w:snapToGrid w:val="0"/>
              <w:jc w:val="center"/>
              <w:rPr>
                <w:sz w:val="20"/>
                <w:szCs w:val="20"/>
              </w:rPr>
            </w:pPr>
            <w:r w:rsidRPr="00CE7204">
              <w:rPr>
                <w:b/>
                <w:sz w:val="20"/>
                <w:szCs w:val="20"/>
              </w:rPr>
              <w:t>12.ª sesión</w:t>
            </w:r>
          </w:p>
        </w:tc>
        <w:tc>
          <w:tcPr>
            <w:tcW w:w="12052" w:type="dxa"/>
            <w:gridSpan w:val="4"/>
            <w:tcMar>
              <w:top w:w="113" w:type="dxa"/>
              <w:bottom w:w="113" w:type="dxa"/>
            </w:tcMar>
          </w:tcPr>
          <w:p w:rsidR="00577504" w:rsidRDefault="00577504" w:rsidP="00577504">
            <w:pPr>
              <w:pStyle w:val="wordtabla"/>
            </w:pPr>
            <w:r>
              <w:t xml:space="preserve"> Explicación y corrección del Comentario de texto, Economía en imágenes y Desde tu punto de vista. Corrección en el aula de las actividades finales. Comentario acerca de La unidad en 10 preguntas y el Mapa conceptual.</w:t>
            </w:r>
          </w:p>
        </w:tc>
      </w:tr>
      <w:tr w:rsidR="00577504" w:rsidRPr="00CE7204" w:rsidTr="00F31255">
        <w:trPr>
          <w:gridAfter w:val="1"/>
          <w:wAfter w:w="31" w:type="dxa"/>
          <w:trHeight w:val="567"/>
        </w:trPr>
        <w:tc>
          <w:tcPr>
            <w:tcW w:w="1701" w:type="dxa"/>
            <w:vAlign w:val="center"/>
          </w:tcPr>
          <w:p w:rsidR="00577504" w:rsidRPr="00CE7204" w:rsidRDefault="00577504" w:rsidP="00577504">
            <w:pPr>
              <w:snapToGrid w:val="0"/>
              <w:jc w:val="center"/>
              <w:rPr>
                <w:sz w:val="20"/>
                <w:szCs w:val="20"/>
              </w:rPr>
            </w:pPr>
            <w:r w:rsidRPr="00CE7204">
              <w:rPr>
                <w:b/>
                <w:sz w:val="20"/>
                <w:szCs w:val="20"/>
              </w:rPr>
              <w:t>1</w:t>
            </w:r>
            <w:r>
              <w:rPr>
                <w:b/>
                <w:sz w:val="20"/>
                <w:szCs w:val="20"/>
              </w:rPr>
              <w:t>3</w:t>
            </w:r>
            <w:r w:rsidRPr="00CE7204">
              <w:rPr>
                <w:b/>
                <w:sz w:val="20"/>
                <w:szCs w:val="20"/>
              </w:rPr>
              <w:t>.ª sesión</w:t>
            </w:r>
          </w:p>
        </w:tc>
        <w:tc>
          <w:tcPr>
            <w:tcW w:w="12052" w:type="dxa"/>
            <w:gridSpan w:val="4"/>
            <w:tcMar>
              <w:top w:w="113" w:type="dxa"/>
              <w:bottom w:w="113" w:type="dxa"/>
            </w:tcMar>
          </w:tcPr>
          <w:p w:rsidR="00577504" w:rsidRDefault="00577504" w:rsidP="00577504">
            <w:pPr>
              <w:pStyle w:val="wordtabla"/>
            </w:pPr>
            <w:r>
              <w:t>Prueba de evaluación.</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Presentación de la unidad y secciones iniciales</w:t>
      </w:r>
    </w:p>
    <w:p w:rsidR="005C3298" w:rsidRPr="005C3298" w:rsidRDefault="005C3298" w:rsidP="005C3298">
      <w:pPr>
        <w:pStyle w:val="00TEXTOGENERAL2020"/>
        <w:rPr>
          <w:lang w:eastAsia="es-ES_tradnl"/>
        </w:rPr>
      </w:pPr>
      <w:r w:rsidRPr="005C3298">
        <w:rPr>
          <w:lang w:eastAsia="es-ES_tradnl"/>
        </w:rPr>
        <w:t xml:space="preserve">Esta unidad 5, junto con la siguiente, forma parte del bloque 4 de nuestra propuesta curricular. Se trata del bloque </w:t>
      </w:r>
      <w:r w:rsidRPr="005C3298">
        <w:rPr>
          <w:rFonts w:ascii="TimesNewRomanMTStd-Bold" w:hAnsi="TimesNewRomanMTStd-Bold" w:cs="TimesNewRomanMTStd-Bold"/>
          <w:b/>
          <w:bCs/>
          <w:spacing w:val="-3"/>
          <w:lang w:eastAsia="es-ES_tradnl"/>
        </w:rPr>
        <w:t>La macroeconomía,</w:t>
      </w:r>
      <w:r w:rsidRPr="005C3298">
        <w:rPr>
          <w:lang w:eastAsia="es-ES_tradnl"/>
        </w:rPr>
        <w:t xml:space="preserve"> y que aparece recogido en la normativa vigente con el mismo nombre.</w:t>
      </w:r>
    </w:p>
    <w:p w:rsidR="005C3298" w:rsidRPr="005C3298" w:rsidRDefault="005C3298" w:rsidP="005C3298">
      <w:pPr>
        <w:pStyle w:val="00TEXTOGENERAL2020"/>
        <w:rPr>
          <w:lang w:eastAsia="es-ES_tradnl"/>
        </w:rPr>
      </w:pPr>
      <w:r w:rsidRPr="005C3298">
        <w:rPr>
          <w:lang w:eastAsia="es-ES_tradnl"/>
        </w:rPr>
        <w:t>Como todas las anteriores, los recursos incluidos en estas</w:t>
      </w:r>
      <w:r w:rsidRPr="005C3298">
        <w:rPr>
          <w:rFonts w:ascii="TimesNewRomanMTStd-Bold" w:hAnsi="TimesNewRomanMTStd-Bold" w:cs="TimesNewRomanMTStd-Bold"/>
          <w:b/>
          <w:bCs/>
          <w:spacing w:val="-3"/>
          <w:lang w:eastAsia="es-ES_tradnl"/>
        </w:rPr>
        <w:t xml:space="preserve"> páginas iniciales</w:t>
      </w:r>
      <w:r w:rsidRPr="005C3298">
        <w:rPr>
          <w:lang w:eastAsia="es-ES_tradnl"/>
        </w:rPr>
        <w:t xml:space="preserve"> de la unidad intentarán suscitar el interés del alumnado, en este caso, por la macroeconomía. Estas páginas iniciales constan de una doble página; la primera a la izquierda con una imagen </w:t>
      </w:r>
      <w:r w:rsidRPr="005C3298">
        <w:rPr>
          <w:rFonts w:ascii="TimesNewRomanMTStd-Bold" w:hAnsi="TimesNewRomanMTStd-Bold" w:cs="TimesNewRomanMTStd-Bold"/>
          <w:b/>
          <w:bCs/>
          <w:spacing w:val="-3"/>
          <w:lang w:eastAsia="es-ES_tradnl"/>
        </w:rPr>
        <w:t xml:space="preserve">—portadilla— </w:t>
      </w:r>
      <w:r w:rsidRPr="005C3298">
        <w:rPr>
          <w:lang w:eastAsia="es-ES_tradnl"/>
        </w:rPr>
        <w:t xml:space="preserve">de un globo terráqueo que puede ser empleado por el profesorado para situar al alumnado en la visión global de la economía que representa la macroeconomía. En la segunda página, a la derecha, tenemos la sección </w:t>
      </w:r>
      <w:r w:rsidRPr="005C3298">
        <w:rPr>
          <w:rFonts w:ascii="TimesNewRomanMTStd-Bold" w:hAnsi="TimesNewRomanMTStd-Bold" w:cs="TimesNewRomanMTStd-Bold"/>
          <w:b/>
          <w:bCs/>
          <w:spacing w:val="-3"/>
          <w:lang w:eastAsia="es-ES_tradnl"/>
        </w:rPr>
        <w:t>En esta unidad…</w:t>
      </w:r>
      <w:r w:rsidRPr="005C3298">
        <w:rPr>
          <w:lang w:eastAsia="es-ES_tradnl"/>
        </w:rPr>
        <w:t xml:space="preserve"> que a modo de resumen debe emplearse por el profesorado para incidir en el alumnado la distinción entre microeconomía y macroeconomía, las dos vertientes de la </w:t>
      </w:r>
      <w:r w:rsidRPr="005C3298">
        <w:rPr>
          <w:rFonts w:ascii="TimesNewRomanMTStd-Bold" w:hAnsi="TimesNewRomanMTStd-Bold" w:cs="TimesNewRomanMTStd-Bold"/>
          <w:b/>
          <w:bCs/>
          <w:spacing w:val="-3"/>
          <w:lang w:eastAsia="es-ES_tradnl"/>
        </w:rPr>
        <w:t xml:space="preserve">teoría económica. </w:t>
      </w:r>
      <w:r w:rsidRPr="005C3298">
        <w:rPr>
          <w:lang w:eastAsia="es-ES_tradnl"/>
        </w:rPr>
        <w:t xml:space="preserve">Posteriormente, señalaremos la importancia de los gestores políticos, que son quienes toman las decisiones económicas pero que, en la realidad, no tienen por qué ser economistas. A continuación, conviene que el docente comente los aspectos más notables de esta unidad, como el PIB, pero sin olvidar el bienestar de los ciudadanos, que es lo realmente relevante y lo que suscribe la importancia de la macroeconomía. A su vez, a la derecha de la primera página, aparece el índice de contenidos dividido en epígrafes y </w:t>
      </w:r>
      <w:proofErr w:type="spellStart"/>
      <w:r w:rsidRPr="005C3298">
        <w:rPr>
          <w:lang w:eastAsia="es-ES_tradnl"/>
        </w:rPr>
        <w:t>subepígrafes</w:t>
      </w:r>
      <w:proofErr w:type="spellEnd"/>
      <w:r w:rsidRPr="005C3298">
        <w:rPr>
          <w:lang w:eastAsia="es-ES_tradnl"/>
        </w:rPr>
        <w:t xml:space="preserve"> que debe emplearse por el profesorado como apoyo en la comprensión de los contenidos que se van a explicar en la unidad. Por último, se pretende despertar la curiosidad y el debate entre el alumnado con el recurso </w:t>
      </w:r>
      <w:r w:rsidRPr="005C3298">
        <w:rPr>
          <w:rFonts w:ascii="TimesNewRomanMTStd-Bold" w:hAnsi="TimesNewRomanMTStd-Bold" w:cs="TimesNewRomanMTStd-Bold"/>
          <w:b/>
          <w:bCs/>
          <w:spacing w:val="-3"/>
          <w:lang w:eastAsia="es-ES_tradnl"/>
        </w:rPr>
        <w:t>Reflexiona,</w:t>
      </w:r>
      <w:r w:rsidRPr="005C3298">
        <w:rPr>
          <w:lang w:eastAsia="es-ES_tradnl"/>
        </w:rPr>
        <w:t xml:space="preserve"> donde se observa una cita relacionada con la unidad, concretamente se trata de un extracto que aparece en la obra </w:t>
      </w:r>
      <w:r w:rsidRPr="005C3298">
        <w:rPr>
          <w:rFonts w:ascii="TimesNewRomanMTStd-Italic" w:hAnsi="TimesNewRomanMTStd-Italic" w:cs="TimesNewRomanMTStd-Italic"/>
          <w:i/>
          <w:iCs/>
          <w:lang w:eastAsia="es-ES_tradnl"/>
        </w:rPr>
        <w:t>Economía,</w:t>
      </w:r>
      <w:r w:rsidRPr="005C3298">
        <w:rPr>
          <w:lang w:eastAsia="es-ES_tradnl"/>
        </w:rPr>
        <w:t xml:space="preserve"> cuyos autores, Paul A. Samuelson y William D. Nordhaus, son considerados iconos de la ciencia económica del siglo XX y principios del XXI, no obstante, ambos, y también por separado, fueron galardonados con el que se considera el Premio Nobel de Economía.</w:t>
      </w:r>
    </w:p>
    <w:p w:rsidR="005C3298" w:rsidRPr="005C3298" w:rsidRDefault="005C3298" w:rsidP="005C3298">
      <w:pPr>
        <w:pStyle w:val="00TEXTOGENERAL2020"/>
        <w:rPr>
          <w:lang w:eastAsia="es-ES_tradnl"/>
        </w:rPr>
      </w:pPr>
      <w:r w:rsidRPr="005C3298">
        <w:rPr>
          <w:lang w:eastAsia="es-ES_tradnl"/>
        </w:rPr>
        <w:t>Pasamos a comentar los elementos didácticos más reseñables de cada uno de los epígrafes de la unidad.</w:t>
      </w:r>
    </w:p>
    <w:p w:rsidR="005C3298" w:rsidRPr="005C3298" w:rsidRDefault="005C3298" w:rsidP="005C3298">
      <w:pPr>
        <w:pStyle w:val="00EPGRAFE2020"/>
        <w:rPr>
          <w:lang w:eastAsia="es-ES_tradnl"/>
        </w:rPr>
      </w:pPr>
      <w:r w:rsidRPr="005C3298">
        <w:rPr>
          <w:lang w:eastAsia="es-ES_tradnl"/>
        </w:rPr>
        <w:t>Epígrafe 1. Macroeconomía</w:t>
      </w:r>
    </w:p>
    <w:p w:rsidR="005C3298" w:rsidRPr="005C3298" w:rsidRDefault="005C3298" w:rsidP="005C3298">
      <w:pPr>
        <w:pStyle w:val="00TEXTOGENERAL2020"/>
        <w:rPr>
          <w:lang w:eastAsia="es-ES_tradnl"/>
        </w:rPr>
      </w:pPr>
      <w:r w:rsidRPr="005C3298">
        <w:rPr>
          <w:lang w:eastAsia="es-ES_tradnl"/>
        </w:rPr>
        <w:t xml:space="preserve">En este eje temático de la unidad, el profesorado debe exponer los principales elementos que giran en torno al </w:t>
      </w:r>
      <w:r w:rsidRPr="005C3298">
        <w:rPr>
          <w:rFonts w:ascii="TimesNewRomanMTStd-Bold" w:hAnsi="TimesNewRomanMTStd-Bold" w:cs="TimesNewRomanMTStd-Bold"/>
          <w:b/>
          <w:bCs/>
          <w:spacing w:val="-3"/>
          <w:lang w:eastAsia="es-ES_tradnl"/>
        </w:rPr>
        <w:t>concepto</w:t>
      </w:r>
      <w:r w:rsidRPr="005C3298">
        <w:rPr>
          <w:lang w:eastAsia="es-ES_tradnl"/>
        </w:rPr>
        <w:t xml:space="preserve"> de macroeconomía. Para ello, además del empleo del método expositivo, el alumnado se apoyará, para el desarrollo teórico, en el vocabulario y la imagen.</w:t>
      </w:r>
    </w:p>
    <w:p w:rsidR="005C3298" w:rsidRPr="005C3298" w:rsidRDefault="005C3298" w:rsidP="005C3298">
      <w:pPr>
        <w:pStyle w:val="00TEXTOGENERAL2020"/>
        <w:rPr>
          <w:lang w:eastAsia="es-ES_tradnl"/>
        </w:rPr>
      </w:pPr>
      <w:r w:rsidRPr="005C3298">
        <w:rPr>
          <w:lang w:eastAsia="es-ES_tradnl"/>
        </w:rPr>
        <w:t>En la segunda parte de este epígrafe es interesante que el profesorado, mediante el método expositivo, cite y detalle los objetivos a corto plazo de la macroeconomía, aunque se desarrollen posteriormente en otra unidad. Además, mediante el método participativo, el alumnado debe contestar a las preguntas formuladas por los docentes: ¿Qué influencia tienen los gestores políticos? ¿Por qué se habla de producción agregada? Después, realizarán unas actividades deductivas relacionadas con los contenidos. Por último, el vocabulario servirá de apoyo para algunos conceptos que aparecen en el texto.</w:t>
      </w:r>
    </w:p>
    <w:p w:rsidR="005C3298" w:rsidRPr="005C3298" w:rsidRDefault="005C3298" w:rsidP="005C3298">
      <w:pPr>
        <w:pStyle w:val="00EPGRAFE2020"/>
        <w:rPr>
          <w:lang w:eastAsia="es-ES_tradnl"/>
        </w:rPr>
      </w:pPr>
      <w:r w:rsidRPr="005C3298">
        <w:rPr>
          <w:lang w:eastAsia="es-ES_tradnl"/>
        </w:rPr>
        <w:t>Epígrafe 2. Principales indicadores económicos</w:t>
      </w:r>
    </w:p>
    <w:p w:rsidR="005C3298" w:rsidRPr="005C3298" w:rsidRDefault="005C3298" w:rsidP="005C3298">
      <w:pPr>
        <w:pStyle w:val="00TEXTOGENERAL2020"/>
        <w:rPr>
          <w:lang w:eastAsia="es-ES_tradnl"/>
        </w:rPr>
      </w:pPr>
      <w:r w:rsidRPr="005C3298">
        <w:rPr>
          <w:lang w:eastAsia="es-ES_tradnl"/>
        </w:rPr>
        <w:t xml:space="preserve">En este epígrafe, dividido en cuatro </w:t>
      </w:r>
      <w:proofErr w:type="spellStart"/>
      <w:r w:rsidRPr="005C3298">
        <w:rPr>
          <w:lang w:eastAsia="es-ES_tradnl"/>
        </w:rPr>
        <w:t>subepígrafes</w:t>
      </w:r>
      <w:proofErr w:type="spellEnd"/>
      <w:r w:rsidRPr="005C3298">
        <w:rPr>
          <w:lang w:eastAsia="es-ES_tradnl"/>
        </w:rPr>
        <w:t xml:space="preserve">, utilizaremos el método expositivo para comentar qué es un indicador económico. Por ello, en el primer epígrafe, los contenidos se centran en determinar qué se entiende por variable macroeconómica o mostrar cuáles son los más empleados en la actualidad, así como sus fuentes, como el INE o Eurostat. Como complemento, el profesorado cuenta con el apoyo del vocabulario que aclarará conceptos que ayudarán al alumnado en la comprensión, así como con una imagen aclaratoria. Además, resultará interesante el empleo por parte del docente de la </w:t>
      </w:r>
      <w:r w:rsidRPr="005C3298">
        <w:rPr>
          <w:rFonts w:ascii="TimesNewRomanMTStd-Bold" w:hAnsi="TimesNewRomanMTStd-Bold" w:cs="TimesNewRomanMTStd-Bold"/>
          <w:b/>
          <w:bCs/>
          <w:lang w:eastAsia="es-ES_tradnl"/>
        </w:rPr>
        <w:t>biografía</w:t>
      </w:r>
      <w:r w:rsidRPr="005C3298">
        <w:rPr>
          <w:lang w:eastAsia="es-ES_tradnl"/>
        </w:rPr>
        <w:t xml:space="preserve"> de una economista pionera, Anne Osborn Krueger, pues fomentará la curiosidad del alumnado y el debate en el aula.</w:t>
      </w:r>
    </w:p>
    <w:p w:rsidR="005C3298" w:rsidRPr="005C3298" w:rsidRDefault="005C3298" w:rsidP="005C3298">
      <w:pPr>
        <w:pStyle w:val="00TEXTOGENERAL2020"/>
        <w:rPr>
          <w:lang w:eastAsia="es-ES_tradnl"/>
        </w:rPr>
      </w:pPr>
      <w:r w:rsidRPr="005C3298">
        <w:rPr>
          <w:lang w:eastAsia="es-ES_tradnl"/>
        </w:rPr>
        <w:t xml:space="preserve">En el segundo </w:t>
      </w:r>
      <w:proofErr w:type="spellStart"/>
      <w:r w:rsidRPr="005C3298">
        <w:rPr>
          <w:lang w:eastAsia="es-ES_tradnl"/>
        </w:rPr>
        <w:t>subepígrafe</w:t>
      </w:r>
      <w:proofErr w:type="spellEnd"/>
      <w:r w:rsidRPr="005C3298">
        <w:rPr>
          <w:lang w:eastAsia="es-ES_tradnl"/>
        </w:rPr>
        <w:t xml:space="preserve">, el profesorado debe detallar, empleando el método expositivo, el concepto y los métodos para calcular el </w:t>
      </w:r>
      <w:r w:rsidRPr="005C3298">
        <w:rPr>
          <w:rFonts w:ascii="TimesNewRomanMTStd-Bold" w:hAnsi="TimesNewRomanMTStd-Bold" w:cs="TimesNewRomanMTStd-Bold"/>
          <w:b/>
          <w:bCs/>
          <w:lang w:eastAsia="es-ES_tradnl"/>
        </w:rPr>
        <w:t>PIB.</w:t>
      </w:r>
      <w:r w:rsidRPr="005C3298">
        <w:rPr>
          <w:lang w:eastAsia="es-ES_tradnl"/>
        </w:rPr>
        <w:t xml:space="preserve"> Además, interesa aludir a la evolución histórica del estudio de este indicador, desde su creación a principios del siglo XX, para despertar así la curiosidad y el interés del alumnado. Para este objetivo se plantean, además de métodos expositivos para los conceptos teóricos, un método deductivo para conocer las formas de calcular el PIB. En este caso emplearemos un mapa comparativo del PIB mundial que resulta elocuente para la comprensión, por parte del alumnado, de cómo se mide el PIB. También emplearemos imágenes y, sobre todo, ejemplos resueltos con gráficos o tablas que resultan imprescindibles </w:t>
      </w:r>
      <w:r w:rsidRPr="005C3298">
        <w:rPr>
          <w:lang w:eastAsia="es-ES_tradnl"/>
        </w:rPr>
        <w:lastRenderedPageBreak/>
        <w:t xml:space="preserve">para la obtención de ciertas destrezas procedimentales que, acompañadas de otras actividades propuestas, permitirán al alumnado la comprensión de este indicador económico (PIB). Además, el recurso </w:t>
      </w:r>
      <w:r w:rsidRPr="005C3298">
        <w:rPr>
          <w:rFonts w:ascii="TimesNewRomanMTStd-Bold" w:hAnsi="TimesNewRomanMTStd-Bold" w:cs="TimesNewRomanMTStd-Bold"/>
          <w:b/>
          <w:bCs/>
          <w:spacing w:val="-3"/>
          <w:lang w:eastAsia="es-ES_tradnl"/>
        </w:rPr>
        <w:t>investiga</w:t>
      </w:r>
      <w:r w:rsidRPr="005C3298">
        <w:rPr>
          <w:lang w:eastAsia="es-ES_tradnl"/>
        </w:rPr>
        <w:t xml:space="preserve"> alienta al alumnado a indagar para poder conocer la situación en su comunidad, por lo que el profesorado debe fomentar su realización. También se presenta la biografía de </w:t>
      </w:r>
      <w:r w:rsidRPr="005C3298">
        <w:rPr>
          <w:rFonts w:ascii="TimesNewRomanMTStd-Bold" w:hAnsi="TimesNewRomanMTStd-Bold" w:cs="TimesNewRomanMTStd-Bold"/>
          <w:b/>
          <w:bCs/>
          <w:lang w:eastAsia="es-ES_tradnl"/>
        </w:rPr>
        <w:t>John Maynard Keynes,</w:t>
      </w:r>
      <w:r w:rsidRPr="005C3298">
        <w:rPr>
          <w:lang w:eastAsia="es-ES_tradnl"/>
        </w:rPr>
        <w:t xml:space="preserve"> economista clave en el siglo XX, pues a él debemos numerosas aportaciones que promovieron, a su vez, cambios en la concepción del análisis económico.</w:t>
      </w:r>
    </w:p>
    <w:p w:rsidR="005C3298" w:rsidRPr="005C3298" w:rsidRDefault="005C3298" w:rsidP="005C3298">
      <w:pPr>
        <w:pStyle w:val="00TEXTOGENERAL2020"/>
        <w:rPr>
          <w:rFonts w:ascii="TimesNewRomanMTStd" w:hAnsi="TimesNewRomanMTStd" w:cs="TimesNewRomanMTStd"/>
          <w:color w:val="000000"/>
          <w:lang w:eastAsia="es-ES_tradnl"/>
        </w:rPr>
      </w:pPr>
      <w:r w:rsidRPr="005C3298">
        <w:rPr>
          <w:rFonts w:ascii="TimesNewRomanMTStd" w:hAnsi="TimesNewRomanMTStd" w:cs="TimesNewRomanMTStd"/>
          <w:color w:val="000000"/>
          <w:lang w:eastAsia="es-ES_tradnl"/>
        </w:rPr>
        <w:t xml:space="preserve">Para desarrollar el tercer </w:t>
      </w:r>
      <w:proofErr w:type="spellStart"/>
      <w:r w:rsidRPr="005C3298">
        <w:rPr>
          <w:rFonts w:ascii="TimesNewRomanMTStd" w:hAnsi="TimesNewRomanMTStd" w:cs="TimesNewRomanMTStd"/>
          <w:color w:val="000000"/>
          <w:lang w:eastAsia="es-ES_tradnl"/>
        </w:rPr>
        <w:t>subepígrafe</w:t>
      </w:r>
      <w:proofErr w:type="spellEnd"/>
      <w:r w:rsidRPr="005C3298">
        <w:rPr>
          <w:rFonts w:ascii="TimesNewRomanMTStd" w:hAnsi="TimesNewRomanMTStd" w:cs="TimesNewRomanMTStd"/>
          <w:color w:val="000000"/>
          <w:lang w:eastAsia="es-ES_tradnl"/>
        </w:rPr>
        <w:t xml:space="preserve"> recomendamos que el profesorado continúe su labor utilizando el método deductivo y emplee las imágenes como guías para ejemplos y curiosidades. Los diversos ejemplos resueltos con gráficos o tablas, actividades propuestas e investiga, deben resolverse con claridad por el profesorado, para que así el alumnado conozca de forma detallada los procedimientos que se deben seguir. Además, el recurso </w:t>
      </w:r>
      <w:r w:rsidRPr="005C3298">
        <w:rPr>
          <w:rFonts w:ascii="TimesNewRomanMTStd-Bold" w:hAnsi="TimesNewRomanMTStd-Bold" w:cs="TimesNewRomanMTStd-Bold"/>
          <w:b/>
          <w:bCs/>
          <w:color w:val="000000"/>
          <w:lang w:eastAsia="es-ES_tradnl"/>
        </w:rPr>
        <w:t>Economía cotidiana</w:t>
      </w:r>
      <w:r w:rsidRPr="005C3298">
        <w:rPr>
          <w:rFonts w:ascii="TimesNewRomanMTStd" w:hAnsi="TimesNewRomanMTStd" w:cs="TimesNewRomanMTStd"/>
          <w:color w:val="000000"/>
          <w:lang w:eastAsia="es-ES_tradnl"/>
        </w:rPr>
        <w:t xml:space="preserve"> puede emplearse por el profesorado para ayudar al alumnado a comprender su entorno, acercándolos al conocimiento de un impuesto que estará presente en sus vidas, como es el </w:t>
      </w:r>
      <w:r w:rsidRPr="005C3298">
        <w:rPr>
          <w:rFonts w:ascii="TimesNewRomanMTStd-Bold" w:hAnsi="TimesNewRomanMTStd-Bold" w:cs="TimesNewRomanMTStd-Bold"/>
          <w:b/>
          <w:bCs/>
          <w:color w:val="000000"/>
          <w:lang w:eastAsia="es-ES_tradnl"/>
        </w:rPr>
        <w:t xml:space="preserve">IRPF. </w:t>
      </w:r>
      <w:r w:rsidRPr="005C3298">
        <w:rPr>
          <w:rFonts w:ascii="TimesNewRomanMTStd" w:hAnsi="TimesNewRomanMTStd" w:cs="TimesNewRomanMTStd"/>
          <w:color w:val="000000"/>
          <w:lang w:eastAsia="es-ES_tradnl"/>
        </w:rPr>
        <w:t>Señalaremos especialmente la página 131, donde apoyaremos nuestras explicaciones teóricas con el gráfico y la tabla, que reforzarán los conceptos aprendidos por el alumnado con el aprendizaje de las nomenclaturas y las relaciones entre las macromagnitudes.</w:t>
      </w:r>
    </w:p>
    <w:p w:rsidR="005C3298" w:rsidRPr="005C3298" w:rsidRDefault="005C3298" w:rsidP="005C3298">
      <w:pPr>
        <w:pStyle w:val="00TEXTOGENERAL2020"/>
        <w:rPr>
          <w:rFonts w:ascii="TimesNewRomanMTStd" w:hAnsi="TimesNewRomanMTStd" w:cs="TimesNewRomanMTStd"/>
          <w:color w:val="000000"/>
          <w:lang w:eastAsia="es-ES_tradnl"/>
        </w:rPr>
      </w:pPr>
      <w:r w:rsidRPr="005C3298">
        <w:rPr>
          <w:rFonts w:ascii="TimesNewRomanMTStd" w:hAnsi="TimesNewRomanMTStd" w:cs="TimesNewRomanMTStd"/>
          <w:color w:val="000000"/>
          <w:lang w:eastAsia="es-ES_tradnl"/>
        </w:rPr>
        <w:t xml:space="preserve">Del último </w:t>
      </w:r>
      <w:proofErr w:type="spellStart"/>
      <w:r w:rsidRPr="005C3298">
        <w:rPr>
          <w:rFonts w:ascii="TimesNewRomanMTStd" w:hAnsi="TimesNewRomanMTStd" w:cs="TimesNewRomanMTStd"/>
          <w:color w:val="000000"/>
          <w:lang w:eastAsia="es-ES_tradnl"/>
        </w:rPr>
        <w:t>subepígrafe</w:t>
      </w:r>
      <w:proofErr w:type="spellEnd"/>
      <w:r w:rsidRPr="005C3298">
        <w:rPr>
          <w:rFonts w:ascii="TimesNewRomanMTStd" w:hAnsi="TimesNewRomanMTStd" w:cs="TimesNewRomanMTStd"/>
          <w:color w:val="000000"/>
          <w:lang w:eastAsia="es-ES_tradnl"/>
        </w:rPr>
        <w:t xml:space="preserve"> cabe destacar, además del desarrollo teórico que el profesorado aprovechará con la ayuda del método explicativo, el </w:t>
      </w:r>
      <w:r w:rsidRPr="005C3298">
        <w:rPr>
          <w:rFonts w:ascii="TimesNewRomanMTStd-Bold" w:hAnsi="TimesNewRomanMTStd-Bold" w:cs="TimesNewRomanMTStd-Bold"/>
          <w:b/>
          <w:bCs/>
          <w:color w:val="000000"/>
          <w:lang w:eastAsia="es-ES_tradnl"/>
        </w:rPr>
        <w:t>ejemplo resuelto,</w:t>
      </w:r>
      <w:r w:rsidRPr="005C3298">
        <w:rPr>
          <w:rFonts w:ascii="TimesNewRomanMTStd" w:hAnsi="TimesNewRomanMTStd" w:cs="TimesNewRomanMTStd"/>
          <w:color w:val="000000"/>
          <w:lang w:eastAsia="es-ES_tradnl"/>
        </w:rPr>
        <w:t xml:space="preserve"> que podremos comprender a través del método deductivo. Este incluye imágenes y procedimientos que ayudarán al alumnado a deducir la resolución de las actividades propuestas. Además, se añade el recurso </w:t>
      </w:r>
      <w:r w:rsidRPr="005C3298">
        <w:rPr>
          <w:rFonts w:ascii="TimesNewRomanMTStd-Bold" w:hAnsi="TimesNewRomanMTStd-Bold" w:cs="TimesNewRomanMTStd-Bold"/>
          <w:b/>
          <w:bCs/>
          <w:color w:val="000000"/>
          <w:lang w:eastAsia="es-ES_tradnl"/>
        </w:rPr>
        <w:t>España,</w:t>
      </w:r>
      <w:r w:rsidRPr="005C3298">
        <w:rPr>
          <w:rFonts w:ascii="TimesNewRomanMTStd" w:hAnsi="TimesNewRomanMTStd" w:cs="TimesNewRomanMTStd"/>
          <w:color w:val="000000"/>
          <w:lang w:eastAsia="es-ES_tradnl"/>
        </w:rPr>
        <w:t xml:space="preserve"> a través del cual el profesorado puede poner en práctica métodos interrogativos o participativos como, por ejemplo, el fomento del debate en el aula y el estudio de una tabla de la evolución del PIB anual de nuestro país.</w:t>
      </w:r>
    </w:p>
    <w:p w:rsidR="005C3298" w:rsidRPr="005C3298" w:rsidRDefault="005C3298" w:rsidP="005C3298">
      <w:pPr>
        <w:pStyle w:val="00EPGRAFE2020"/>
        <w:rPr>
          <w:lang w:eastAsia="es-ES_tradnl"/>
        </w:rPr>
      </w:pPr>
      <w:r w:rsidRPr="005C3298">
        <w:rPr>
          <w:lang w:eastAsia="es-ES_tradnl"/>
        </w:rPr>
        <w:t>Epígrafe 3. Distribución de la renta</w:t>
      </w:r>
    </w:p>
    <w:p w:rsidR="005C3298" w:rsidRPr="005C3298" w:rsidRDefault="005C3298" w:rsidP="005C3298">
      <w:pPr>
        <w:pStyle w:val="00TEXTOGENERAL2020"/>
        <w:rPr>
          <w:lang w:eastAsia="es-ES_tradnl"/>
        </w:rPr>
      </w:pPr>
      <w:r w:rsidRPr="005C3298">
        <w:rPr>
          <w:lang w:eastAsia="es-ES_tradnl"/>
        </w:rPr>
        <w:t xml:space="preserve">Este apartado está dividido en tres </w:t>
      </w:r>
      <w:proofErr w:type="spellStart"/>
      <w:r w:rsidRPr="005C3298">
        <w:rPr>
          <w:lang w:eastAsia="es-ES_tradnl"/>
        </w:rPr>
        <w:t>subepígrafes</w:t>
      </w:r>
      <w:proofErr w:type="spellEnd"/>
      <w:r w:rsidRPr="005C3298">
        <w:rPr>
          <w:lang w:eastAsia="es-ES_tradnl"/>
        </w:rPr>
        <w:t xml:space="preserve">. En ellos se representan tres </w:t>
      </w:r>
      <w:r w:rsidRPr="005C3298">
        <w:rPr>
          <w:rFonts w:ascii="TimesNewRomanMTStd-Bold" w:hAnsi="TimesNewRomanMTStd-Bold" w:cs="TimesNewRomanMTStd-Bold"/>
          <w:b/>
          <w:bCs/>
          <w:lang w:eastAsia="es-ES_tradnl"/>
        </w:rPr>
        <w:t>formas de distribuir la renta,</w:t>
      </w:r>
      <w:r w:rsidRPr="005C3298">
        <w:rPr>
          <w:lang w:eastAsia="es-ES_tradnl"/>
        </w:rPr>
        <w:t xml:space="preserve"> por lo que el profesorado debería utilizar el método explicativo para describir qué se entiende por renta y distinguir entre renta per cápita y PIB por habitante. Además, para fomentar la participación y la curiosidad del alumnado, se proponen gráficos comparativos y actividades que facilitarán la comprensión.</w:t>
      </w:r>
    </w:p>
    <w:p w:rsidR="005C3298" w:rsidRPr="005C3298" w:rsidRDefault="005C3298" w:rsidP="005C3298">
      <w:pPr>
        <w:pStyle w:val="00TEXTOGENERAL2020"/>
        <w:rPr>
          <w:lang w:eastAsia="es-ES_tradnl"/>
        </w:rPr>
      </w:pPr>
      <w:r w:rsidRPr="005C3298">
        <w:rPr>
          <w:lang w:eastAsia="es-ES_tradnl"/>
        </w:rPr>
        <w:t xml:space="preserve">En el </w:t>
      </w:r>
      <w:proofErr w:type="spellStart"/>
      <w:r w:rsidRPr="005C3298">
        <w:rPr>
          <w:lang w:eastAsia="es-ES_tradnl"/>
        </w:rPr>
        <w:t>subepígrafe</w:t>
      </w:r>
      <w:proofErr w:type="spellEnd"/>
      <w:r w:rsidRPr="005C3298">
        <w:rPr>
          <w:lang w:eastAsia="es-ES_tradnl"/>
        </w:rPr>
        <w:t xml:space="preserve"> primero se exponen los </w:t>
      </w:r>
      <w:r w:rsidRPr="005C3298">
        <w:rPr>
          <w:rFonts w:ascii="TimesNewRomanMTStd-Bold" w:hAnsi="TimesNewRomanMTStd-Bold" w:cs="TimesNewRomanMTStd-Bold"/>
          <w:b/>
          <w:bCs/>
          <w:lang w:eastAsia="es-ES_tradnl"/>
        </w:rPr>
        <w:t>tipos de rentas a partir de los factores productivos,</w:t>
      </w:r>
      <w:r w:rsidRPr="005C3298">
        <w:rPr>
          <w:lang w:eastAsia="es-ES_tradnl"/>
        </w:rPr>
        <w:t xml:space="preserve"> que son muy necesarios para desarrollar los conocimientos del alumnado. Para mejorar la comprensión, junto con la imagen, se plantea el recurso </w:t>
      </w:r>
      <w:r w:rsidRPr="005C3298">
        <w:rPr>
          <w:rFonts w:ascii="TimesNewRomanMTStd-Bold" w:hAnsi="TimesNewRomanMTStd-Bold" w:cs="TimesNewRomanMTStd-Bold"/>
          <w:b/>
          <w:bCs/>
          <w:lang w:eastAsia="es-ES_tradnl"/>
        </w:rPr>
        <w:t>Investiga</w:t>
      </w:r>
      <w:r w:rsidRPr="005C3298">
        <w:rPr>
          <w:lang w:eastAsia="es-ES_tradnl"/>
        </w:rPr>
        <w:t xml:space="preserve"> para que las alumnas y alumnos exploren los datos existentes en nuestra Comunidad Autónoma.</w:t>
      </w:r>
    </w:p>
    <w:p w:rsidR="005C3298" w:rsidRPr="005C3298" w:rsidRDefault="005C3298" w:rsidP="005C3298">
      <w:pPr>
        <w:pStyle w:val="00TEXTOGENERAL2020"/>
        <w:rPr>
          <w:lang w:eastAsia="es-ES_tradnl"/>
        </w:rPr>
      </w:pPr>
      <w:r w:rsidRPr="005C3298">
        <w:rPr>
          <w:lang w:eastAsia="es-ES_tradnl"/>
        </w:rPr>
        <w:t xml:space="preserve">En el segundo </w:t>
      </w:r>
      <w:proofErr w:type="spellStart"/>
      <w:r w:rsidRPr="005C3298">
        <w:rPr>
          <w:lang w:eastAsia="es-ES_tradnl"/>
        </w:rPr>
        <w:t>subepígrafe</w:t>
      </w:r>
      <w:proofErr w:type="spellEnd"/>
      <w:r w:rsidRPr="005C3298">
        <w:rPr>
          <w:lang w:eastAsia="es-ES_tradnl"/>
        </w:rPr>
        <w:t xml:space="preserve"> predomina el método expositivo donde, además del texto teórico, se añaden dos recursos que ayudarán a aclarar los contenidos: recurso </w:t>
      </w:r>
      <w:r w:rsidRPr="005C3298">
        <w:rPr>
          <w:rFonts w:ascii="TimesNewRomanMTStd-Bold" w:hAnsi="TimesNewRomanMTStd-Bold" w:cs="TimesNewRomanMTStd-Bold"/>
          <w:b/>
          <w:bCs/>
          <w:lang w:eastAsia="es-ES_tradnl"/>
        </w:rPr>
        <w:t>Andalucía</w:t>
      </w:r>
      <w:r w:rsidRPr="005C3298">
        <w:rPr>
          <w:lang w:eastAsia="es-ES_tradnl"/>
        </w:rPr>
        <w:t xml:space="preserve"> y el recurso </w:t>
      </w:r>
      <w:r w:rsidRPr="005C3298">
        <w:rPr>
          <w:rFonts w:ascii="TimesNewRomanMTStd-Bold" w:hAnsi="TimesNewRomanMTStd-Bold" w:cs="TimesNewRomanMTStd-Bold"/>
          <w:b/>
          <w:bCs/>
          <w:lang w:eastAsia="es-ES_tradnl"/>
        </w:rPr>
        <w:t>Curiosidad</w:t>
      </w:r>
      <w:r w:rsidRPr="005C3298">
        <w:rPr>
          <w:lang w:eastAsia="es-ES_tradnl"/>
        </w:rPr>
        <w:t xml:space="preserve"> relativo a José Saramago. También se incluye un gráfico de la </w:t>
      </w:r>
      <w:r w:rsidRPr="005C3298">
        <w:rPr>
          <w:rFonts w:ascii="TimesNewRomanMTStd-Bold" w:hAnsi="TimesNewRomanMTStd-Bold" w:cs="TimesNewRomanMTStd-Bold"/>
          <w:b/>
          <w:bCs/>
          <w:lang w:eastAsia="es-ES_tradnl"/>
        </w:rPr>
        <w:t xml:space="preserve">curva de Lorenz </w:t>
      </w:r>
      <w:r w:rsidRPr="005C3298">
        <w:rPr>
          <w:lang w:eastAsia="es-ES_tradnl"/>
        </w:rPr>
        <w:t>y un cuadro relativo al coeficiente de Gini para que el alumnado conozca estas técnicas que sirven para mostrar la desigualdad social.</w:t>
      </w:r>
    </w:p>
    <w:p w:rsidR="005C3298" w:rsidRPr="005C3298" w:rsidRDefault="005C3298" w:rsidP="005C3298">
      <w:pPr>
        <w:pStyle w:val="00TEXTOGENERAL2020"/>
        <w:rPr>
          <w:lang w:eastAsia="es-ES_tradnl"/>
        </w:rPr>
      </w:pPr>
      <w:r w:rsidRPr="005C3298">
        <w:rPr>
          <w:lang w:eastAsia="es-ES_tradnl"/>
        </w:rPr>
        <w:t xml:space="preserve">En el tercer </w:t>
      </w:r>
      <w:proofErr w:type="spellStart"/>
      <w:r w:rsidRPr="005C3298">
        <w:rPr>
          <w:lang w:eastAsia="es-ES_tradnl"/>
        </w:rPr>
        <w:t>subepígrafe</w:t>
      </w:r>
      <w:proofErr w:type="spellEnd"/>
      <w:r w:rsidRPr="005C3298">
        <w:rPr>
          <w:lang w:eastAsia="es-ES_tradnl"/>
        </w:rPr>
        <w:t xml:space="preserve"> destacamos un mapa comparativo del PIB per cápita en</w:t>
      </w:r>
      <w:r w:rsidRPr="005C3298">
        <w:rPr>
          <w:rFonts w:ascii="TimesNewRomanMTStd-Bold" w:hAnsi="TimesNewRomanMTStd-Bold" w:cs="TimesNewRomanMTStd-Bold"/>
          <w:b/>
          <w:bCs/>
          <w:lang w:eastAsia="es-ES_tradnl"/>
        </w:rPr>
        <w:t xml:space="preserve"> Andalucía. </w:t>
      </w:r>
      <w:r w:rsidRPr="005C3298">
        <w:rPr>
          <w:lang w:eastAsia="es-ES_tradnl"/>
        </w:rPr>
        <w:t xml:space="preserve">Este mapa nos servirá para que alumnado y profesorado debatan sobre la realidad económica andaluza a través de la </w:t>
      </w:r>
      <w:proofErr w:type="gramStart"/>
      <w:r w:rsidRPr="005C3298">
        <w:rPr>
          <w:lang w:eastAsia="es-ES_tradnl"/>
        </w:rPr>
        <w:t>participación activa</w:t>
      </w:r>
      <w:proofErr w:type="gramEnd"/>
      <w:r w:rsidRPr="005C3298">
        <w:rPr>
          <w:lang w:eastAsia="es-ES_tradnl"/>
        </w:rPr>
        <w:t xml:space="preserve"> en el aula. Completamos este </w:t>
      </w:r>
      <w:proofErr w:type="spellStart"/>
      <w:r w:rsidRPr="005C3298">
        <w:rPr>
          <w:lang w:eastAsia="es-ES_tradnl"/>
        </w:rPr>
        <w:t>subepígrafe</w:t>
      </w:r>
      <w:proofErr w:type="spellEnd"/>
      <w:r w:rsidRPr="005C3298">
        <w:rPr>
          <w:lang w:eastAsia="es-ES_tradnl"/>
        </w:rPr>
        <w:t xml:space="preserve"> con el recurso Investiga de la página 139, donde establecemos una metodología deductiva y participativa que servirá como contenido adicional al mapa y para que el alumnado puede sacar conclusiones prácticas.</w:t>
      </w:r>
    </w:p>
    <w:p w:rsidR="005C3298" w:rsidRPr="005C3298" w:rsidRDefault="005C3298" w:rsidP="005C3298">
      <w:pPr>
        <w:pStyle w:val="00EPGRAFE2020"/>
        <w:rPr>
          <w:lang w:eastAsia="es-ES_tradnl"/>
        </w:rPr>
      </w:pPr>
      <w:r w:rsidRPr="005C3298">
        <w:rPr>
          <w:lang w:eastAsia="es-ES_tradnl"/>
        </w:rPr>
        <w:t>Epígrafe 4. La limitación de las macromagnitudes como indicadores del bienestar</w:t>
      </w:r>
    </w:p>
    <w:p w:rsidR="005C3298" w:rsidRPr="005C3298" w:rsidRDefault="005C3298" w:rsidP="005C3298">
      <w:pPr>
        <w:pStyle w:val="00TEXTOGENERAL2020"/>
        <w:rPr>
          <w:lang w:eastAsia="es-ES_tradnl"/>
        </w:rPr>
      </w:pPr>
      <w:r w:rsidRPr="005C3298">
        <w:rPr>
          <w:lang w:eastAsia="es-ES_tradnl"/>
        </w:rPr>
        <w:t xml:space="preserve">El último epígrafe de la unidad 5 se divide en dos </w:t>
      </w:r>
      <w:proofErr w:type="spellStart"/>
      <w:r w:rsidRPr="005C3298">
        <w:rPr>
          <w:lang w:eastAsia="es-ES_tradnl"/>
        </w:rPr>
        <w:t>subepígrafes</w:t>
      </w:r>
      <w:proofErr w:type="spellEnd"/>
      <w:r w:rsidRPr="005C3298">
        <w:rPr>
          <w:lang w:eastAsia="es-ES_tradnl"/>
        </w:rPr>
        <w:t xml:space="preserve">, uno dedicado a las </w:t>
      </w:r>
      <w:r w:rsidRPr="005C3298">
        <w:rPr>
          <w:rFonts w:ascii="TimesNewRomanMTStd-Bold" w:hAnsi="TimesNewRomanMTStd-Bold" w:cs="TimesNewRomanMTStd-Bold"/>
          <w:b/>
          <w:bCs/>
          <w:lang w:eastAsia="es-ES_tradnl"/>
        </w:rPr>
        <w:t xml:space="preserve">deficiencias del PIB como indicador del bienestar </w:t>
      </w:r>
      <w:r w:rsidRPr="005C3298">
        <w:rPr>
          <w:lang w:eastAsia="es-ES_tradnl"/>
        </w:rPr>
        <w:t xml:space="preserve">y otro sobre indicadores relacionados con el bienestar. En el primer </w:t>
      </w:r>
      <w:proofErr w:type="spellStart"/>
      <w:r w:rsidRPr="005C3298">
        <w:rPr>
          <w:lang w:eastAsia="es-ES_tradnl"/>
        </w:rPr>
        <w:t>subepígrafe</w:t>
      </w:r>
      <w:proofErr w:type="spellEnd"/>
      <w:r w:rsidRPr="005C3298">
        <w:rPr>
          <w:lang w:eastAsia="es-ES_tradnl"/>
        </w:rPr>
        <w:t xml:space="preserve"> –</w:t>
      </w:r>
      <w:r w:rsidRPr="005C3298">
        <w:rPr>
          <w:rFonts w:ascii="TimesNewRomanMTStd-Italic" w:hAnsi="TimesNewRomanMTStd-Italic" w:cs="TimesNewRomanMTStd-Italic"/>
          <w:i/>
          <w:iCs/>
          <w:lang w:eastAsia="es-ES_tradnl"/>
        </w:rPr>
        <w:t>Deficiencias del PIB como indicador del bienestar</w:t>
      </w:r>
      <w:r w:rsidRPr="005C3298">
        <w:rPr>
          <w:lang w:eastAsia="es-ES_tradnl"/>
        </w:rPr>
        <w:t xml:space="preserve">– se presenta, además del texto teórico que fomenta técnicas explicativas, un recurso muy interesante donde recomendamos emplear una metodología deductiva, un mapa de España que muestra una estimación de la </w:t>
      </w:r>
      <w:r w:rsidRPr="005C3298">
        <w:rPr>
          <w:rFonts w:ascii="TimesNewRomanMTStd-Bold" w:hAnsi="TimesNewRomanMTStd-Bold" w:cs="TimesNewRomanMTStd-Bold"/>
          <w:b/>
          <w:bCs/>
          <w:lang w:eastAsia="es-ES_tradnl"/>
        </w:rPr>
        <w:t>economía sumergida</w:t>
      </w:r>
      <w:r w:rsidRPr="005C3298">
        <w:rPr>
          <w:lang w:eastAsia="es-ES_tradnl"/>
        </w:rPr>
        <w:t xml:space="preserve"> en nuestro país. En este mapa, el alumnado deberá establecer la relación que subyace entre el </w:t>
      </w:r>
      <w:r w:rsidRPr="005C3298">
        <w:rPr>
          <w:rFonts w:ascii="TimesNewRomanMTStd-Bold" w:hAnsi="TimesNewRomanMTStd-Bold" w:cs="TimesNewRomanMTStd-Bold"/>
          <w:b/>
          <w:bCs/>
          <w:lang w:eastAsia="es-ES_tradnl"/>
        </w:rPr>
        <w:t xml:space="preserve">nivel de renta y la economía sumergida. </w:t>
      </w:r>
      <w:r w:rsidRPr="005C3298">
        <w:rPr>
          <w:lang w:eastAsia="es-ES_tradnl"/>
        </w:rPr>
        <w:t>Además, este recurso se completa con el planteamiento de una actividad donde el alumnado deberá poner en práctica lo aprendido.</w:t>
      </w:r>
    </w:p>
    <w:p w:rsidR="005C3298" w:rsidRPr="005C3298" w:rsidRDefault="005C3298" w:rsidP="005C3298">
      <w:pPr>
        <w:pStyle w:val="00TEXTOGENERAL2020"/>
        <w:rPr>
          <w:spacing w:val="-2"/>
          <w:lang w:eastAsia="es-ES_tradnl"/>
        </w:rPr>
      </w:pPr>
      <w:r w:rsidRPr="005C3298">
        <w:rPr>
          <w:spacing w:val="-2"/>
          <w:lang w:eastAsia="es-ES_tradnl"/>
        </w:rPr>
        <w:t xml:space="preserve">En el segundo </w:t>
      </w:r>
      <w:proofErr w:type="spellStart"/>
      <w:r w:rsidRPr="005C3298">
        <w:rPr>
          <w:spacing w:val="-2"/>
          <w:lang w:eastAsia="es-ES_tradnl"/>
        </w:rPr>
        <w:t>subepígrafe</w:t>
      </w:r>
      <w:proofErr w:type="spellEnd"/>
      <w:r w:rsidRPr="005C3298">
        <w:rPr>
          <w:spacing w:val="-2"/>
          <w:lang w:eastAsia="es-ES_tradnl"/>
        </w:rPr>
        <w:t xml:space="preserve"> estudiaremos los distintos indicadores que se utilizan para reflejar el bienestar de la población. Para ello, priorizaremos métodos deductivos sobre los explicativos, ya que se presenta un gráfico y un cuadro estadístico con distintos índices sobre el texto teórico que, junto con la actividad propuesta, servirá </w:t>
      </w:r>
      <w:r w:rsidRPr="005C3298">
        <w:rPr>
          <w:spacing w:val="-2"/>
          <w:lang w:eastAsia="es-ES_tradnl"/>
        </w:rPr>
        <w:lastRenderedPageBreak/>
        <w:t xml:space="preserve">para que el alumnado deduzca, compare y reflexione sobre su entorno y el resto del mundo, </w:t>
      </w:r>
      <w:proofErr w:type="gramStart"/>
      <w:r w:rsidRPr="005C3298">
        <w:rPr>
          <w:spacing w:val="-2"/>
          <w:lang w:eastAsia="es-ES_tradnl"/>
        </w:rPr>
        <w:t>en relación al</w:t>
      </w:r>
      <w:proofErr w:type="gramEnd"/>
      <w:r w:rsidRPr="005C3298">
        <w:rPr>
          <w:spacing w:val="-2"/>
          <w:lang w:eastAsia="es-ES_tradnl"/>
        </w:rPr>
        <w:t xml:space="preserve"> bienestar de la población.</w:t>
      </w:r>
    </w:p>
    <w:p w:rsidR="005C3298" w:rsidRPr="005C3298" w:rsidRDefault="005C3298" w:rsidP="005C3298">
      <w:pPr>
        <w:pStyle w:val="00EPGRAFE2020"/>
        <w:rPr>
          <w:lang w:eastAsia="es-ES_tradnl"/>
        </w:rPr>
      </w:pPr>
      <w:r w:rsidRPr="005C3298">
        <w:rPr>
          <w:lang w:eastAsia="es-ES_tradnl"/>
        </w:rPr>
        <w:t>Aula invertida y webs de interés</w:t>
      </w:r>
    </w:p>
    <w:p w:rsidR="005C3298" w:rsidRPr="005C3298" w:rsidRDefault="005C3298" w:rsidP="005C3298">
      <w:pPr>
        <w:pStyle w:val="00TEXTOGENERAL2020"/>
        <w:rPr>
          <w:lang w:eastAsia="es-ES_tradnl"/>
        </w:rPr>
      </w:pPr>
      <w:r w:rsidRPr="005C3298">
        <w:rPr>
          <w:lang w:eastAsia="es-ES_tradnl"/>
        </w:rPr>
        <w:t xml:space="preserve">En la misma página del último </w:t>
      </w:r>
      <w:proofErr w:type="spellStart"/>
      <w:r w:rsidRPr="005C3298">
        <w:rPr>
          <w:lang w:eastAsia="es-ES_tradnl"/>
        </w:rPr>
        <w:t>subepígrafe</w:t>
      </w:r>
      <w:proofErr w:type="spellEnd"/>
      <w:r w:rsidRPr="005C3298">
        <w:rPr>
          <w:lang w:eastAsia="es-ES_tradnl"/>
        </w:rPr>
        <w:t xml:space="preserve"> aparecen dos secciones que debemos destacar. Por un lado, el </w:t>
      </w:r>
      <w:r w:rsidRPr="005C3298">
        <w:rPr>
          <w:rFonts w:ascii="TimesNewRomanMTStd-Bold" w:hAnsi="TimesNewRomanMTStd-Bold" w:cs="TimesNewRomanMTStd-Bold"/>
          <w:b/>
          <w:bCs/>
          <w:lang w:eastAsia="es-ES_tradnl"/>
        </w:rPr>
        <w:t xml:space="preserve">Aula invertida, </w:t>
      </w:r>
      <w:r w:rsidRPr="005C3298">
        <w:rPr>
          <w:lang w:eastAsia="es-ES_tradnl"/>
        </w:rPr>
        <w:t>con la que el profesorado puede fomentar el uso de las TIC y la participación visualizando un vídeo relacionado con el contenido de la unidad que el alumnado suele agradecer; y una serie de cuestiones que el alumnado debe responder. Esta sección está pensada para fomentar la participación a través de debates en clase y que todos los alumnos y alumnas puedan hablar y exponer sus ideas sobre el vídeo, con lo que se fomenta la actitud crítica del alumnado. Para ello es muy importante el papel de guía del profesorado para ayudarles a comprender el mundo que les rodea.</w:t>
      </w:r>
    </w:p>
    <w:p w:rsidR="005C3298" w:rsidRPr="005C3298" w:rsidRDefault="005C3298" w:rsidP="005C3298">
      <w:pPr>
        <w:pStyle w:val="00TEXTOGENERAL2020"/>
        <w:rPr>
          <w:lang w:eastAsia="es-ES_tradnl"/>
        </w:rPr>
      </w:pPr>
      <w:r w:rsidRPr="005C3298">
        <w:rPr>
          <w:lang w:eastAsia="es-ES_tradnl"/>
        </w:rPr>
        <w:t>Para llevar a cabo esta actividad, el alumnado debería visualizar el vídeo en primer lugar y, a continuación, deberá responder las cuestiones planteadas tras haber estudiado el apartado correspondiente en el libro del alumnado. En último lugar se contrastarán ideas, lo que servirá para iniciar el debate en clase.</w:t>
      </w:r>
    </w:p>
    <w:p w:rsidR="005C3298" w:rsidRPr="005C3298" w:rsidRDefault="005C3298" w:rsidP="005C3298">
      <w:pPr>
        <w:pStyle w:val="00TEXTOGENERAL2020"/>
        <w:rPr>
          <w:lang w:eastAsia="es-ES_tradnl"/>
        </w:rPr>
      </w:pPr>
      <w:r w:rsidRPr="005C3298">
        <w:rPr>
          <w:lang w:eastAsia="es-ES_tradnl"/>
        </w:rPr>
        <w:t xml:space="preserve">La otra sección es una serie de </w:t>
      </w:r>
      <w:r w:rsidRPr="005C3298">
        <w:rPr>
          <w:rFonts w:ascii="TimesNewRomanMTStd-Bold" w:hAnsi="TimesNewRomanMTStd-Bold" w:cs="TimesNewRomanMTStd-Bold"/>
          <w:b/>
          <w:bCs/>
          <w:lang w:eastAsia="es-ES_tradnl"/>
        </w:rPr>
        <w:t>webs de interés</w:t>
      </w:r>
      <w:r w:rsidRPr="005C3298">
        <w:rPr>
          <w:lang w:eastAsia="es-ES_tradnl"/>
        </w:rPr>
        <w:t xml:space="preserve"> que el alumnado y el profesorado pueden consultar para ampliar el contenido.</w:t>
      </w:r>
    </w:p>
    <w:p w:rsidR="005C3298" w:rsidRPr="005C3298" w:rsidRDefault="005C3298" w:rsidP="005C3298">
      <w:pPr>
        <w:pStyle w:val="00EPGRAFE2020"/>
        <w:rPr>
          <w:lang w:eastAsia="es-ES_tradnl"/>
        </w:rPr>
      </w:pPr>
      <w:r w:rsidRPr="005C3298">
        <w:rPr>
          <w:lang w:eastAsia="es-ES_tradnl"/>
        </w:rPr>
        <w:t>Actividades finales</w:t>
      </w:r>
    </w:p>
    <w:p w:rsidR="005C3298" w:rsidRPr="005C3298" w:rsidRDefault="005C3298" w:rsidP="005C3298">
      <w:pPr>
        <w:pStyle w:val="00TEXTOGENERAL2020"/>
        <w:rPr>
          <w:lang w:eastAsia="es-ES_tradnl"/>
        </w:rPr>
      </w:pPr>
      <w:r w:rsidRPr="005C3298">
        <w:rPr>
          <w:lang w:eastAsia="es-ES_tradnl"/>
        </w:rPr>
        <w:t>Las 15 actividades finales se engloban en una página para que el alumnado, a través de metodologías interrogativas, acerca de cuestiones teóricas y procedimentales, refuerce todos los epígrafes estudiados en la unidad.</w:t>
      </w:r>
    </w:p>
    <w:p w:rsidR="005C3298" w:rsidRPr="005C3298" w:rsidRDefault="005C3298" w:rsidP="005C3298">
      <w:pPr>
        <w:pStyle w:val="00EPGRAFE2020"/>
        <w:rPr>
          <w:lang w:eastAsia="es-ES_tradnl"/>
        </w:rPr>
      </w:pPr>
      <w:r w:rsidRPr="005C3298">
        <w:rPr>
          <w:lang w:eastAsia="es-ES_tradnl"/>
        </w:rPr>
        <w:t>Comentario de texto</w:t>
      </w:r>
    </w:p>
    <w:p w:rsidR="005C3298" w:rsidRPr="005C3298" w:rsidRDefault="005C3298" w:rsidP="005C3298">
      <w:pPr>
        <w:pStyle w:val="00TEXTOGENERAL2020"/>
        <w:rPr>
          <w:lang w:eastAsia="es-ES_tradnl"/>
        </w:rPr>
      </w:pPr>
      <w:r w:rsidRPr="005C3298">
        <w:rPr>
          <w:lang w:eastAsia="es-ES_tradnl"/>
        </w:rPr>
        <w:t>En este caso, el comentario de texto es un artículo periodístico publicado en un diario digital de junio de 2018 donde se comparan las rentas entre las distintas localidades españolas. El titular —«Si vives en Andalucía, vivirás cinco años menos que si nacieras en Madrid»— provoca por sí mismo el empleo de métodos participativos por parte del profesorado, como es, el debate en el aula. El adecuado estudio de los conceptos teóricos y el análisis del texto permitirán al alumnado responder a las cuestiones planteadas de forma correcta, con lo que podrá demostrar en la práctica lo aprendido, y si el profesorado lo estima conveniente, debatir acerca de la problemática que plantea el artículo como metodología participativa.</w:t>
      </w:r>
    </w:p>
    <w:p w:rsidR="005C3298" w:rsidRPr="005C3298" w:rsidRDefault="005C3298" w:rsidP="005C3298">
      <w:pPr>
        <w:pStyle w:val="00EPGRAFE2020"/>
        <w:rPr>
          <w:lang w:eastAsia="es-ES_tradnl"/>
        </w:rPr>
      </w:pPr>
      <w:r w:rsidRPr="005C3298">
        <w:rPr>
          <w:lang w:eastAsia="es-ES_tradnl"/>
        </w:rPr>
        <w:t>Economía en imágenes</w:t>
      </w:r>
    </w:p>
    <w:p w:rsidR="005C3298" w:rsidRPr="005C3298" w:rsidRDefault="005C3298" w:rsidP="005C3298">
      <w:pPr>
        <w:pStyle w:val="00TEXTOGENERAL2020"/>
        <w:rPr>
          <w:lang w:eastAsia="es-ES_tradnl"/>
        </w:rPr>
      </w:pPr>
      <w:r w:rsidRPr="005C3298">
        <w:rPr>
          <w:lang w:eastAsia="es-ES_tradnl"/>
        </w:rPr>
        <w:t>Con este recurso, el profesorado plantea la cuestión de la dificultad que supone el idear un indicador cualquiera, a nivel mundial, como referente del bienestar de los habitantes del mundo y que se aplique en la práctica en todos los países. Esta tarea emplea una metodología participativa buscando el debate en el aula; para ello, el alumnado debe haber reflexionado antes de responder a las cuestiones planteadas.</w:t>
      </w:r>
    </w:p>
    <w:p w:rsidR="005C3298" w:rsidRPr="005C3298" w:rsidRDefault="005C3298" w:rsidP="005C3298">
      <w:pPr>
        <w:pStyle w:val="00EPGRAFE2020"/>
        <w:rPr>
          <w:lang w:eastAsia="es-ES_tradnl"/>
        </w:rPr>
      </w:pPr>
      <w:r w:rsidRPr="005C3298">
        <w:rPr>
          <w:lang w:eastAsia="es-ES_tradnl"/>
        </w:rPr>
        <w:t>Desde tu punto de vista</w:t>
      </w:r>
    </w:p>
    <w:p w:rsidR="005C3298" w:rsidRPr="005C3298" w:rsidRDefault="005C3298" w:rsidP="005C3298">
      <w:pPr>
        <w:pStyle w:val="00TEXTOGENERAL2020"/>
        <w:rPr>
          <w:lang w:eastAsia="es-ES_tradnl"/>
        </w:rPr>
      </w:pPr>
      <w:r w:rsidRPr="005C3298">
        <w:rPr>
          <w:lang w:eastAsia="es-ES_tradnl"/>
        </w:rPr>
        <w:t>En esta sección se pueden contemplar dos imágenes de dos barrios de una misma ciudad. Mediante técnicas interrogativas, el alumnado tendrá que responder a las cuestiones en función a lo aprendido en la unidad y a tenor de su propia vivencia personal que, junto al evidente contraste de las imágenes, puede provocar que el profesorado plantee el uso de una metodología más participativa provocando el debate en clase.</w:t>
      </w:r>
    </w:p>
    <w:p w:rsidR="005C3298" w:rsidRPr="005C3298" w:rsidRDefault="005C3298" w:rsidP="005C3298">
      <w:pPr>
        <w:pStyle w:val="00EPGRAFE2020"/>
        <w:rPr>
          <w:lang w:eastAsia="es-ES_tradnl"/>
        </w:rPr>
      </w:pPr>
      <w:r w:rsidRPr="005C3298">
        <w:rPr>
          <w:lang w:eastAsia="es-ES_tradnl"/>
        </w:rPr>
        <w:t>La unidad en 10 preguntas</w:t>
      </w:r>
    </w:p>
    <w:p w:rsidR="005C3298" w:rsidRPr="005C3298" w:rsidRDefault="005C3298" w:rsidP="005C3298">
      <w:pPr>
        <w:pStyle w:val="00TEXTOGENERAL2020"/>
        <w:rPr>
          <w:lang w:eastAsia="es-ES_tradnl"/>
        </w:rPr>
      </w:pPr>
      <w:r w:rsidRPr="005C3298">
        <w:rPr>
          <w:lang w:eastAsia="es-ES_tradnl"/>
        </w:rPr>
        <w:t>Con La unidad en 10 preguntas se hace un repaso de las ideas principales tratadas en el texto mediante el planteamiento de diez cuestiones con sus correspondientes respuestas, lo que el alumnado aprovechará para comprobar los conocimientos teórico-prácticos adquiridos.</w:t>
      </w:r>
    </w:p>
    <w:p w:rsidR="005C3298" w:rsidRPr="005C3298" w:rsidRDefault="005C3298" w:rsidP="005C3298">
      <w:pPr>
        <w:pStyle w:val="00EPGRAFE2020"/>
        <w:rPr>
          <w:lang w:eastAsia="es-ES_tradnl"/>
        </w:rPr>
      </w:pPr>
      <w:r w:rsidRPr="005C3298">
        <w:rPr>
          <w:lang w:eastAsia="es-ES_tradnl"/>
        </w:rPr>
        <w:t>Mapa conceptual</w:t>
      </w:r>
    </w:p>
    <w:p w:rsidR="005C3298" w:rsidRPr="005C3298" w:rsidRDefault="005C3298" w:rsidP="005C3298">
      <w:pPr>
        <w:pStyle w:val="00TEXTOGENERAL2020"/>
        <w:rPr>
          <w:lang w:eastAsia="es-ES_tradnl"/>
        </w:rPr>
      </w:pPr>
      <w:r w:rsidRPr="005C3298">
        <w:rPr>
          <w:lang w:eastAsia="es-ES_tradnl"/>
        </w:rPr>
        <w:t xml:space="preserve">En el mapa conceptual se representa de forma esquemática la estructura básica de los contenidos esenciales tratados en la unidad, por lo </w:t>
      </w:r>
      <w:proofErr w:type="gramStart"/>
      <w:r w:rsidRPr="005C3298">
        <w:rPr>
          <w:lang w:eastAsia="es-ES_tradnl"/>
        </w:rPr>
        <w:t>que</w:t>
      </w:r>
      <w:proofErr w:type="gramEnd"/>
      <w:r w:rsidRPr="005C3298">
        <w:rPr>
          <w:lang w:eastAsia="es-ES_tradnl"/>
        </w:rPr>
        <w:t xml:space="preserve"> empleando una metodología basada en la observación, puede emplearse como apoyo para resúmenes o esquemas por parte del alumnado.</w:t>
      </w:r>
    </w:p>
    <w:p w:rsidR="00707D86" w:rsidRPr="00707D86" w:rsidRDefault="00707D86" w:rsidP="00707D86">
      <w:pPr>
        <w:pStyle w:val="00NIVELEPIGRAFE12020"/>
      </w:pPr>
      <w:r w:rsidRPr="00707D86">
        <w:lastRenderedPageBreak/>
        <w:t>4. Evaluación</w:t>
      </w:r>
    </w:p>
    <w:p w:rsidR="005C3298" w:rsidRDefault="005C3298" w:rsidP="005C3298">
      <w:pPr>
        <w:pStyle w:val="00TEXTOGENERAL2020"/>
      </w:pPr>
      <w:r>
        <w:t xml:space="preserve">En esta unidad 5, como todas las anteriores, la evaluación del alumnado debe ser continua, </w:t>
      </w:r>
      <w:proofErr w:type="spellStart"/>
      <w:r>
        <w:t>criterial</w:t>
      </w:r>
      <w:proofErr w:type="spellEnd"/>
      <w:r>
        <w:t>, formativa e integradora.</w:t>
      </w:r>
    </w:p>
    <w:p w:rsidR="005C3298" w:rsidRDefault="005C3298" w:rsidP="005C3298">
      <w:pPr>
        <w:pStyle w:val="00TEXTOGENERAL2020"/>
      </w:pPr>
      <w:r>
        <w:t>La consecución de los objetivos de la materia se logra mediante la adquisición de competencias clave y de los contenidos exigidos en la norma, para ello utilizaremos unos instrumentos para llevar a cabo la evaluación, partiendo de orientaciones metodológicas adecuadas, a través de los criterios de evaluación y de los estándares de aprendizaje establecidos por la LOMCE en el R.D. 1105/2014.</w:t>
      </w:r>
    </w:p>
    <w:p w:rsidR="005C3298" w:rsidRDefault="005C3298" w:rsidP="005C3298">
      <w:pPr>
        <w:pStyle w:val="00TEXTOGENERAL2020"/>
      </w:pPr>
      <w:r>
        <w:t xml:space="preserve">Entre los </w:t>
      </w:r>
      <w:r>
        <w:rPr>
          <w:rFonts w:ascii="TimesNewRomanMTStd-Bold" w:hAnsi="TimesNewRomanMTStd-Bold" w:cs="TimesNewRomanMTStd-Bold"/>
          <w:b/>
          <w:bCs/>
        </w:rPr>
        <w:t>materiales</w:t>
      </w:r>
      <w:r>
        <w:t xml:space="preserve"> e </w:t>
      </w:r>
      <w:r>
        <w:rPr>
          <w:rFonts w:ascii="TimesNewRomanMTStd-Bold" w:hAnsi="TimesNewRomanMTStd-Bold" w:cs="TimesNewRomanMTStd-Bold"/>
          <w:b/>
          <w:bCs/>
        </w:rPr>
        <w:t>instrumentos</w:t>
      </w:r>
      <w:r>
        <w:t xml:space="preserve"> que utilizaremos para llevar a cabo la evaluación del alumnado destacamos:</w:t>
      </w:r>
    </w:p>
    <w:p w:rsidR="005C3298" w:rsidRPr="005C3298" w:rsidRDefault="005C3298" w:rsidP="005F04B5">
      <w:pPr>
        <w:pStyle w:val="00TEXTOBOLICHE2020"/>
        <w:jc w:val="both"/>
      </w:pPr>
      <w:r w:rsidRPr="005C3298">
        <w:t>La observación directa del trabajo del alumnado en el aula: esta técnica, que podría resultar abstracta en su aplicación, se materializa en el empleo de diversas rúbricas (EOBS-RÚB / RÚB) que permiten materializarla.</w:t>
      </w:r>
    </w:p>
    <w:p w:rsidR="005C3298" w:rsidRPr="005C3298" w:rsidRDefault="005C3298" w:rsidP="005F04B5">
      <w:pPr>
        <w:pStyle w:val="00TEXTOBOLICHE2020"/>
        <w:jc w:val="both"/>
      </w:pPr>
      <w:r w:rsidRPr="005C3298">
        <w:t>Prueba escrita de cada unidad del libro del alumnado y de la Propuesta didáctica (PRE).</w:t>
      </w:r>
    </w:p>
    <w:p w:rsidR="005C3298" w:rsidRPr="005C3298" w:rsidRDefault="005C3298" w:rsidP="005F04B5">
      <w:pPr>
        <w:pStyle w:val="00TEXTOBOLICHE2020"/>
        <w:jc w:val="both"/>
      </w:pPr>
      <w:r w:rsidRPr="005C3298">
        <w:t>Pruebas orales de comprobación de los conte</w:t>
      </w:r>
      <w:bookmarkStart w:id="0" w:name="_GoBack"/>
      <w:bookmarkEnd w:id="0"/>
      <w:r w:rsidRPr="005C3298">
        <w:t>nidos estudiados en la unidad (PRO).</w:t>
      </w:r>
    </w:p>
    <w:p w:rsidR="005C3298" w:rsidRPr="005C3298" w:rsidRDefault="005C3298" w:rsidP="005F04B5">
      <w:pPr>
        <w:pStyle w:val="00TEXTOBOLICHE2020"/>
        <w:jc w:val="both"/>
      </w:pPr>
      <w:r w:rsidRPr="005C3298">
        <w:t>Actividades del libro de texto realizadas en el cuaderno (CUA). Actividades de refuerzo y ampliación realizadas en el cuaderno (CUA).</w:t>
      </w:r>
    </w:p>
    <w:p w:rsidR="005C3298" w:rsidRPr="005C3298" w:rsidRDefault="005C3298" w:rsidP="005F04B5">
      <w:pPr>
        <w:pStyle w:val="00TEXTOBOLICHE2020"/>
        <w:jc w:val="both"/>
      </w:pPr>
      <w:r w:rsidRPr="005C3298">
        <w:t>Participación en las tareas y actividades de aprendizaje (EOBS-RÚB / RÚB).</w:t>
      </w:r>
    </w:p>
    <w:p w:rsidR="005C3298" w:rsidRPr="005C3298" w:rsidRDefault="005C3298" w:rsidP="005F04B5">
      <w:pPr>
        <w:pStyle w:val="00TEXTOBOLICHE2020"/>
        <w:jc w:val="both"/>
      </w:pPr>
      <w:r w:rsidRPr="005C3298">
        <w:t xml:space="preserve">Aportación auto y </w:t>
      </w:r>
      <w:proofErr w:type="spellStart"/>
      <w:r w:rsidRPr="005C3298">
        <w:t>heteroevaluada</w:t>
      </w:r>
      <w:proofErr w:type="spellEnd"/>
      <w:r w:rsidRPr="005C3298">
        <w:t xml:space="preserve"> del alumnado en las distintas tareas de trabajo colaborativo e individual (PRÁC).</w:t>
      </w:r>
    </w:p>
    <w:p w:rsidR="005C3298" w:rsidRPr="005C3298" w:rsidRDefault="005C3298" w:rsidP="005F04B5">
      <w:pPr>
        <w:pStyle w:val="00TEXTOBOLICHE2020"/>
        <w:jc w:val="both"/>
      </w:pPr>
      <w:r w:rsidRPr="005C3298">
        <w:t>Presentación de las tareas realizadas (PRÁC).</w:t>
      </w:r>
    </w:p>
    <w:p w:rsidR="005C3298" w:rsidRPr="005C3298" w:rsidRDefault="005C3298" w:rsidP="005F04B5">
      <w:pPr>
        <w:pStyle w:val="00TEXTOBOLICHE2020"/>
        <w:jc w:val="both"/>
      </w:pPr>
      <w:r w:rsidRPr="005C3298">
        <w:t>Archivo de documentos relacionados con proyectos o trabajos tanto individuales como grupales (PORT).</w:t>
      </w:r>
    </w:p>
    <w:p w:rsidR="005C3298" w:rsidRPr="005C3298" w:rsidRDefault="005C3298" w:rsidP="005F04B5">
      <w:pPr>
        <w:pStyle w:val="00TEXTOBOLICHE2020"/>
        <w:jc w:val="both"/>
      </w:pPr>
      <w:r w:rsidRPr="005C3298">
        <w:t>Comportamiento, disposición para el trabajo, respeto y colaboración con el trabajo de otros compañeros y compañeras (EOBS-RÚB / RÚB).</w:t>
      </w:r>
    </w:p>
    <w:p w:rsidR="00CF1E59" w:rsidRPr="001C37D6" w:rsidRDefault="00CF1E59" w:rsidP="005C3298">
      <w:pPr>
        <w:pStyle w:val="00TEXTOBOLICHE2020"/>
        <w:numPr>
          <w:ilvl w:val="0"/>
          <w:numId w:val="0"/>
        </w:numPr>
      </w:pP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699" w:rsidRDefault="00DA6699" w:rsidP="005929DA">
      <w:r>
        <w:separator/>
      </w:r>
    </w:p>
  </w:endnote>
  <w:endnote w:type="continuationSeparator" w:id="0">
    <w:p w:rsidR="00DA6699" w:rsidRDefault="00DA6699"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panose1 w:val="00000000000000000000"/>
    <w:charset w:val="4D"/>
    <w:family w:val="roman"/>
    <w:notTrueType/>
    <w:pitch w:val="variable"/>
    <w:sig w:usb0="00000007" w:usb1="00000001" w:usb2="00000000" w:usb3="00000000" w:csb0="00000093" w:csb1="00000000"/>
  </w:font>
  <w:font w:name="AGaramondPro-Bold">
    <w:panose1 w:val="00000000000000000000"/>
    <w:charset w:val="4D"/>
    <w:family w:val="auto"/>
    <w:notTrueType/>
    <w:pitch w:val="default"/>
    <w:sig w:usb0="00000003" w:usb1="00000000" w:usb2="00000000" w:usb3="00000000" w:csb0="00000001" w:csb1="00000000"/>
  </w:font>
  <w:font w:name="BentonSans-Regular">
    <w:charset w:val="4D"/>
    <w:family w:val="auto"/>
    <w:pitch w:val="variable"/>
    <w:sig w:usb0="800000AF" w:usb1="5000204A" w:usb2="00000000" w:usb3="00000000" w:csb0="00000001" w:csb1="00000000"/>
  </w:font>
  <w:font w:name="BentonSans-Bold">
    <w:altName w:val="Calibri"/>
    <w:charset w:val="4D"/>
    <w:family w:val="auto"/>
    <w:pitch w:val="variable"/>
    <w:sig w:usb0="800000AF" w:usb1="5000204A" w:usb2="00000000" w:usb3="00000000" w:csb0="00000001" w:csb1="00000000"/>
  </w:font>
  <w:font w:name="BentonSans-Medium">
    <w:charset w:val="4D"/>
    <w:family w:val="auto"/>
    <w:pitch w:val="variable"/>
    <w:sig w:usb0="800000AF" w:usb1="5000204A" w:usb2="00000000" w:usb3="00000000" w:csb0="00000001" w:csb1="00000000"/>
  </w:font>
  <w:font w:name="AvenirLTStd-Black">
    <w:charset w:val="4D"/>
    <w:family w:val="swiss"/>
    <w:pitch w:val="variable"/>
    <w:sig w:usb0="00000003" w:usb1="00000000" w:usb2="00000000" w:usb3="00000000" w:csb0="00000001" w:csb1="00000000"/>
  </w:font>
  <w:font w:name="HelveticaLTStd-Bold">
    <w:charset w:val="4D"/>
    <w:family w:val="swiss"/>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BentonSans Bold">
    <w:charset w:val="4D"/>
    <w:family w:val="auto"/>
    <w:pitch w:val="variable"/>
    <w:sig w:usb0="800000AF" w:usb1="5000204A" w:usb2="00000000" w:usb3="00000000" w:csb0="00000001" w:csb1="00000000"/>
  </w:font>
  <w:font w:name="BentonSans Light">
    <w:charset w:val="4D"/>
    <w:family w:val="auto"/>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Calibri"/>
    <w:charset w:val="4D"/>
    <w:family w:val="swiss"/>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charset w:val="4D"/>
    <w:family w:val="auto"/>
    <w:pitch w:val="variable"/>
    <w:sig w:usb0="800000AF" w:usb1="5000204A" w:usb2="00000000" w:usb3="00000000" w:csb0="00000001" w:csb1="00000000"/>
  </w:font>
  <w:font w:name="BentonSansCond Book">
    <w:charset w:val="4D"/>
    <w:family w:val="auto"/>
    <w:pitch w:val="variable"/>
    <w:sig w:usb0="800000AF" w:usb1="5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TimesNewRomanMTStd-Italic">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699" w:rsidRDefault="00DA6699" w:rsidP="005929DA">
      <w:r>
        <w:separator/>
      </w:r>
    </w:p>
  </w:footnote>
  <w:footnote w:type="continuationSeparator" w:id="0">
    <w:p w:rsidR="00DA6699" w:rsidRDefault="00DA6699"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7D29A9"/>
    <w:multiLevelType w:val="multilevel"/>
    <w:tmpl w:val="C63C71BC"/>
    <w:lvl w:ilvl="0">
      <w:start w:val="1"/>
      <w:numFmt w:val="bullet"/>
      <w:lvlText w:val=""/>
      <w:lvlJc w:val="left"/>
      <w:pPr>
        <w:ind w:left="227" w:hanging="227"/>
      </w:pPr>
      <w:rPr>
        <w:rFonts w:ascii="Wingdings" w:hAnsi="Wingdings" w:hint="default"/>
        <w:b/>
        <w:bCs/>
        <w:i w:val="0"/>
        <w:iCs w:val="0"/>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9"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5316CE"/>
    <w:multiLevelType w:val="hybridMultilevel"/>
    <w:tmpl w:val="2A021A04"/>
    <w:lvl w:ilvl="0" w:tplc="F078C74C">
      <w:start w:val="1"/>
      <w:numFmt w:val="bullet"/>
      <w:pStyle w:val="00TEXTOCUADRATINTABLA"/>
      <w:lvlText w:val=""/>
      <w:lvlJc w:val="left"/>
      <w:pPr>
        <w:ind w:left="360" w:hanging="360"/>
      </w:pPr>
      <w:rPr>
        <w:rFonts w:ascii="Symbol" w:hAnsi="Symbol"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2"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6"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8"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0"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8"/>
  </w:num>
  <w:num w:numId="2">
    <w:abstractNumId w:val="22"/>
  </w:num>
  <w:num w:numId="3">
    <w:abstractNumId w:val="26"/>
  </w:num>
  <w:num w:numId="4">
    <w:abstractNumId w:val="18"/>
  </w:num>
  <w:num w:numId="5">
    <w:abstractNumId w:val="25"/>
  </w:num>
  <w:num w:numId="6">
    <w:abstractNumId w:val="33"/>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0"/>
  </w:num>
  <w:num w:numId="21">
    <w:abstractNumId w:val="17"/>
  </w:num>
  <w:num w:numId="22">
    <w:abstractNumId w:val="12"/>
  </w:num>
  <w:num w:numId="23">
    <w:abstractNumId w:val="19"/>
  </w:num>
  <w:num w:numId="24">
    <w:abstractNumId w:val="34"/>
  </w:num>
  <w:num w:numId="25">
    <w:abstractNumId w:val="15"/>
  </w:num>
  <w:num w:numId="26">
    <w:abstractNumId w:val="24"/>
  </w:num>
  <w:num w:numId="27">
    <w:abstractNumId w:val="31"/>
  </w:num>
  <w:num w:numId="28">
    <w:abstractNumId w:val="23"/>
  </w:num>
  <w:num w:numId="29">
    <w:abstractNumId w:val="21"/>
  </w:num>
  <w:num w:numId="30">
    <w:abstractNumId w:val="29"/>
  </w:num>
  <w:num w:numId="31">
    <w:abstractNumId w:val="11"/>
  </w:num>
  <w:num w:numId="32">
    <w:abstractNumId w:val="30"/>
  </w:num>
  <w:num w:numId="33">
    <w:abstractNumId w:val="32"/>
  </w:num>
  <w:num w:numId="34">
    <w:abstractNumId w:val="2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24AB"/>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30E1"/>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750A1"/>
    <w:rsid w:val="00276123"/>
    <w:rsid w:val="00276B18"/>
    <w:rsid w:val="002813F7"/>
    <w:rsid w:val="002912BF"/>
    <w:rsid w:val="00293358"/>
    <w:rsid w:val="002933E2"/>
    <w:rsid w:val="002960B1"/>
    <w:rsid w:val="002A274C"/>
    <w:rsid w:val="002C311B"/>
    <w:rsid w:val="002D1D7A"/>
    <w:rsid w:val="002D4DFE"/>
    <w:rsid w:val="002D5BB1"/>
    <w:rsid w:val="002E4539"/>
    <w:rsid w:val="002F5141"/>
    <w:rsid w:val="00304896"/>
    <w:rsid w:val="003064B6"/>
    <w:rsid w:val="0030690F"/>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5CDE"/>
    <w:rsid w:val="004371CA"/>
    <w:rsid w:val="0044125E"/>
    <w:rsid w:val="00443786"/>
    <w:rsid w:val="00446EBF"/>
    <w:rsid w:val="00451595"/>
    <w:rsid w:val="0045211F"/>
    <w:rsid w:val="004565CC"/>
    <w:rsid w:val="0046485A"/>
    <w:rsid w:val="0047692C"/>
    <w:rsid w:val="004853CB"/>
    <w:rsid w:val="00494704"/>
    <w:rsid w:val="004A0278"/>
    <w:rsid w:val="004C3CAC"/>
    <w:rsid w:val="004D62DA"/>
    <w:rsid w:val="004E100F"/>
    <w:rsid w:val="004E7E7C"/>
    <w:rsid w:val="004F0864"/>
    <w:rsid w:val="004F2C59"/>
    <w:rsid w:val="004F405D"/>
    <w:rsid w:val="004F4508"/>
    <w:rsid w:val="004F7126"/>
    <w:rsid w:val="00513AC0"/>
    <w:rsid w:val="00520D11"/>
    <w:rsid w:val="0052408D"/>
    <w:rsid w:val="005276F5"/>
    <w:rsid w:val="00536F52"/>
    <w:rsid w:val="005371F5"/>
    <w:rsid w:val="005413A1"/>
    <w:rsid w:val="005444B4"/>
    <w:rsid w:val="0054517C"/>
    <w:rsid w:val="00552035"/>
    <w:rsid w:val="00554456"/>
    <w:rsid w:val="00556427"/>
    <w:rsid w:val="00561558"/>
    <w:rsid w:val="00576BBA"/>
    <w:rsid w:val="00577504"/>
    <w:rsid w:val="005817B3"/>
    <w:rsid w:val="005849B7"/>
    <w:rsid w:val="00585AE0"/>
    <w:rsid w:val="005863EA"/>
    <w:rsid w:val="005907D0"/>
    <w:rsid w:val="005929DA"/>
    <w:rsid w:val="00597E92"/>
    <w:rsid w:val="005A7D78"/>
    <w:rsid w:val="005B06C4"/>
    <w:rsid w:val="005B4736"/>
    <w:rsid w:val="005B5154"/>
    <w:rsid w:val="005B5EB3"/>
    <w:rsid w:val="005B7BDC"/>
    <w:rsid w:val="005C3298"/>
    <w:rsid w:val="005C353B"/>
    <w:rsid w:val="005C4A42"/>
    <w:rsid w:val="005D2DD2"/>
    <w:rsid w:val="005D4228"/>
    <w:rsid w:val="005D599D"/>
    <w:rsid w:val="005E45D2"/>
    <w:rsid w:val="005F04B5"/>
    <w:rsid w:val="005F0CE0"/>
    <w:rsid w:val="005F2FE5"/>
    <w:rsid w:val="006000A1"/>
    <w:rsid w:val="006110C3"/>
    <w:rsid w:val="0063403C"/>
    <w:rsid w:val="00635070"/>
    <w:rsid w:val="006454A0"/>
    <w:rsid w:val="00645E6D"/>
    <w:rsid w:val="0065317A"/>
    <w:rsid w:val="006539B4"/>
    <w:rsid w:val="00665635"/>
    <w:rsid w:val="00665D0A"/>
    <w:rsid w:val="00676CE6"/>
    <w:rsid w:val="00683CFC"/>
    <w:rsid w:val="006853FC"/>
    <w:rsid w:val="00690D78"/>
    <w:rsid w:val="0069475D"/>
    <w:rsid w:val="006A25C5"/>
    <w:rsid w:val="006B3BD6"/>
    <w:rsid w:val="006B455C"/>
    <w:rsid w:val="006B4FF1"/>
    <w:rsid w:val="006C42E2"/>
    <w:rsid w:val="006C462F"/>
    <w:rsid w:val="006E19F0"/>
    <w:rsid w:val="00701BBC"/>
    <w:rsid w:val="00707D86"/>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B580B"/>
    <w:rsid w:val="007C434C"/>
    <w:rsid w:val="007C72AB"/>
    <w:rsid w:val="007D485D"/>
    <w:rsid w:val="007E1CE7"/>
    <w:rsid w:val="007F0E2F"/>
    <w:rsid w:val="007F7D97"/>
    <w:rsid w:val="00801269"/>
    <w:rsid w:val="008059A6"/>
    <w:rsid w:val="008065D4"/>
    <w:rsid w:val="00813D17"/>
    <w:rsid w:val="00814E3A"/>
    <w:rsid w:val="00824FDF"/>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F27A3"/>
    <w:rsid w:val="00A03FFF"/>
    <w:rsid w:val="00A04DC8"/>
    <w:rsid w:val="00A05E0E"/>
    <w:rsid w:val="00A20145"/>
    <w:rsid w:val="00A31FA6"/>
    <w:rsid w:val="00A44174"/>
    <w:rsid w:val="00A4457D"/>
    <w:rsid w:val="00A47C80"/>
    <w:rsid w:val="00A55DC7"/>
    <w:rsid w:val="00A5627F"/>
    <w:rsid w:val="00A729A3"/>
    <w:rsid w:val="00A73F8B"/>
    <w:rsid w:val="00A7650E"/>
    <w:rsid w:val="00A83B8B"/>
    <w:rsid w:val="00A92E65"/>
    <w:rsid w:val="00A96EFB"/>
    <w:rsid w:val="00AA411D"/>
    <w:rsid w:val="00AB09AA"/>
    <w:rsid w:val="00AB2E64"/>
    <w:rsid w:val="00AB46F6"/>
    <w:rsid w:val="00AC40C4"/>
    <w:rsid w:val="00AD076A"/>
    <w:rsid w:val="00AD0DDB"/>
    <w:rsid w:val="00AD19A9"/>
    <w:rsid w:val="00AD1C1A"/>
    <w:rsid w:val="00AD2509"/>
    <w:rsid w:val="00AE22DD"/>
    <w:rsid w:val="00AF0392"/>
    <w:rsid w:val="00AF28AC"/>
    <w:rsid w:val="00B04854"/>
    <w:rsid w:val="00B05027"/>
    <w:rsid w:val="00B075A0"/>
    <w:rsid w:val="00B1375B"/>
    <w:rsid w:val="00B17598"/>
    <w:rsid w:val="00B2194E"/>
    <w:rsid w:val="00B21FD3"/>
    <w:rsid w:val="00B23A37"/>
    <w:rsid w:val="00B27241"/>
    <w:rsid w:val="00B30FFD"/>
    <w:rsid w:val="00B33D92"/>
    <w:rsid w:val="00B357DF"/>
    <w:rsid w:val="00B428A6"/>
    <w:rsid w:val="00B4298B"/>
    <w:rsid w:val="00B4379C"/>
    <w:rsid w:val="00B4640D"/>
    <w:rsid w:val="00B53822"/>
    <w:rsid w:val="00B53968"/>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699"/>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2F6A"/>
    <w:rsid w:val="00E176E5"/>
    <w:rsid w:val="00E20D63"/>
    <w:rsid w:val="00E474B6"/>
    <w:rsid w:val="00E562DB"/>
    <w:rsid w:val="00E572B0"/>
    <w:rsid w:val="00E6489E"/>
    <w:rsid w:val="00E707DE"/>
    <w:rsid w:val="00E70BBF"/>
    <w:rsid w:val="00E73036"/>
    <w:rsid w:val="00E74316"/>
    <w:rsid w:val="00E81380"/>
    <w:rsid w:val="00E815BB"/>
    <w:rsid w:val="00EA6F56"/>
    <w:rsid w:val="00EB5473"/>
    <w:rsid w:val="00EB5B7A"/>
    <w:rsid w:val="00EC37FA"/>
    <w:rsid w:val="00EC60A7"/>
    <w:rsid w:val="00ED3359"/>
    <w:rsid w:val="00EE3035"/>
    <w:rsid w:val="00EE57DD"/>
    <w:rsid w:val="00EE69D4"/>
    <w:rsid w:val="00EE6E40"/>
    <w:rsid w:val="00EF044F"/>
    <w:rsid w:val="00EF590A"/>
    <w:rsid w:val="00F02747"/>
    <w:rsid w:val="00F31255"/>
    <w:rsid w:val="00F34154"/>
    <w:rsid w:val="00F4276B"/>
    <w:rsid w:val="00F4429C"/>
    <w:rsid w:val="00F45B3F"/>
    <w:rsid w:val="00F47BA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4AB77693-F0C9-3744-8D00-0139C61E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C3"/>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46485A"/>
    <w:pPr>
      <w:numPr>
        <w:numId w:val="20"/>
      </w:numPr>
      <w:ind w:left="170" w:hanging="17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next w:val="00TEXTOGENERAL2020"/>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cuadratintn2columnas3METODOLOGA">
    <w:name w:val="cuadratin tn 2 columnas (3. METODOLOGÍA)"/>
    <w:basedOn w:val="Prrafobsico"/>
    <w:uiPriority w:val="99"/>
    <w:rsid w:val="005C3298"/>
    <w:pPr>
      <w:spacing w:before="57"/>
      <w:ind w:left="170" w:hanging="170"/>
      <w:jc w:val="both"/>
    </w:pPr>
    <w:rPr>
      <w:rFonts w:ascii="Brandon Grotesque Regular" w:hAnsi="Brandon Grotesque Regular" w:cs="Brandon Grotesque Regular"/>
      <w:lang w:eastAsia="es-ES_tradnl"/>
    </w:rPr>
  </w:style>
  <w:style w:type="paragraph" w:customStyle="1" w:styleId="wordtablanegrita">
    <w:name w:val="word_tabla negrita"/>
    <w:basedOn w:val="Prrafobsico"/>
    <w:uiPriority w:val="99"/>
    <w:rsid w:val="004E100F"/>
    <w:rPr>
      <w:rFonts w:ascii="TimesNewRomanMTStd" w:hAnsi="TimesNewRomanMTStd" w:cs="TimesNewRomanMTStd"/>
      <w:sz w:val="20"/>
      <w:szCs w:val="20"/>
      <w:lang w:eastAsia="es-ES_tradnl"/>
    </w:rPr>
  </w:style>
  <w:style w:type="paragraph" w:customStyle="1" w:styleId="wordtabla">
    <w:name w:val="word_tabla"/>
    <w:basedOn w:val="Prrafobsico"/>
    <w:uiPriority w:val="99"/>
    <w:rsid w:val="004E100F"/>
    <w:rPr>
      <w:rFonts w:ascii="TimesNewRomanMTStd" w:hAnsi="TimesNewRomanMTStd" w:cs="TimesNewRomanMTStd"/>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375A4-FA37-4728-8E43-FF2B4EA3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4305</Words>
  <Characters>23679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2020-09-25T06:23:00Z</cp:lastPrinted>
  <dcterms:created xsi:type="dcterms:W3CDTF">2020-09-25T07:10:00Z</dcterms:created>
  <dcterms:modified xsi:type="dcterms:W3CDTF">2020-09-30T07:45:00Z</dcterms:modified>
</cp:coreProperties>
</file>