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rFonts w:ascii="Times New Roman" w:hAnsi="Times New Roman"/>
          <w:b/>
          <w:color w:val="000000"/>
          <w:sz w:val="36"/>
          <w:szCs w:val="36"/>
        </w:rPr>
      </w:pPr>
      <w:r w:rsidRPr="00BF40DB">
        <w:rPr>
          <w:rFonts w:ascii="Times New Roman" w:hAnsi="Times New Roman"/>
          <w:b/>
          <w:color w:val="000000"/>
          <w:sz w:val="36"/>
          <w:szCs w:val="36"/>
        </w:rPr>
        <w:t xml:space="preserve">Programación unidad </w:t>
      </w:r>
      <w:r w:rsidR="002205D5">
        <w:rPr>
          <w:rFonts w:ascii="Times New Roman" w:hAnsi="Times New Roman"/>
          <w:b/>
          <w:color w:val="000000"/>
          <w:sz w:val="36"/>
          <w:szCs w:val="36"/>
        </w:rPr>
        <w:t>2</w:t>
      </w:r>
      <w:r w:rsidR="008709A6" w:rsidRPr="00BF40DB">
        <w:rPr>
          <w:rFonts w:ascii="Times New Roman" w:hAnsi="Times New Roman"/>
          <w:b/>
          <w:color w:val="000000"/>
          <w:sz w:val="36"/>
          <w:szCs w:val="36"/>
        </w:rPr>
        <w:t>. L</w:t>
      </w:r>
      <w:r w:rsidR="009636A5">
        <w:rPr>
          <w:rFonts w:ascii="Times New Roman" w:hAnsi="Times New Roman"/>
          <w:b/>
          <w:color w:val="000000"/>
          <w:sz w:val="36"/>
          <w:szCs w:val="36"/>
        </w:rPr>
        <w:t>os sistemas económicos</w:t>
      </w:r>
    </w:p>
    <w:p w:rsidR="008709A6" w:rsidRDefault="008709A6" w:rsidP="008709A6">
      <w:pPr>
        <w:pStyle w:val="00NIVELEPIGRAFE12020"/>
      </w:pPr>
      <w:r>
        <w:t xml:space="preserve">1. Índice de la unidad </w:t>
      </w:r>
    </w:p>
    <w:p w:rsidR="001C37D6" w:rsidRPr="00B50CAB" w:rsidRDefault="008709A6" w:rsidP="001C37D6">
      <w:pPr>
        <w:rPr>
          <w:rFonts w:ascii="Times New Roman" w:hAnsi="Times New Roman"/>
          <w:b/>
          <w:color w:val="000000"/>
          <w:sz w:val="28"/>
          <w:szCs w:val="28"/>
        </w:rPr>
      </w:pPr>
      <w:r>
        <w:rPr>
          <w:rFonts w:ascii="Times New Roman" w:hAnsi="Times New Roman"/>
          <w:b/>
          <w:color w:val="000000"/>
          <w:sz w:val="28"/>
          <w:szCs w:val="28"/>
        </w:rPr>
        <w:t xml:space="preserve"> </w:t>
      </w:r>
    </w:p>
    <w:p w:rsidR="002205D5" w:rsidRPr="002205D5" w:rsidRDefault="002205D5" w:rsidP="002205D5">
      <w:pPr>
        <w:rPr>
          <w:rFonts w:ascii="Times New Roman" w:hAnsi="Times New Roman"/>
          <w:b/>
          <w:bCs/>
          <w:sz w:val="22"/>
          <w:szCs w:val="22"/>
        </w:rPr>
      </w:pPr>
      <w:r w:rsidRPr="002205D5">
        <w:rPr>
          <w:rFonts w:ascii="Times New Roman" w:hAnsi="Times New Roman"/>
          <w:sz w:val="22"/>
          <w:szCs w:val="22"/>
        </w:rPr>
        <w:t xml:space="preserve">1. </w:t>
      </w:r>
      <w:r w:rsidRPr="002205D5">
        <w:rPr>
          <w:rFonts w:ascii="Times New Roman" w:hAnsi="Times New Roman"/>
          <w:b/>
          <w:bCs/>
          <w:sz w:val="22"/>
          <w:szCs w:val="22"/>
        </w:rPr>
        <w:t>Los problemas económicos básicos</w:t>
      </w:r>
    </w:p>
    <w:p w:rsidR="002205D5" w:rsidRPr="002205D5" w:rsidRDefault="002205D5" w:rsidP="002205D5">
      <w:pPr>
        <w:rPr>
          <w:rFonts w:ascii="Times New Roman" w:hAnsi="Times New Roman"/>
          <w:sz w:val="22"/>
          <w:szCs w:val="22"/>
        </w:rPr>
      </w:pPr>
      <w:r w:rsidRPr="002205D5">
        <w:rPr>
          <w:rFonts w:ascii="Times New Roman" w:hAnsi="Times New Roman"/>
          <w:sz w:val="22"/>
          <w:szCs w:val="22"/>
        </w:rPr>
        <w:t xml:space="preserve">2. </w:t>
      </w:r>
      <w:r w:rsidRPr="002205D5">
        <w:rPr>
          <w:rFonts w:ascii="Times New Roman" w:hAnsi="Times New Roman"/>
          <w:b/>
          <w:bCs/>
          <w:sz w:val="22"/>
          <w:szCs w:val="22"/>
        </w:rPr>
        <w:t>El flujo circular de la renta</w:t>
      </w:r>
    </w:p>
    <w:p w:rsidR="002205D5" w:rsidRPr="002205D5" w:rsidRDefault="002205D5" w:rsidP="002205D5">
      <w:pPr>
        <w:rPr>
          <w:rFonts w:ascii="Times New Roman" w:hAnsi="Times New Roman"/>
          <w:sz w:val="22"/>
          <w:szCs w:val="22"/>
        </w:rPr>
      </w:pPr>
      <w:r w:rsidRPr="002205D5">
        <w:rPr>
          <w:rFonts w:ascii="Times New Roman" w:hAnsi="Times New Roman"/>
          <w:sz w:val="22"/>
          <w:szCs w:val="22"/>
        </w:rPr>
        <w:t xml:space="preserve">3. </w:t>
      </w:r>
      <w:r w:rsidRPr="002205D5">
        <w:rPr>
          <w:rFonts w:ascii="Times New Roman" w:hAnsi="Times New Roman"/>
          <w:b/>
          <w:bCs/>
          <w:sz w:val="22"/>
          <w:szCs w:val="22"/>
        </w:rPr>
        <w:t>La evolución histórica del pensamiento económico</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3.1. El mercantilismo y la fisiocracia</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3.2. La escuela clásica</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3.3. El marxismo</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3.4. Los neoclásicos y la escuela de la economía del bienestar</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3.5. El keynesianismo y la economía institucional</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3.6. La escuela de Chicago</w:t>
      </w:r>
    </w:p>
    <w:p w:rsidR="002205D5" w:rsidRPr="002205D5" w:rsidRDefault="002205D5" w:rsidP="002205D5">
      <w:pPr>
        <w:rPr>
          <w:rFonts w:ascii="Times New Roman" w:hAnsi="Times New Roman"/>
          <w:sz w:val="22"/>
          <w:szCs w:val="22"/>
        </w:rPr>
      </w:pPr>
      <w:r w:rsidRPr="002205D5">
        <w:rPr>
          <w:rFonts w:ascii="Times New Roman" w:hAnsi="Times New Roman"/>
          <w:sz w:val="22"/>
          <w:szCs w:val="22"/>
        </w:rPr>
        <w:t xml:space="preserve">4. </w:t>
      </w:r>
      <w:r w:rsidRPr="002205D5">
        <w:rPr>
          <w:rFonts w:ascii="Times New Roman" w:hAnsi="Times New Roman"/>
          <w:b/>
          <w:bCs/>
          <w:sz w:val="22"/>
          <w:szCs w:val="22"/>
        </w:rPr>
        <w:t>Los sistemas económicos</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4.1. Concepto y elementos</w:t>
      </w:r>
    </w:p>
    <w:p w:rsidR="002205D5" w:rsidRPr="002205D5" w:rsidRDefault="002205D5" w:rsidP="002205D5">
      <w:pPr>
        <w:ind w:left="284"/>
        <w:rPr>
          <w:rFonts w:ascii="Times New Roman" w:hAnsi="Times New Roman"/>
          <w:sz w:val="22"/>
          <w:szCs w:val="22"/>
        </w:rPr>
      </w:pPr>
      <w:r w:rsidRPr="002205D5">
        <w:rPr>
          <w:rFonts w:ascii="Times New Roman" w:hAnsi="Times New Roman"/>
          <w:sz w:val="22"/>
          <w:szCs w:val="22"/>
        </w:rPr>
        <w:t>4.2. Evolución histórica</w:t>
      </w:r>
    </w:p>
    <w:p w:rsidR="002205D5" w:rsidRPr="002205D5" w:rsidRDefault="002205D5" w:rsidP="002205D5">
      <w:pPr>
        <w:rPr>
          <w:rFonts w:ascii="Times New Roman" w:hAnsi="Times New Roman"/>
          <w:sz w:val="22"/>
          <w:szCs w:val="22"/>
        </w:rPr>
      </w:pPr>
      <w:r w:rsidRPr="002205D5">
        <w:rPr>
          <w:rFonts w:ascii="Times New Roman" w:hAnsi="Times New Roman"/>
          <w:sz w:val="22"/>
          <w:szCs w:val="22"/>
        </w:rPr>
        <w:t xml:space="preserve">5. </w:t>
      </w:r>
      <w:r w:rsidRPr="002205D5">
        <w:rPr>
          <w:rFonts w:ascii="Times New Roman" w:hAnsi="Times New Roman"/>
          <w:b/>
          <w:bCs/>
          <w:sz w:val="22"/>
          <w:szCs w:val="22"/>
        </w:rPr>
        <w:t>Características y limitaciones de los principales sistemas económicos contemporáneos</w:t>
      </w:r>
      <w:r w:rsidRPr="002205D5">
        <w:rPr>
          <w:rFonts w:ascii="Times New Roman" w:hAnsi="Times New Roman"/>
          <w:sz w:val="22"/>
          <w:szCs w:val="22"/>
        </w:rPr>
        <w:t xml:space="preserve"> </w:t>
      </w:r>
    </w:p>
    <w:p w:rsidR="002205D5" w:rsidRPr="00B04854" w:rsidRDefault="002205D5" w:rsidP="001C37D6">
      <w:pPr>
        <w:rPr>
          <w:rFonts w:ascii="Times New Roman" w:hAnsi="Times New Roman"/>
          <w:sz w:val="22"/>
          <w:szCs w:val="22"/>
        </w:rPr>
      </w:pP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Aula invertida.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Webs de interés.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Actividades finales.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 xml:space="preserve">Comentario de texto. </w:t>
      </w:r>
      <w:r w:rsidR="002205D5">
        <w:rPr>
          <w:rFonts w:ascii="Times New Roman" w:hAnsi="Times New Roman"/>
          <w:bCs/>
        </w:rPr>
        <w:t>Doscientos años de Karl Marx</w:t>
      </w:r>
      <w:r w:rsidR="009636A5">
        <w:rPr>
          <w:rFonts w:ascii="Times New Roman" w:hAnsi="Times New Roman"/>
          <w:bCs/>
        </w:rPr>
        <w:t>.</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Economía en imágenes.</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Desde tu punto de vista.</w:t>
      </w:r>
    </w:p>
    <w:p w:rsidR="001C37D6" w:rsidRPr="00B04854"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La unidad en 10 preguntas.</w:t>
      </w:r>
    </w:p>
    <w:p w:rsidR="001C37D6" w:rsidRDefault="001C37D6" w:rsidP="001C37D6">
      <w:pPr>
        <w:pStyle w:val="Prrafodelista"/>
        <w:numPr>
          <w:ilvl w:val="0"/>
          <w:numId w:val="32"/>
        </w:numPr>
        <w:spacing w:after="0" w:line="240" w:lineRule="auto"/>
        <w:rPr>
          <w:rFonts w:ascii="Times New Roman" w:hAnsi="Times New Roman"/>
          <w:b/>
        </w:rPr>
      </w:pPr>
      <w:r w:rsidRPr="00B04854">
        <w:rPr>
          <w:rFonts w:ascii="Times New Roman" w:hAnsi="Times New Roman"/>
          <w:b/>
        </w:rPr>
        <w:t>Mapa conceptual.</w:t>
      </w:r>
    </w:p>
    <w:p w:rsidR="002205D5" w:rsidRPr="00B04854" w:rsidRDefault="002205D5" w:rsidP="002205D5">
      <w:pPr>
        <w:pStyle w:val="Prrafodelista"/>
        <w:numPr>
          <w:ilvl w:val="0"/>
          <w:numId w:val="32"/>
        </w:numPr>
        <w:spacing w:after="0" w:line="240" w:lineRule="auto"/>
        <w:rPr>
          <w:rFonts w:ascii="Times New Roman" w:hAnsi="Times New Roman"/>
          <w:b/>
        </w:rPr>
      </w:pPr>
      <w:r>
        <w:rPr>
          <w:rFonts w:ascii="Times New Roman" w:hAnsi="Times New Roman"/>
          <w:b/>
        </w:rPr>
        <w:t>Aprendizaje basado en problemas</w:t>
      </w:r>
      <w:r w:rsidRPr="00B04854">
        <w:rPr>
          <w:rFonts w:ascii="Times New Roman" w:hAnsi="Times New Roman"/>
          <w:b/>
        </w:rPr>
        <w:t xml:space="preserve">. </w:t>
      </w:r>
      <w:r>
        <w:rPr>
          <w:rFonts w:ascii="Times New Roman" w:hAnsi="Times New Roman"/>
          <w:bCs/>
        </w:rPr>
        <w:t>El sistema económico de España</w:t>
      </w:r>
      <w:r w:rsidR="009636A5">
        <w:rPr>
          <w:rFonts w:ascii="Times New Roman" w:hAnsi="Times New Roman"/>
          <w:bCs/>
        </w:rPr>
        <w:t>.</w:t>
      </w:r>
    </w:p>
    <w:p w:rsidR="002205D5" w:rsidRPr="00B04854" w:rsidRDefault="002205D5" w:rsidP="002205D5">
      <w:pPr>
        <w:pStyle w:val="Prrafodelista"/>
        <w:spacing w:after="0" w:line="240" w:lineRule="auto"/>
        <w:ind w:left="360"/>
        <w:rPr>
          <w:rFonts w:ascii="Times New Roman" w:hAnsi="Times New Roman"/>
          <w:b/>
        </w:rPr>
      </w:pP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rsidTr="00785CAB">
        <w:trPr>
          <w:trHeight w:val="1816"/>
        </w:trPr>
        <w:tc>
          <w:tcPr>
            <w:tcW w:w="8493" w:type="dxa"/>
            <w:gridSpan w:val="2"/>
            <w:shd w:val="clear" w:color="auto" w:fill="FFFFFF"/>
            <w:vAlign w:val="center"/>
          </w:tcPr>
          <w:p w:rsidR="001C37D6" w:rsidRPr="002205D5" w:rsidRDefault="002205D5" w:rsidP="00D36107">
            <w:pPr>
              <w:jc w:val="both"/>
            </w:pPr>
            <w:r w:rsidRPr="00D36107">
              <w:rPr>
                <w:rFonts w:ascii="Times New Roman" w:hAnsi="Times New Roman"/>
                <w:sz w:val="20"/>
                <w:szCs w:val="20"/>
              </w:rPr>
              <w:t xml:space="preserve">En esta unidad didáctica se introduce el estudio de los elementos determinantes de los </w:t>
            </w:r>
            <w:r w:rsidRPr="00D36107">
              <w:rPr>
                <w:rFonts w:ascii="Times New Roman" w:hAnsi="Times New Roman"/>
                <w:b/>
                <w:bCs/>
                <w:sz w:val="20"/>
                <w:szCs w:val="20"/>
              </w:rPr>
              <w:t>sistemas económicos;</w:t>
            </w:r>
            <w:r w:rsidRPr="00D36107">
              <w:rPr>
                <w:rFonts w:ascii="Times New Roman" w:hAnsi="Times New Roman"/>
                <w:sz w:val="20"/>
                <w:szCs w:val="20"/>
              </w:rPr>
              <w:t xml:space="preserve"> los interrogantes que las sociedades tienen que resolver en orden a la satisfacción de sus necesidades y las fórmulas de reparto de los recursos entre los miembros de la sociedad. Se analizarán los principales sistemas económicos y se relacionarán estos con el momento histórico en el que fueron o son predominantes, así como con las elaboraciones del pensamiento económico de cada época. El análisis del modelo del flujo circular de la renta añadirá el conocimiento de las relaciones entre los principales agentes económicos.</w:t>
            </w:r>
            <w:r>
              <w:t xml:space="preserve"> </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Objetivos</w:t>
            </w:r>
          </w:p>
        </w:tc>
        <w:tc>
          <w:tcPr>
            <w:tcW w:w="4189" w:type="dxa"/>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Contenido curricular</w:t>
            </w:r>
          </w:p>
        </w:tc>
      </w:tr>
      <w:tr w:rsidR="001C37D6" w:rsidRPr="00785CAB" w:rsidTr="00785CAB">
        <w:trPr>
          <w:trHeight w:val="567"/>
        </w:trPr>
        <w:tc>
          <w:tcPr>
            <w:tcW w:w="4304" w:type="dxa"/>
            <w:vMerge w:val="restart"/>
            <w:shd w:val="clear" w:color="auto" w:fill="auto"/>
            <w:vAlign w:val="center"/>
          </w:tcPr>
          <w:p w:rsidR="001C37D6" w:rsidRPr="002205D5" w:rsidRDefault="002205D5" w:rsidP="002205D5">
            <w:pPr>
              <w:pStyle w:val="wordtablanegrita"/>
            </w:pPr>
            <w:r w:rsidRPr="002205D5">
              <w:rPr>
                <w:b/>
                <w:bCs/>
              </w:rPr>
              <w:t>2.</w:t>
            </w:r>
            <w:r>
              <w:t xml:space="preserve"> Comprender los rasgos de los diferentes sistemas económicos, así como sus ventajas y limitaciones. </w:t>
            </w:r>
          </w:p>
        </w:tc>
        <w:tc>
          <w:tcPr>
            <w:tcW w:w="4189" w:type="dxa"/>
            <w:shd w:val="clear" w:color="auto" w:fill="E7E6E6"/>
            <w:vAlign w:val="center"/>
          </w:tcPr>
          <w:p w:rsidR="001C37D6" w:rsidRPr="00785CAB" w:rsidRDefault="001C37D6" w:rsidP="00920585">
            <w:pPr>
              <w:jc w:val="center"/>
              <w:rPr>
                <w:rFonts w:ascii="Times New Roman" w:hAnsi="Times New Roman"/>
                <w:sz w:val="20"/>
                <w:szCs w:val="20"/>
              </w:rPr>
            </w:pPr>
            <w:r w:rsidRPr="00785CAB">
              <w:rPr>
                <w:rFonts w:ascii="Times New Roman" w:hAnsi="Times New Roman"/>
                <w:b/>
                <w:sz w:val="20"/>
                <w:szCs w:val="20"/>
              </w:rPr>
              <w:t>Bloque 1. Economía y escasez. La organización de la actividad económica</w:t>
            </w:r>
          </w:p>
        </w:tc>
      </w:tr>
      <w:tr w:rsidR="00785CAB" w:rsidRPr="00785CAB" w:rsidTr="00785CAB">
        <w:trPr>
          <w:trHeight w:val="1785"/>
        </w:trPr>
        <w:tc>
          <w:tcPr>
            <w:tcW w:w="4304" w:type="dxa"/>
            <w:vMerge/>
            <w:shd w:val="clear" w:color="auto" w:fill="auto"/>
            <w:vAlign w:val="center"/>
          </w:tcPr>
          <w:p w:rsidR="00785CAB" w:rsidRPr="00785CAB" w:rsidRDefault="00785CAB" w:rsidP="001C37D6">
            <w:pPr>
              <w:numPr>
                <w:ilvl w:val="0"/>
                <w:numId w:val="31"/>
              </w:numPr>
              <w:rPr>
                <w:rFonts w:ascii="Times New Roman" w:hAnsi="Times New Roman"/>
                <w:sz w:val="20"/>
                <w:szCs w:val="20"/>
              </w:rPr>
            </w:pPr>
          </w:p>
        </w:tc>
        <w:tc>
          <w:tcPr>
            <w:tcW w:w="4189" w:type="dxa"/>
            <w:shd w:val="clear" w:color="auto" w:fill="auto"/>
            <w:vAlign w:val="center"/>
          </w:tcPr>
          <w:p w:rsidR="002205D5" w:rsidRPr="002205D5" w:rsidRDefault="002205D5" w:rsidP="002205D5">
            <w:pPr>
              <w:pStyle w:val="wordtablanegrita"/>
            </w:pPr>
            <w:r w:rsidRPr="002205D5">
              <w:rPr>
                <w:b/>
                <w:bCs/>
              </w:rPr>
              <w:t>1.3.</w:t>
            </w:r>
            <w:r w:rsidRPr="002205D5">
              <w:t xml:space="preserve"> Los diferentes mecanismos de asignación de recursos.</w:t>
            </w:r>
          </w:p>
          <w:p w:rsidR="00785CAB" w:rsidRPr="002205D5" w:rsidRDefault="002205D5" w:rsidP="002205D5">
            <w:pPr>
              <w:pStyle w:val="wordtablanegrita"/>
            </w:pPr>
            <w:r w:rsidRPr="002205D5">
              <w:rPr>
                <w:b/>
                <w:bCs/>
              </w:rPr>
              <w:t>1.4.</w:t>
            </w:r>
            <w:r w:rsidRPr="002205D5">
              <w:t xml:space="preserve"> Análisis y comparación de los diferentes sistemas económicos.</w:t>
            </w:r>
          </w:p>
        </w:tc>
      </w:tr>
    </w:tbl>
    <w:p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6129B8" w:rsidRPr="00920585" w:rsidTr="005032F2">
        <w:trPr>
          <w:trHeight w:val="567"/>
        </w:trPr>
        <w:tc>
          <w:tcPr>
            <w:tcW w:w="703" w:type="dxa"/>
            <w:shd w:val="clear" w:color="auto" w:fill="A6A6A6"/>
          </w:tcPr>
          <w:p w:rsidR="006129B8" w:rsidRPr="005032F2" w:rsidRDefault="006129B8" w:rsidP="006129B8">
            <w:pPr>
              <w:pStyle w:val="00CELDANIVEL12020"/>
              <w:rPr>
                <w:rFonts w:eastAsia="Cambria"/>
              </w:rPr>
            </w:pPr>
          </w:p>
        </w:tc>
        <w:tc>
          <w:tcPr>
            <w:tcW w:w="852" w:type="dxa"/>
            <w:shd w:val="clear" w:color="auto" w:fill="A6A6A6"/>
          </w:tcPr>
          <w:p w:rsidR="006129B8" w:rsidRPr="005032F2" w:rsidRDefault="006129B8" w:rsidP="006129B8">
            <w:pPr>
              <w:pStyle w:val="00CELDANIVEL12020"/>
              <w:rPr>
                <w:rFonts w:eastAsia="Cambria"/>
              </w:rPr>
            </w:pPr>
          </w:p>
        </w:tc>
        <w:tc>
          <w:tcPr>
            <w:tcW w:w="12087" w:type="dxa"/>
            <w:gridSpan w:val="5"/>
            <w:shd w:val="clear" w:color="auto" w:fill="A6A6A6"/>
            <w:vAlign w:val="center"/>
          </w:tcPr>
          <w:p w:rsidR="006129B8" w:rsidRPr="005032F2" w:rsidRDefault="006129B8" w:rsidP="006129B8">
            <w:pPr>
              <w:pStyle w:val="00CELDANIVEL12020"/>
              <w:rPr>
                <w:rFonts w:eastAsia="Cambria"/>
                <w:color w:val="auto"/>
              </w:rPr>
            </w:pPr>
            <w:r w:rsidRPr="005032F2">
              <w:rPr>
                <w:rFonts w:eastAsia="Cambria"/>
                <w:color w:val="auto"/>
              </w:rPr>
              <w:t>Bloque 1. Economía y escasez. La organización de la actividad económica</w:t>
            </w:r>
          </w:p>
        </w:tc>
      </w:tr>
      <w:tr w:rsidR="006129B8" w:rsidRPr="00B50CAB" w:rsidTr="005032F2">
        <w:trPr>
          <w:trHeight w:val="567"/>
        </w:trPr>
        <w:tc>
          <w:tcPr>
            <w:tcW w:w="703" w:type="dxa"/>
            <w:shd w:val="clear" w:color="auto" w:fill="D9D9D9"/>
            <w:vAlign w:val="center"/>
          </w:tcPr>
          <w:p w:rsidR="006129B8" w:rsidRPr="005032F2" w:rsidRDefault="006129B8" w:rsidP="006129B8">
            <w:pPr>
              <w:pStyle w:val="00CELDANIVEL22020"/>
              <w:rPr>
                <w:rFonts w:eastAsia="Cambria"/>
              </w:rPr>
            </w:pPr>
            <w:proofErr w:type="spellStart"/>
            <w:r w:rsidRPr="005032F2">
              <w:rPr>
                <w:rFonts w:eastAsia="Cambria"/>
              </w:rPr>
              <w:t>Obj</w:t>
            </w:r>
            <w:proofErr w:type="spellEnd"/>
            <w:r w:rsidRPr="005032F2">
              <w:rPr>
                <w:rFonts w:eastAsia="Cambria"/>
              </w:rPr>
              <w:t>.</w:t>
            </w:r>
          </w:p>
        </w:tc>
        <w:tc>
          <w:tcPr>
            <w:tcW w:w="852" w:type="dxa"/>
            <w:shd w:val="clear" w:color="auto" w:fill="D9D9D9"/>
            <w:vAlign w:val="center"/>
          </w:tcPr>
          <w:p w:rsidR="006129B8" w:rsidRPr="005032F2" w:rsidRDefault="006129B8" w:rsidP="006129B8">
            <w:pPr>
              <w:pStyle w:val="00CELDANIVEL22020"/>
              <w:rPr>
                <w:rFonts w:eastAsia="Cambria"/>
              </w:rPr>
            </w:pPr>
            <w:r w:rsidRPr="005032F2">
              <w:rPr>
                <w:rFonts w:eastAsia="Cambria"/>
              </w:rPr>
              <w:t>Cont.</w:t>
            </w:r>
          </w:p>
        </w:tc>
        <w:tc>
          <w:tcPr>
            <w:tcW w:w="3265" w:type="dxa"/>
            <w:shd w:val="clear" w:color="auto" w:fill="D9D9D9"/>
            <w:vAlign w:val="center"/>
          </w:tcPr>
          <w:p w:rsidR="006129B8" w:rsidRPr="005032F2" w:rsidRDefault="006129B8" w:rsidP="006129B8">
            <w:pPr>
              <w:pStyle w:val="00CELDANIVEL22020"/>
              <w:rPr>
                <w:rFonts w:eastAsia="Cambria"/>
              </w:rPr>
            </w:pPr>
            <w:r w:rsidRPr="005032F2">
              <w:rPr>
                <w:rFonts w:eastAsia="Cambria"/>
              </w:rPr>
              <w:t>Criterios de evaluación</w:t>
            </w:r>
          </w:p>
        </w:tc>
        <w:tc>
          <w:tcPr>
            <w:tcW w:w="1701" w:type="dxa"/>
            <w:shd w:val="clear" w:color="auto" w:fill="D9D9D9"/>
            <w:vAlign w:val="center"/>
          </w:tcPr>
          <w:p w:rsidR="006129B8" w:rsidRPr="005032F2" w:rsidRDefault="006129B8" w:rsidP="006129B8">
            <w:pPr>
              <w:pStyle w:val="00CELDANIVEL22020"/>
              <w:rPr>
                <w:rFonts w:eastAsia="Cambria"/>
              </w:rPr>
            </w:pPr>
            <w:r w:rsidRPr="005032F2">
              <w:rPr>
                <w:rFonts w:eastAsia="Cambria"/>
              </w:rPr>
              <w:t>Estándares de aprendizaje</w:t>
            </w:r>
          </w:p>
        </w:tc>
        <w:tc>
          <w:tcPr>
            <w:tcW w:w="1701" w:type="dxa"/>
            <w:shd w:val="clear" w:color="auto" w:fill="D9D9D9"/>
            <w:vAlign w:val="center"/>
          </w:tcPr>
          <w:p w:rsidR="006129B8" w:rsidRPr="005032F2" w:rsidRDefault="006129B8" w:rsidP="006129B8">
            <w:pPr>
              <w:pStyle w:val="00CELDANIVEL22020"/>
              <w:rPr>
                <w:rFonts w:eastAsia="Cambria"/>
              </w:rPr>
            </w:pPr>
            <w:r w:rsidRPr="005032F2">
              <w:rPr>
                <w:rFonts w:eastAsia="Cambria"/>
              </w:rPr>
              <w:t>Competencias clave</w:t>
            </w:r>
          </w:p>
        </w:tc>
        <w:tc>
          <w:tcPr>
            <w:tcW w:w="3577" w:type="dxa"/>
            <w:shd w:val="clear" w:color="auto" w:fill="D9D9D9"/>
            <w:vAlign w:val="center"/>
          </w:tcPr>
          <w:p w:rsidR="006129B8" w:rsidRPr="005032F2" w:rsidRDefault="006129B8" w:rsidP="006129B8">
            <w:pPr>
              <w:pStyle w:val="00CELDANIVEL22020"/>
              <w:rPr>
                <w:rFonts w:eastAsia="Cambria"/>
              </w:rPr>
            </w:pPr>
            <w:r w:rsidRPr="005032F2">
              <w:rPr>
                <w:rFonts w:eastAsia="Cambria"/>
              </w:rPr>
              <w:t>Evidencias: actividades y tareas</w:t>
            </w:r>
          </w:p>
        </w:tc>
        <w:tc>
          <w:tcPr>
            <w:tcW w:w="1843" w:type="dxa"/>
            <w:shd w:val="clear" w:color="auto" w:fill="D9D9D9"/>
            <w:vAlign w:val="center"/>
          </w:tcPr>
          <w:p w:rsidR="006129B8" w:rsidRPr="005032F2" w:rsidRDefault="006129B8" w:rsidP="006129B8">
            <w:pPr>
              <w:pStyle w:val="00CELDANIVEL22020"/>
              <w:rPr>
                <w:rFonts w:eastAsia="Cambria"/>
              </w:rPr>
            </w:pPr>
            <w:r w:rsidRPr="005032F2">
              <w:rPr>
                <w:rFonts w:eastAsia="Cambria"/>
              </w:rPr>
              <w:t>Instrumentos de evaluación</w:t>
            </w:r>
          </w:p>
        </w:tc>
      </w:tr>
      <w:tr w:rsidR="006129B8" w:rsidRPr="00B50CAB" w:rsidTr="009636A5">
        <w:trPr>
          <w:trHeight w:val="1546"/>
        </w:trPr>
        <w:tc>
          <w:tcPr>
            <w:tcW w:w="703" w:type="dxa"/>
            <w:vMerge w:val="restart"/>
            <w:shd w:val="clear" w:color="auto" w:fill="auto"/>
            <w:vAlign w:val="center"/>
          </w:tcPr>
          <w:p w:rsidR="006129B8" w:rsidRPr="005032F2" w:rsidRDefault="006129B8" w:rsidP="009636A5">
            <w:pPr>
              <w:rPr>
                <w:rFonts w:ascii="Times New Roman" w:eastAsia="Cambria" w:hAnsi="Times New Roman"/>
                <w:b/>
                <w:bCs/>
                <w:sz w:val="20"/>
                <w:szCs w:val="20"/>
              </w:rPr>
            </w:pPr>
            <w:r w:rsidRPr="005032F2">
              <w:rPr>
                <w:rFonts w:ascii="Times New Roman" w:eastAsia="Cambria" w:hAnsi="Times New Roman"/>
                <w:b/>
                <w:bCs/>
                <w:sz w:val="20"/>
                <w:szCs w:val="20"/>
              </w:rPr>
              <w:t>2</w:t>
            </w:r>
          </w:p>
        </w:tc>
        <w:tc>
          <w:tcPr>
            <w:tcW w:w="852" w:type="dxa"/>
            <w:vMerge w:val="restart"/>
            <w:shd w:val="clear" w:color="auto" w:fill="auto"/>
            <w:vAlign w:val="center"/>
          </w:tcPr>
          <w:p w:rsidR="006129B8" w:rsidRPr="005032F2" w:rsidRDefault="006129B8" w:rsidP="009636A5">
            <w:pPr>
              <w:rPr>
                <w:rFonts w:ascii="Times New Roman" w:eastAsia="Cambria" w:hAnsi="Times New Roman"/>
                <w:b/>
                <w:bCs/>
                <w:sz w:val="20"/>
                <w:szCs w:val="20"/>
              </w:rPr>
            </w:pPr>
            <w:r w:rsidRPr="005032F2">
              <w:rPr>
                <w:rFonts w:ascii="Times New Roman" w:eastAsia="Cambria" w:hAnsi="Times New Roman"/>
                <w:b/>
                <w:bCs/>
                <w:sz w:val="20"/>
                <w:szCs w:val="20"/>
              </w:rPr>
              <w:t>1.3</w:t>
            </w:r>
          </w:p>
          <w:p w:rsidR="006129B8" w:rsidRPr="005032F2" w:rsidRDefault="006129B8" w:rsidP="009636A5">
            <w:pPr>
              <w:rPr>
                <w:rFonts w:ascii="Times New Roman" w:eastAsia="Cambria" w:hAnsi="Times New Roman"/>
                <w:sz w:val="20"/>
                <w:szCs w:val="20"/>
              </w:rPr>
            </w:pPr>
            <w:r w:rsidRPr="005032F2">
              <w:rPr>
                <w:rFonts w:ascii="Times New Roman" w:eastAsia="Cambria" w:hAnsi="Times New Roman"/>
                <w:b/>
                <w:bCs/>
                <w:sz w:val="20"/>
                <w:szCs w:val="20"/>
              </w:rPr>
              <w:t>1.4</w:t>
            </w:r>
          </w:p>
        </w:tc>
        <w:tc>
          <w:tcPr>
            <w:tcW w:w="3265" w:type="dxa"/>
            <w:vMerge w:val="restart"/>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b/>
                <w:bCs/>
                <w:sz w:val="20"/>
                <w:szCs w:val="20"/>
              </w:rPr>
              <w:t>2.</w:t>
            </w:r>
            <w:r w:rsidRPr="009636A5">
              <w:rPr>
                <w:rFonts w:ascii="Times New Roman" w:hAnsi="Times New Roman"/>
                <w:sz w:val="20"/>
                <w:szCs w:val="20"/>
              </w:rPr>
              <w:t xml:space="preserve"> Observar los problemas económicos de una sociedad, así como analizar y expresar una valoración crítica de las formas de resolución desde el punto de vista de los diferentes sistemas económicos.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 xml:space="preserve">(CCL, CSC, CAA, SIEP) </w:t>
            </w:r>
          </w:p>
        </w:tc>
        <w:tc>
          <w:tcPr>
            <w:tcW w:w="1701" w:type="dxa"/>
            <w:vMerge w:val="restart"/>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b/>
                <w:bCs/>
                <w:sz w:val="20"/>
                <w:szCs w:val="20"/>
              </w:rPr>
              <w:t>2.1.</w:t>
            </w:r>
            <w:r w:rsidRPr="009636A5">
              <w:rPr>
                <w:rFonts w:ascii="Times New Roman" w:hAnsi="Times New Roman"/>
                <w:sz w:val="20"/>
                <w:szCs w:val="20"/>
              </w:rPr>
              <w:t xml:space="preserve"> Analiza los diferentes planteamientos y las distintas formas de abordar los elementos clave en los principales sistemas económicos.</w:t>
            </w:r>
          </w:p>
          <w:p w:rsidR="006129B8" w:rsidRPr="009636A5" w:rsidRDefault="006129B8" w:rsidP="009636A5">
            <w:pPr>
              <w:rPr>
                <w:rFonts w:ascii="Times New Roman" w:hAnsi="Times New Roman"/>
                <w:sz w:val="20"/>
                <w:szCs w:val="20"/>
              </w:rPr>
            </w:pP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CAA</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internas: 4, 5, 10.</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finales: 2, 3.</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Aula invertida.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ABP.</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PRÁC</w:t>
            </w:r>
          </w:p>
        </w:tc>
      </w:tr>
      <w:tr w:rsidR="006129B8" w:rsidRPr="00B50CAB" w:rsidTr="009636A5">
        <w:trPr>
          <w:trHeight w:val="158"/>
        </w:trPr>
        <w:tc>
          <w:tcPr>
            <w:tcW w:w="703"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852"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3265"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CCL</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Desde tu punto de vista.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internas: 8, 9.</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ABP.</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finales: 1, 11, 12.</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La unidad en 10 preguntas: 1, 2, 3, 4, 5.</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Economía en imágenes.</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PORT</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PRÁC</w:t>
            </w:r>
          </w:p>
        </w:tc>
      </w:tr>
      <w:tr w:rsidR="006129B8" w:rsidRPr="00B50CAB" w:rsidTr="00472426">
        <w:trPr>
          <w:trHeight w:val="1134"/>
        </w:trPr>
        <w:tc>
          <w:tcPr>
            <w:tcW w:w="703"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852"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3265"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CSC</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internas: 3.</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finales: 15.</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Economía cotidiana.</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tc>
      </w:tr>
      <w:tr w:rsidR="006129B8" w:rsidRPr="00B50CAB" w:rsidTr="008E497E">
        <w:trPr>
          <w:trHeight w:val="651"/>
        </w:trPr>
        <w:tc>
          <w:tcPr>
            <w:tcW w:w="703"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852"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3265"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SIEP</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internas: 1, 2, 3.</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finales: 4, 10, 14.</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Investiga: 2.</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tc>
      </w:tr>
      <w:tr w:rsidR="00472426" w:rsidRPr="00B50CAB" w:rsidTr="00472426">
        <w:trPr>
          <w:trHeight w:val="987"/>
        </w:trPr>
        <w:tc>
          <w:tcPr>
            <w:tcW w:w="703" w:type="dxa"/>
            <w:vMerge/>
            <w:shd w:val="clear" w:color="auto" w:fill="auto"/>
            <w:vAlign w:val="center"/>
          </w:tcPr>
          <w:p w:rsidR="00472426" w:rsidRPr="005032F2" w:rsidRDefault="00472426" w:rsidP="00472426">
            <w:pPr>
              <w:rPr>
                <w:rFonts w:ascii="Times New Roman" w:eastAsia="Cambria" w:hAnsi="Times New Roman"/>
                <w:sz w:val="20"/>
                <w:szCs w:val="20"/>
              </w:rPr>
            </w:pPr>
          </w:p>
        </w:tc>
        <w:tc>
          <w:tcPr>
            <w:tcW w:w="852" w:type="dxa"/>
            <w:vMerge w:val="restart"/>
            <w:shd w:val="clear" w:color="auto" w:fill="auto"/>
            <w:vAlign w:val="center"/>
          </w:tcPr>
          <w:p w:rsidR="00472426" w:rsidRPr="005032F2" w:rsidRDefault="00472426" w:rsidP="00472426">
            <w:pPr>
              <w:rPr>
                <w:rFonts w:ascii="Times New Roman" w:eastAsia="Cambria" w:hAnsi="Times New Roman"/>
                <w:sz w:val="20"/>
                <w:szCs w:val="20"/>
              </w:rPr>
            </w:pPr>
          </w:p>
        </w:tc>
        <w:tc>
          <w:tcPr>
            <w:tcW w:w="3265" w:type="dxa"/>
            <w:vMerge w:val="restart"/>
            <w:shd w:val="clear" w:color="auto" w:fill="auto"/>
            <w:vAlign w:val="center"/>
          </w:tcPr>
          <w:p w:rsidR="00472426" w:rsidRPr="009636A5" w:rsidRDefault="00472426" w:rsidP="00472426">
            <w:pPr>
              <w:rPr>
                <w:rFonts w:ascii="Times New Roman" w:hAnsi="Times New Roman"/>
                <w:sz w:val="20"/>
                <w:szCs w:val="20"/>
              </w:rPr>
            </w:pPr>
          </w:p>
        </w:tc>
        <w:tc>
          <w:tcPr>
            <w:tcW w:w="1701" w:type="dxa"/>
            <w:vMerge w:val="restart"/>
            <w:shd w:val="clear" w:color="auto" w:fill="auto"/>
            <w:vAlign w:val="center"/>
          </w:tcPr>
          <w:p w:rsidR="00472426" w:rsidRPr="009636A5" w:rsidRDefault="00472426" w:rsidP="00472426">
            <w:pPr>
              <w:rPr>
                <w:rFonts w:ascii="Times New Roman" w:hAnsi="Times New Roman"/>
                <w:sz w:val="20"/>
                <w:szCs w:val="20"/>
              </w:rPr>
            </w:pPr>
            <w:r w:rsidRPr="009636A5">
              <w:rPr>
                <w:rFonts w:ascii="Times New Roman" w:hAnsi="Times New Roman"/>
                <w:b/>
                <w:bCs/>
                <w:sz w:val="20"/>
                <w:szCs w:val="20"/>
              </w:rPr>
              <w:t>2.2.</w:t>
            </w:r>
            <w:r w:rsidRPr="009636A5">
              <w:rPr>
                <w:rFonts w:ascii="Times New Roman" w:hAnsi="Times New Roman"/>
                <w:sz w:val="20"/>
                <w:szCs w:val="20"/>
              </w:rPr>
              <w:t xml:space="preserve"> Relaciona y maneja, a partir de casos concretos de análisis, los cambios más recientes en el escenario </w:t>
            </w:r>
            <w:r w:rsidRPr="009636A5">
              <w:rPr>
                <w:rFonts w:ascii="Times New Roman" w:hAnsi="Times New Roman"/>
                <w:sz w:val="20"/>
                <w:szCs w:val="20"/>
              </w:rPr>
              <w:lastRenderedPageBreak/>
              <w:t>económico mundial con las circunstancias técnicas, económicas, sociales y políticas que los explican.</w:t>
            </w:r>
          </w:p>
        </w:tc>
        <w:tc>
          <w:tcPr>
            <w:tcW w:w="1701" w:type="dxa"/>
            <w:shd w:val="clear" w:color="auto" w:fill="auto"/>
            <w:vAlign w:val="center"/>
          </w:tcPr>
          <w:p w:rsidR="00472426" w:rsidRPr="009636A5" w:rsidRDefault="00472426" w:rsidP="00472426">
            <w:pPr>
              <w:jc w:val="center"/>
              <w:rPr>
                <w:rFonts w:ascii="Times New Roman" w:hAnsi="Times New Roman"/>
                <w:sz w:val="20"/>
                <w:szCs w:val="20"/>
              </w:rPr>
            </w:pPr>
            <w:r w:rsidRPr="009636A5">
              <w:rPr>
                <w:rFonts w:ascii="Times New Roman" w:hAnsi="Times New Roman"/>
                <w:sz w:val="20"/>
                <w:szCs w:val="20"/>
              </w:rPr>
              <w:lastRenderedPageBreak/>
              <w:t>CAA</w:t>
            </w:r>
          </w:p>
        </w:tc>
        <w:tc>
          <w:tcPr>
            <w:tcW w:w="3577"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t>Actividades finales: 5.</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Investiga: 3.</w:t>
            </w:r>
          </w:p>
        </w:tc>
        <w:tc>
          <w:tcPr>
            <w:tcW w:w="1843"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t>CUA</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EOBS</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PRE</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PRO</w:t>
            </w:r>
          </w:p>
        </w:tc>
      </w:tr>
      <w:tr w:rsidR="00472426" w:rsidRPr="00B50CAB" w:rsidTr="009636A5">
        <w:trPr>
          <w:trHeight w:val="669"/>
        </w:trPr>
        <w:tc>
          <w:tcPr>
            <w:tcW w:w="703" w:type="dxa"/>
            <w:vMerge/>
            <w:shd w:val="clear" w:color="auto" w:fill="auto"/>
            <w:vAlign w:val="center"/>
          </w:tcPr>
          <w:p w:rsidR="00472426" w:rsidRPr="005032F2" w:rsidRDefault="00472426" w:rsidP="00472426">
            <w:pPr>
              <w:rPr>
                <w:rFonts w:ascii="Times New Roman" w:eastAsia="Cambria" w:hAnsi="Times New Roman"/>
                <w:sz w:val="20"/>
                <w:szCs w:val="20"/>
              </w:rPr>
            </w:pPr>
          </w:p>
        </w:tc>
        <w:tc>
          <w:tcPr>
            <w:tcW w:w="852" w:type="dxa"/>
            <w:vMerge/>
            <w:shd w:val="clear" w:color="auto" w:fill="auto"/>
            <w:vAlign w:val="center"/>
          </w:tcPr>
          <w:p w:rsidR="00472426" w:rsidRPr="005032F2" w:rsidRDefault="00472426" w:rsidP="00472426">
            <w:pPr>
              <w:rPr>
                <w:rFonts w:ascii="Times New Roman" w:eastAsia="Cambria" w:hAnsi="Times New Roman"/>
                <w:sz w:val="20"/>
                <w:szCs w:val="20"/>
              </w:rPr>
            </w:pPr>
          </w:p>
        </w:tc>
        <w:tc>
          <w:tcPr>
            <w:tcW w:w="3265" w:type="dxa"/>
            <w:vMerge/>
            <w:shd w:val="clear" w:color="auto" w:fill="auto"/>
            <w:vAlign w:val="center"/>
          </w:tcPr>
          <w:p w:rsidR="00472426" w:rsidRPr="009636A5" w:rsidRDefault="00472426" w:rsidP="00472426">
            <w:pPr>
              <w:rPr>
                <w:rFonts w:ascii="Times New Roman" w:hAnsi="Times New Roman"/>
                <w:sz w:val="20"/>
                <w:szCs w:val="20"/>
              </w:rPr>
            </w:pPr>
          </w:p>
        </w:tc>
        <w:tc>
          <w:tcPr>
            <w:tcW w:w="1701" w:type="dxa"/>
            <w:vMerge/>
            <w:shd w:val="clear" w:color="auto" w:fill="auto"/>
            <w:vAlign w:val="center"/>
          </w:tcPr>
          <w:p w:rsidR="00472426" w:rsidRPr="009636A5" w:rsidRDefault="00472426" w:rsidP="00472426">
            <w:pPr>
              <w:rPr>
                <w:rFonts w:ascii="Times New Roman" w:hAnsi="Times New Roman"/>
                <w:sz w:val="20"/>
                <w:szCs w:val="20"/>
              </w:rPr>
            </w:pPr>
          </w:p>
        </w:tc>
        <w:tc>
          <w:tcPr>
            <w:tcW w:w="1701" w:type="dxa"/>
            <w:shd w:val="clear" w:color="auto" w:fill="auto"/>
            <w:vAlign w:val="center"/>
          </w:tcPr>
          <w:p w:rsidR="00472426" w:rsidRPr="009636A5" w:rsidRDefault="00472426" w:rsidP="00472426">
            <w:pPr>
              <w:jc w:val="center"/>
              <w:rPr>
                <w:rFonts w:ascii="Times New Roman" w:hAnsi="Times New Roman"/>
                <w:sz w:val="20"/>
                <w:szCs w:val="20"/>
              </w:rPr>
            </w:pPr>
            <w:r w:rsidRPr="009636A5">
              <w:rPr>
                <w:rFonts w:ascii="Times New Roman" w:hAnsi="Times New Roman"/>
                <w:sz w:val="20"/>
                <w:szCs w:val="20"/>
              </w:rPr>
              <w:t>CCL</w:t>
            </w:r>
          </w:p>
        </w:tc>
        <w:tc>
          <w:tcPr>
            <w:tcW w:w="3577"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t>Actividades internas: 6.</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Comentario de texto.</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ABP.</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Desde tu punto de vista.</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lastRenderedPageBreak/>
              <w:t>La unidad en 10 preguntas: 4, 8.</w:t>
            </w:r>
          </w:p>
        </w:tc>
        <w:tc>
          <w:tcPr>
            <w:tcW w:w="1843"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lastRenderedPageBreak/>
              <w:t>CUA</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EOBS</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PORT</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PRE</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lastRenderedPageBreak/>
              <w:t>PRO</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PRÁC</w:t>
            </w:r>
          </w:p>
        </w:tc>
      </w:tr>
      <w:tr w:rsidR="00472426" w:rsidRPr="00B50CAB" w:rsidTr="00472426">
        <w:trPr>
          <w:trHeight w:val="1006"/>
        </w:trPr>
        <w:tc>
          <w:tcPr>
            <w:tcW w:w="703" w:type="dxa"/>
            <w:vMerge/>
            <w:shd w:val="clear" w:color="auto" w:fill="auto"/>
            <w:vAlign w:val="center"/>
          </w:tcPr>
          <w:p w:rsidR="00472426" w:rsidRPr="005032F2" w:rsidRDefault="00472426" w:rsidP="00472426">
            <w:pPr>
              <w:rPr>
                <w:rFonts w:ascii="Times New Roman" w:eastAsia="Cambria" w:hAnsi="Times New Roman"/>
                <w:sz w:val="20"/>
                <w:szCs w:val="20"/>
              </w:rPr>
            </w:pPr>
          </w:p>
        </w:tc>
        <w:tc>
          <w:tcPr>
            <w:tcW w:w="852" w:type="dxa"/>
            <w:vMerge/>
            <w:shd w:val="clear" w:color="auto" w:fill="auto"/>
            <w:vAlign w:val="center"/>
          </w:tcPr>
          <w:p w:rsidR="00472426" w:rsidRPr="005032F2" w:rsidRDefault="00472426" w:rsidP="00472426">
            <w:pPr>
              <w:rPr>
                <w:rFonts w:ascii="Times New Roman" w:eastAsia="Cambria" w:hAnsi="Times New Roman"/>
                <w:sz w:val="20"/>
                <w:szCs w:val="20"/>
              </w:rPr>
            </w:pPr>
          </w:p>
        </w:tc>
        <w:tc>
          <w:tcPr>
            <w:tcW w:w="3265" w:type="dxa"/>
            <w:vMerge/>
            <w:shd w:val="clear" w:color="auto" w:fill="auto"/>
            <w:vAlign w:val="center"/>
          </w:tcPr>
          <w:p w:rsidR="00472426" w:rsidRPr="009636A5" w:rsidRDefault="00472426" w:rsidP="00472426">
            <w:pPr>
              <w:rPr>
                <w:rFonts w:ascii="Times New Roman" w:hAnsi="Times New Roman"/>
                <w:sz w:val="20"/>
                <w:szCs w:val="20"/>
              </w:rPr>
            </w:pPr>
          </w:p>
        </w:tc>
        <w:tc>
          <w:tcPr>
            <w:tcW w:w="1701" w:type="dxa"/>
            <w:vMerge/>
            <w:shd w:val="clear" w:color="auto" w:fill="auto"/>
            <w:vAlign w:val="center"/>
          </w:tcPr>
          <w:p w:rsidR="00472426" w:rsidRPr="009636A5" w:rsidRDefault="00472426" w:rsidP="00472426">
            <w:pPr>
              <w:rPr>
                <w:rFonts w:ascii="Times New Roman" w:hAnsi="Times New Roman"/>
                <w:sz w:val="20"/>
                <w:szCs w:val="20"/>
              </w:rPr>
            </w:pPr>
          </w:p>
        </w:tc>
        <w:tc>
          <w:tcPr>
            <w:tcW w:w="1701" w:type="dxa"/>
            <w:shd w:val="clear" w:color="auto" w:fill="auto"/>
            <w:vAlign w:val="center"/>
          </w:tcPr>
          <w:p w:rsidR="00472426" w:rsidRPr="009636A5" w:rsidRDefault="00472426" w:rsidP="00472426">
            <w:pPr>
              <w:jc w:val="center"/>
              <w:rPr>
                <w:rFonts w:ascii="Times New Roman" w:hAnsi="Times New Roman"/>
                <w:sz w:val="20"/>
                <w:szCs w:val="20"/>
              </w:rPr>
            </w:pPr>
            <w:r w:rsidRPr="009636A5">
              <w:rPr>
                <w:rFonts w:ascii="Times New Roman" w:hAnsi="Times New Roman"/>
                <w:sz w:val="20"/>
                <w:szCs w:val="20"/>
              </w:rPr>
              <w:t>CSC</w:t>
            </w:r>
          </w:p>
        </w:tc>
        <w:tc>
          <w:tcPr>
            <w:tcW w:w="3577"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t>Curiosidad.</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Actividades internas: 7.</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Actividades finales: 8.</w:t>
            </w:r>
          </w:p>
        </w:tc>
        <w:tc>
          <w:tcPr>
            <w:tcW w:w="1843"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t>CUA</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EOBS</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PRE</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PRO</w:t>
            </w:r>
          </w:p>
        </w:tc>
      </w:tr>
      <w:tr w:rsidR="00472426" w:rsidRPr="00B50CAB" w:rsidTr="009636A5">
        <w:trPr>
          <w:trHeight w:val="158"/>
        </w:trPr>
        <w:tc>
          <w:tcPr>
            <w:tcW w:w="703" w:type="dxa"/>
            <w:vMerge/>
            <w:shd w:val="clear" w:color="auto" w:fill="auto"/>
            <w:vAlign w:val="center"/>
          </w:tcPr>
          <w:p w:rsidR="00472426" w:rsidRPr="005032F2" w:rsidRDefault="00472426" w:rsidP="00472426">
            <w:pPr>
              <w:rPr>
                <w:rFonts w:ascii="Times New Roman" w:eastAsia="Cambria" w:hAnsi="Times New Roman"/>
                <w:sz w:val="20"/>
                <w:szCs w:val="20"/>
              </w:rPr>
            </w:pPr>
          </w:p>
        </w:tc>
        <w:tc>
          <w:tcPr>
            <w:tcW w:w="852" w:type="dxa"/>
            <w:vMerge/>
            <w:shd w:val="clear" w:color="auto" w:fill="auto"/>
            <w:vAlign w:val="center"/>
          </w:tcPr>
          <w:p w:rsidR="00472426" w:rsidRPr="005032F2" w:rsidRDefault="00472426" w:rsidP="00472426">
            <w:pPr>
              <w:rPr>
                <w:rFonts w:ascii="Times New Roman" w:eastAsia="Cambria" w:hAnsi="Times New Roman"/>
                <w:sz w:val="20"/>
                <w:szCs w:val="20"/>
              </w:rPr>
            </w:pPr>
          </w:p>
        </w:tc>
        <w:tc>
          <w:tcPr>
            <w:tcW w:w="3265" w:type="dxa"/>
            <w:vMerge/>
            <w:shd w:val="clear" w:color="auto" w:fill="auto"/>
            <w:vAlign w:val="center"/>
          </w:tcPr>
          <w:p w:rsidR="00472426" w:rsidRPr="009636A5" w:rsidRDefault="00472426" w:rsidP="00472426">
            <w:pPr>
              <w:rPr>
                <w:rFonts w:ascii="Times New Roman" w:hAnsi="Times New Roman"/>
                <w:sz w:val="20"/>
                <w:szCs w:val="20"/>
              </w:rPr>
            </w:pPr>
          </w:p>
        </w:tc>
        <w:tc>
          <w:tcPr>
            <w:tcW w:w="1701" w:type="dxa"/>
            <w:vMerge/>
            <w:shd w:val="clear" w:color="auto" w:fill="auto"/>
            <w:vAlign w:val="center"/>
          </w:tcPr>
          <w:p w:rsidR="00472426" w:rsidRPr="009636A5" w:rsidRDefault="00472426" w:rsidP="00472426">
            <w:pPr>
              <w:rPr>
                <w:rFonts w:ascii="Times New Roman" w:hAnsi="Times New Roman"/>
                <w:sz w:val="20"/>
                <w:szCs w:val="20"/>
              </w:rPr>
            </w:pPr>
          </w:p>
        </w:tc>
        <w:tc>
          <w:tcPr>
            <w:tcW w:w="1701" w:type="dxa"/>
            <w:shd w:val="clear" w:color="auto" w:fill="auto"/>
            <w:vAlign w:val="center"/>
          </w:tcPr>
          <w:p w:rsidR="00472426" w:rsidRPr="009636A5" w:rsidRDefault="00472426" w:rsidP="00472426">
            <w:pPr>
              <w:jc w:val="center"/>
              <w:rPr>
                <w:rFonts w:ascii="Times New Roman" w:hAnsi="Times New Roman"/>
                <w:sz w:val="20"/>
                <w:szCs w:val="20"/>
              </w:rPr>
            </w:pPr>
            <w:r w:rsidRPr="009636A5">
              <w:rPr>
                <w:rFonts w:ascii="Times New Roman" w:hAnsi="Times New Roman"/>
                <w:sz w:val="20"/>
                <w:szCs w:val="20"/>
              </w:rPr>
              <w:t>SIEP</w:t>
            </w:r>
          </w:p>
        </w:tc>
        <w:tc>
          <w:tcPr>
            <w:tcW w:w="3577"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t>Investiga: 1, 5, 8.</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Actividades finales: 13.</w:t>
            </w:r>
          </w:p>
        </w:tc>
        <w:tc>
          <w:tcPr>
            <w:tcW w:w="1843" w:type="dxa"/>
            <w:shd w:val="clear" w:color="auto" w:fill="auto"/>
            <w:vAlign w:val="center"/>
          </w:tcPr>
          <w:p w:rsidR="00472426" w:rsidRPr="00472426" w:rsidRDefault="00472426" w:rsidP="00472426">
            <w:pPr>
              <w:rPr>
                <w:rFonts w:ascii="Times New Roman" w:hAnsi="Times New Roman"/>
                <w:sz w:val="20"/>
                <w:szCs w:val="20"/>
              </w:rPr>
            </w:pPr>
            <w:r w:rsidRPr="00472426">
              <w:rPr>
                <w:rFonts w:ascii="Times New Roman" w:hAnsi="Times New Roman"/>
                <w:sz w:val="20"/>
                <w:szCs w:val="20"/>
              </w:rPr>
              <w:t>CUA</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EOBS</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PRE</w:t>
            </w:r>
          </w:p>
          <w:p w:rsidR="00472426" w:rsidRPr="00472426" w:rsidRDefault="00472426" w:rsidP="00472426">
            <w:pPr>
              <w:rPr>
                <w:rFonts w:ascii="Times New Roman" w:hAnsi="Times New Roman"/>
                <w:sz w:val="20"/>
                <w:szCs w:val="20"/>
              </w:rPr>
            </w:pPr>
            <w:r w:rsidRPr="00472426">
              <w:rPr>
                <w:rFonts w:ascii="Times New Roman" w:hAnsi="Times New Roman"/>
                <w:sz w:val="20"/>
                <w:szCs w:val="20"/>
              </w:rPr>
              <w:t>PRO</w:t>
            </w:r>
          </w:p>
        </w:tc>
      </w:tr>
      <w:tr w:rsidR="006129B8" w:rsidRPr="00B50CAB" w:rsidTr="009636A5">
        <w:trPr>
          <w:trHeight w:val="158"/>
        </w:trPr>
        <w:tc>
          <w:tcPr>
            <w:tcW w:w="703"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852"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3265"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vMerge w:val="restart"/>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b/>
                <w:bCs/>
                <w:sz w:val="20"/>
                <w:szCs w:val="20"/>
              </w:rPr>
              <w:t>2.3</w:t>
            </w:r>
            <w:r w:rsidR="00472426">
              <w:rPr>
                <w:rFonts w:ascii="Times New Roman" w:hAnsi="Times New Roman"/>
                <w:b/>
                <w:bCs/>
                <w:sz w:val="20"/>
                <w:szCs w:val="20"/>
              </w:rPr>
              <w:t>.</w:t>
            </w:r>
            <w:r w:rsidRPr="009636A5">
              <w:rPr>
                <w:rFonts w:ascii="Times New Roman" w:hAnsi="Times New Roman"/>
                <w:sz w:val="20"/>
                <w:szCs w:val="20"/>
              </w:rPr>
              <w:t xml:space="preserve"> Compara diferentes formas de abordar la resolución de problemas económicos, utilizando los ejemplos de situaciones económicas actuales del entorno internacional.  </w:t>
            </w: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CAA</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finales: 14.</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tc>
      </w:tr>
      <w:tr w:rsidR="006129B8" w:rsidRPr="00B50CAB" w:rsidTr="009636A5">
        <w:trPr>
          <w:trHeight w:val="158"/>
        </w:trPr>
        <w:tc>
          <w:tcPr>
            <w:tcW w:w="703"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852"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3265"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CCL</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internas: 11, 12.</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finales: 6, 7.</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La unidad en 10 preguntas: 6, 7, 9, 10.</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Comentario de texto.</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ABP.</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PORT</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PRÁC</w:t>
            </w:r>
          </w:p>
        </w:tc>
      </w:tr>
      <w:tr w:rsidR="006129B8" w:rsidRPr="00B50CAB" w:rsidTr="009636A5">
        <w:trPr>
          <w:trHeight w:val="158"/>
        </w:trPr>
        <w:tc>
          <w:tcPr>
            <w:tcW w:w="703"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852"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3265"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CSC</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Reflexiona.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internas: 7.</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Actividades finales: 9.</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tc>
      </w:tr>
      <w:tr w:rsidR="006129B8" w:rsidRPr="00B50CAB" w:rsidTr="009636A5">
        <w:trPr>
          <w:trHeight w:val="158"/>
        </w:trPr>
        <w:tc>
          <w:tcPr>
            <w:tcW w:w="703"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852" w:type="dxa"/>
            <w:vMerge/>
            <w:shd w:val="clear" w:color="auto" w:fill="auto"/>
            <w:vAlign w:val="center"/>
          </w:tcPr>
          <w:p w:rsidR="006129B8" w:rsidRPr="005032F2" w:rsidRDefault="006129B8" w:rsidP="009636A5">
            <w:pPr>
              <w:rPr>
                <w:rFonts w:ascii="Times New Roman" w:eastAsia="Cambria" w:hAnsi="Times New Roman"/>
                <w:sz w:val="20"/>
                <w:szCs w:val="20"/>
              </w:rPr>
            </w:pPr>
          </w:p>
        </w:tc>
        <w:tc>
          <w:tcPr>
            <w:tcW w:w="3265"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vMerge/>
            <w:shd w:val="clear" w:color="auto" w:fill="auto"/>
            <w:vAlign w:val="center"/>
          </w:tcPr>
          <w:p w:rsidR="006129B8" w:rsidRPr="009636A5" w:rsidRDefault="006129B8" w:rsidP="009636A5">
            <w:pPr>
              <w:rPr>
                <w:rFonts w:ascii="Times New Roman" w:hAnsi="Times New Roman"/>
                <w:sz w:val="20"/>
                <w:szCs w:val="20"/>
              </w:rPr>
            </w:pPr>
          </w:p>
        </w:tc>
        <w:tc>
          <w:tcPr>
            <w:tcW w:w="1701" w:type="dxa"/>
            <w:shd w:val="clear" w:color="auto" w:fill="auto"/>
            <w:vAlign w:val="center"/>
          </w:tcPr>
          <w:p w:rsidR="006129B8" w:rsidRPr="009636A5" w:rsidRDefault="006129B8" w:rsidP="009636A5">
            <w:pPr>
              <w:jc w:val="center"/>
              <w:rPr>
                <w:rFonts w:ascii="Times New Roman" w:hAnsi="Times New Roman"/>
                <w:sz w:val="20"/>
                <w:szCs w:val="20"/>
              </w:rPr>
            </w:pPr>
            <w:r w:rsidRPr="009636A5">
              <w:rPr>
                <w:rFonts w:ascii="Times New Roman" w:hAnsi="Times New Roman"/>
                <w:sz w:val="20"/>
                <w:szCs w:val="20"/>
              </w:rPr>
              <w:t>SIEP</w:t>
            </w:r>
          </w:p>
        </w:tc>
        <w:tc>
          <w:tcPr>
            <w:tcW w:w="3577"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Investiga: 6, 7, 9.</w:t>
            </w:r>
          </w:p>
        </w:tc>
        <w:tc>
          <w:tcPr>
            <w:tcW w:w="1843" w:type="dxa"/>
            <w:shd w:val="clear" w:color="auto" w:fill="auto"/>
            <w:vAlign w:val="center"/>
          </w:tcPr>
          <w:p w:rsidR="006129B8" w:rsidRPr="009636A5" w:rsidRDefault="006129B8" w:rsidP="009636A5">
            <w:pPr>
              <w:rPr>
                <w:rFonts w:ascii="Times New Roman" w:hAnsi="Times New Roman"/>
                <w:sz w:val="20"/>
                <w:szCs w:val="20"/>
              </w:rPr>
            </w:pPr>
            <w:r w:rsidRPr="009636A5">
              <w:rPr>
                <w:rFonts w:ascii="Times New Roman" w:hAnsi="Times New Roman"/>
                <w:sz w:val="20"/>
                <w:szCs w:val="20"/>
              </w:rPr>
              <w:t>CUA</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EOBS</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PORT</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PRE</w:t>
            </w:r>
          </w:p>
          <w:p w:rsidR="006129B8" w:rsidRPr="009636A5" w:rsidRDefault="006129B8" w:rsidP="009636A5">
            <w:pPr>
              <w:rPr>
                <w:rFonts w:ascii="Times New Roman" w:hAnsi="Times New Roman"/>
                <w:sz w:val="20"/>
                <w:szCs w:val="20"/>
              </w:rPr>
            </w:pPr>
            <w:r w:rsidRPr="009636A5">
              <w:rPr>
                <w:rFonts w:ascii="Times New Roman" w:hAnsi="Times New Roman"/>
                <w:sz w:val="20"/>
                <w:szCs w:val="20"/>
              </w:rPr>
              <w:t>PRO</w:t>
            </w:r>
          </w:p>
        </w:tc>
      </w:tr>
    </w:tbl>
    <w:p w:rsidR="008E497E" w:rsidRDefault="008E497E" w:rsidP="001C37D6">
      <w:pPr>
        <w:rPr>
          <w:rFonts w:ascii="Times New Roman" w:hAnsi="Times New Roman"/>
          <w:b/>
          <w:color w:val="FF0000"/>
        </w:rPr>
      </w:pPr>
    </w:p>
    <w:p w:rsidR="008E497E" w:rsidRDefault="008E497E">
      <w:pPr>
        <w:rPr>
          <w:rFonts w:ascii="Times New Roman" w:hAnsi="Times New Roman"/>
          <w:b/>
          <w:color w:val="FF0000"/>
        </w:rPr>
      </w:pPr>
      <w:r>
        <w:rPr>
          <w:rFonts w:ascii="Times New Roman" w:hAnsi="Times New Roman"/>
          <w:b/>
          <w:color w:val="FF0000"/>
        </w:rPr>
        <w:br w:type="page"/>
      </w:r>
    </w:p>
    <w:p w:rsidR="008E497E" w:rsidRPr="00B50CAB" w:rsidRDefault="008E497E" w:rsidP="001C37D6">
      <w:pPr>
        <w:rPr>
          <w:rFonts w:ascii="Times New Roman" w:hAnsi="Times New Roman"/>
          <w:b/>
          <w:color w:val="FF0000"/>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rsidTr="00CE7204">
        <w:trPr>
          <w:trHeight w:val="567"/>
        </w:trPr>
        <w:tc>
          <w:tcPr>
            <w:tcW w:w="13642" w:type="dxa"/>
            <w:shd w:val="clear" w:color="auto" w:fill="AEAAAA"/>
            <w:vAlign w:val="center"/>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rsidTr="00F53CA6">
        <w:trPr>
          <w:trHeight w:val="994"/>
        </w:trPr>
        <w:tc>
          <w:tcPr>
            <w:tcW w:w="13642" w:type="dxa"/>
            <w:vAlign w:val="center"/>
          </w:tcPr>
          <w:p w:rsidR="001C37D6" w:rsidRPr="00472426" w:rsidRDefault="00F53CA6" w:rsidP="00472426">
            <w:pPr>
              <w:rPr>
                <w:rFonts w:ascii="Times New Roman" w:hAnsi="Times New Roman"/>
                <w:b/>
                <w:bCs/>
                <w:sz w:val="20"/>
                <w:szCs w:val="20"/>
              </w:rPr>
            </w:pPr>
            <w:r w:rsidRPr="00472426">
              <w:rPr>
                <w:rFonts w:ascii="Times New Roman" w:hAnsi="Times New Roman"/>
                <w:sz w:val="20"/>
                <w:szCs w:val="20"/>
              </w:rPr>
              <w:t xml:space="preserve">A lo largo de la unidad abordaremos aspectos fundamentales referentes al fomento de la igualdad y de los valores democráticos, así como el buen uso de las </w:t>
            </w:r>
            <w:r w:rsidRPr="00472426">
              <w:rPr>
                <w:rFonts w:ascii="Times New Roman" w:hAnsi="Times New Roman"/>
                <w:b/>
                <w:bCs/>
                <w:sz w:val="20"/>
                <w:szCs w:val="20"/>
              </w:rPr>
              <w:t>TIC.</w:t>
            </w:r>
            <w:r w:rsidRPr="00472426">
              <w:rPr>
                <w:rFonts w:ascii="Times New Roman" w:hAnsi="Times New Roman"/>
                <w:sz w:val="20"/>
                <w:szCs w:val="20"/>
              </w:rPr>
              <w:t xml:space="preserve"> La puesta en práctica del </w:t>
            </w:r>
            <w:r w:rsidRPr="00472426">
              <w:rPr>
                <w:rFonts w:ascii="Times New Roman" w:hAnsi="Times New Roman"/>
                <w:b/>
                <w:bCs/>
                <w:sz w:val="20"/>
                <w:szCs w:val="20"/>
              </w:rPr>
              <w:t>trabajo cooperativo</w:t>
            </w:r>
            <w:r w:rsidRPr="00472426">
              <w:rPr>
                <w:rFonts w:ascii="Times New Roman" w:hAnsi="Times New Roman"/>
                <w:sz w:val="20"/>
                <w:szCs w:val="20"/>
              </w:rPr>
              <w:t xml:space="preserve"> también colaborará en a la adquisición de los </w:t>
            </w:r>
            <w:r w:rsidRPr="00472426">
              <w:rPr>
                <w:rFonts w:ascii="Times New Roman" w:hAnsi="Times New Roman"/>
                <w:b/>
                <w:bCs/>
                <w:sz w:val="20"/>
                <w:szCs w:val="20"/>
              </w:rPr>
              <w:t>valores democráticos</w:t>
            </w:r>
            <w:r w:rsidRPr="00472426">
              <w:rPr>
                <w:rFonts w:ascii="Times New Roman" w:hAnsi="Times New Roman"/>
                <w:sz w:val="20"/>
                <w:szCs w:val="20"/>
              </w:rPr>
              <w:t xml:space="preserve"> y en la </w:t>
            </w:r>
            <w:r w:rsidRPr="00472426">
              <w:rPr>
                <w:rFonts w:ascii="Times New Roman" w:hAnsi="Times New Roman"/>
                <w:b/>
                <w:bCs/>
                <w:sz w:val="20"/>
                <w:szCs w:val="20"/>
              </w:rPr>
              <w:t xml:space="preserve">no discriminación. </w:t>
            </w:r>
          </w:p>
        </w:tc>
      </w:tr>
    </w:tbl>
    <w:p w:rsidR="00CE7204" w:rsidRDefault="00CE7204" w:rsidP="001C37D6">
      <w:pPr>
        <w:rPr>
          <w:rFonts w:ascii="Times New Roman" w:hAnsi="Times New Roman"/>
        </w:rPr>
      </w:pPr>
    </w:p>
    <w:p w:rsidR="001C37D6" w:rsidRPr="00B50CAB" w:rsidRDefault="00CE7204" w:rsidP="001C37D6">
      <w:pPr>
        <w:rPr>
          <w:rFonts w:ascii="Times New Roman" w:hAnsi="Times New Roman"/>
        </w:rPr>
      </w:pPr>
      <w:r>
        <w:rPr>
          <w:rFonts w:ascii="Times New Roman" w:hAnsi="Times New Roman"/>
        </w:rP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55"/>
        <w:gridCol w:w="31"/>
      </w:tblGrid>
      <w:tr w:rsidR="00CE7204" w:rsidRPr="00920585" w:rsidTr="005032F2">
        <w:trPr>
          <w:trHeight w:val="567"/>
        </w:trPr>
        <w:tc>
          <w:tcPr>
            <w:tcW w:w="1934" w:type="dxa"/>
            <w:gridSpan w:val="2"/>
            <w:shd w:val="clear" w:color="auto" w:fill="A6A6A6"/>
            <w:vAlign w:val="center"/>
            <w:hideMark/>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850" w:type="dxa"/>
            <w:gridSpan w:val="4"/>
            <w:shd w:val="clear" w:color="auto" w:fill="A6A6A6"/>
            <w:vAlign w:val="center"/>
            <w:hideMark/>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rsidTr="00920585">
        <w:trPr>
          <w:trHeight w:val="567"/>
        </w:trPr>
        <w:tc>
          <w:tcPr>
            <w:tcW w:w="1934" w:type="dxa"/>
            <w:gridSpan w:val="2"/>
            <w:vMerge w:val="restart"/>
            <w:vAlign w:val="center"/>
            <w:hideMark/>
          </w:tcPr>
          <w:p w:rsidR="00CE1158" w:rsidRPr="00472426" w:rsidRDefault="00CE1158" w:rsidP="00472426">
            <w:pPr>
              <w:rPr>
                <w:rFonts w:ascii="Times New Roman" w:hAnsi="Times New Roman"/>
                <w:sz w:val="20"/>
                <w:szCs w:val="20"/>
              </w:rPr>
            </w:pPr>
            <w:r w:rsidRPr="00472426">
              <w:rPr>
                <w:rFonts w:ascii="Times New Roman" w:hAnsi="Times New Roman"/>
                <w:sz w:val="20"/>
                <w:szCs w:val="20"/>
              </w:rPr>
              <w:t>Comenzaremos la unidad analizando los problemas económicos básicos, así como las distintas formas de abordar las cuestiones fundamentales de la economía. A continuación, indagaremos sobre qué saben nuestros alumnos y alumnas sobre la historia y evolución de los sistemas económicos y sus relaciones con los distintos tipos de sociedades. Aprovecharemos para refrescar algunos conceptos aprendidos en la unidad anterior, sobre todo cuáles son los grandes interrogantes básicos</w:t>
            </w:r>
          </w:p>
          <w:p w:rsidR="00CE1158" w:rsidRPr="00472426" w:rsidRDefault="00CE1158" w:rsidP="00472426">
            <w:pPr>
              <w:rPr>
                <w:rFonts w:ascii="Times New Roman" w:hAnsi="Times New Roman"/>
                <w:sz w:val="20"/>
                <w:szCs w:val="20"/>
              </w:rPr>
            </w:pPr>
            <w:r w:rsidRPr="00472426">
              <w:rPr>
                <w:rFonts w:ascii="Times New Roman" w:hAnsi="Times New Roman"/>
                <w:sz w:val="20"/>
                <w:szCs w:val="20"/>
              </w:rPr>
              <w:t xml:space="preserve"> de las sociedades respecto al quehacer económico. </w:t>
            </w:r>
          </w:p>
          <w:p w:rsidR="001C37D6" w:rsidRPr="00472426" w:rsidRDefault="001C37D6" w:rsidP="00472426">
            <w:pPr>
              <w:rPr>
                <w:rFonts w:ascii="Times New Roman" w:hAnsi="Times New Roman"/>
                <w:sz w:val="20"/>
                <w:szCs w:val="20"/>
              </w:rPr>
            </w:pPr>
          </w:p>
        </w:tc>
        <w:tc>
          <w:tcPr>
            <w:tcW w:w="1610" w:type="dxa"/>
            <w:shd w:val="clear" w:color="auto" w:fill="D9D9D9"/>
            <w:vAlign w:val="center"/>
            <w:hideMark/>
          </w:tcPr>
          <w:p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54" w:type="dxa"/>
            <w:shd w:val="clear" w:color="auto" w:fill="D9D9D9"/>
            <w:vAlign w:val="center"/>
            <w:hideMark/>
          </w:tcPr>
          <w:p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7986" w:type="dxa"/>
            <w:gridSpan w:val="2"/>
            <w:shd w:val="clear" w:color="auto" w:fill="D9D9D9"/>
            <w:vAlign w:val="center"/>
            <w:hideMark/>
          </w:tcPr>
          <w:p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645E6D" w:rsidRPr="00CE7204" w:rsidTr="00645E6D">
        <w:trPr>
          <w:trHeight w:val="567"/>
        </w:trPr>
        <w:tc>
          <w:tcPr>
            <w:tcW w:w="1934" w:type="dxa"/>
            <w:gridSpan w:val="2"/>
            <w:vMerge/>
            <w:vAlign w:val="center"/>
            <w:hideMark/>
          </w:tcPr>
          <w:p w:rsidR="001C37D6" w:rsidRPr="00CE7204" w:rsidRDefault="001C37D6" w:rsidP="00920585">
            <w:pPr>
              <w:rPr>
                <w:rFonts w:ascii="Times New Roman" w:hAnsi="Times New Roman"/>
                <w:color w:val="00000A"/>
                <w:sz w:val="20"/>
                <w:szCs w:val="20"/>
              </w:rPr>
            </w:pPr>
          </w:p>
        </w:tc>
        <w:tc>
          <w:tcPr>
            <w:tcW w:w="1610" w:type="dxa"/>
            <w:vAlign w:val="center"/>
            <w:hideMark/>
          </w:tcPr>
          <w:p w:rsidR="00645E6D" w:rsidRPr="00CE7204" w:rsidRDefault="00645E6D" w:rsidP="00472426">
            <w:pPr>
              <w:numPr>
                <w:ilvl w:val="0"/>
                <w:numId w:val="36"/>
              </w:numPr>
              <w:rPr>
                <w:rFonts w:ascii="Times New Roman" w:hAnsi="Times New Roman"/>
                <w:sz w:val="20"/>
                <w:szCs w:val="20"/>
              </w:rPr>
            </w:pPr>
            <w:r w:rsidRPr="00CE7204">
              <w:rPr>
                <w:rFonts w:ascii="Times New Roman" w:hAnsi="Times New Roman"/>
                <w:bCs/>
                <w:sz w:val="20"/>
                <w:szCs w:val="20"/>
              </w:rPr>
              <w:t xml:space="preserve">Cuaderno de clase para la realización de las tareas y actividades propuestas a lo largo de la unidad. </w:t>
            </w:r>
          </w:p>
          <w:p w:rsidR="00645E6D" w:rsidRPr="00CE7204" w:rsidRDefault="00645E6D" w:rsidP="00472426">
            <w:pPr>
              <w:numPr>
                <w:ilvl w:val="0"/>
                <w:numId w:val="36"/>
              </w:numPr>
              <w:rPr>
                <w:rFonts w:ascii="Times New Roman" w:hAnsi="Times New Roman"/>
                <w:sz w:val="20"/>
                <w:szCs w:val="20"/>
              </w:rPr>
            </w:pPr>
            <w:r w:rsidRPr="00CE7204">
              <w:rPr>
                <w:rFonts w:ascii="Times New Roman" w:hAnsi="Times New Roman"/>
                <w:bCs/>
                <w:sz w:val="20"/>
                <w:szCs w:val="20"/>
              </w:rPr>
              <w:t xml:space="preserve">Libro de texto como referencia constante en el estudio de la unidad. </w:t>
            </w:r>
          </w:p>
          <w:p w:rsidR="001C37D6" w:rsidRPr="00CE7204" w:rsidRDefault="001C37D6" w:rsidP="00920585">
            <w:pPr>
              <w:rPr>
                <w:rFonts w:ascii="Times New Roman" w:hAnsi="Times New Roman"/>
                <w:bCs/>
                <w:color w:val="00000A"/>
                <w:sz w:val="20"/>
                <w:szCs w:val="20"/>
              </w:rPr>
            </w:pPr>
          </w:p>
        </w:tc>
        <w:tc>
          <w:tcPr>
            <w:tcW w:w="2254" w:type="dxa"/>
            <w:vAlign w:val="center"/>
            <w:hideMark/>
          </w:tcPr>
          <w:p w:rsidR="00CE1158" w:rsidRPr="00472426" w:rsidRDefault="00CE1158" w:rsidP="00472426">
            <w:pPr>
              <w:numPr>
                <w:ilvl w:val="0"/>
                <w:numId w:val="35"/>
              </w:numPr>
              <w:rPr>
                <w:rFonts w:ascii="Times New Roman" w:hAnsi="Times New Roman"/>
                <w:sz w:val="20"/>
                <w:szCs w:val="20"/>
              </w:rPr>
            </w:pPr>
            <w:r w:rsidRPr="00472426">
              <w:rPr>
                <w:rFonts w:ascii="Times New Roman" w:hAnsi="Times New Roman"/>
                <w:sz w:val="20"/>
                <w:szCs w:val="20"/>
              </w:rPr>
              <w:t>El espacio de referencia para la mayoría de las sesiones de esta unidad será el aula.</w:t>
            </w:r>
          </w:p>
          <w:p w:rsidR="001C37D6" w:rsidRPr="00CE7204" w:rsidRDefault="00CE1158" w:rsidP="00472426">
            <w:pPr>
              <w:numPr>
                <w:ilvl w:val="0"/>
                <w:numId w:val="35"/>
              </w:numPr>
              <w:rPr>
                <w:rFonts w:ascii="Times New Roman" w:hAnsi="Times New Roman"/>
                <w:color w:val="00000A"/>
              </w:rPr>
            </w:pPr>
            <w:r w:rsidRPr="00472426">
              <w:rPr>
                <w:rFonts w:ascii="Times New Roman" w:hAnsi="Times New Roman"/>
                <w:sz w:val="20"/>
                <w:szCs w:val="20"/>
              </w:rPr>
              <w:t>Sería recomendable disponer de un aula específica con ordenadores donde poder consultar las páginas web recomendadas y exponer las conclusiones del Aprendizaje basado en problemas.</w:t>
            </w:r>
          </w:p>
        </w:tc>
        <w:tc>
          <w:tcPr>
            <w:tcW w:w="7986" w:type="dxa"/>
            <w:gridSpan w:val="2"/>
            <w:vAlign w:val="center"/>
          </w:tcPr>
          <w:p w:rsidR="00CE1158" w:rsidRDefault="00CE1158" w:rsidP="00CE1158">
            <w:pPr>
              <w:pStyle w:val="wordtabla"/>
            </w:pPr>
            <w:r>
              <w:t>Para ampliar información, se recomiendan las siguientes páginas webs:</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0F46F6">
              <w:rPr>
                <w:rStyle w:val="Hipervnculo"/>
                <w:rFonts w:ascii="Times New Roman" w:eastAsia="Calibri" w:hAnsi="Times New Roman"/>
                <w:sz w:val="20"/>
                <w:szCs w:val="20"/>
              </w:rPr>
              <w:t>http://yirepa.es/los%20sistemas%20econ%C3%B3micos.html</w:t>
            </w:r>
            <w:r w:rsidRPr="005032F2">
              <w:rPr>
                <w:rStyle w:val="Hipervnculo"/>
                <w:rFonts w:ascii="Times New Roman" w:eastAsia="Calibri" w:hAnsi="Times New Roman"/>
                <w:color w:val="000000"/>
                <w:sz w:val="20"/>
                <w:szCs w:val="20"/>
                <w:u w:val="none"/>
              </w:rPr>
              <w:t xml:space="preserve"> Página que contiene conceptos básicos de economía con un clarificador índice de contenidos.</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CE1158">
              <w:rPr>
                <w:rStyle w:val="Hipervnculo"/>
                <w:rFonts w:ascii="Times New Roman" w:eastAsia="Calibri" w:hAnsi="Times New Roman"/>
                <w:sz w:val="20"/>
                <w:szCs w:val="20"/>
              </w:rPr>
              <w:t xml:space="preserve">https://www.elblogsalmon.com/ </w:t>
            </w:r>
            <w:r w:rsidRPr="00472426">
              <w:rPr>
                <w:rStyle w:val="Hipervnculo"/>
                <w:rFonts w:ascii="Times New Roman" w:eastAsia="Calibri" w:hAnsi="Times New Roman"/>
                <w:i/>
                <w:iCs/>
                <w:color w:val="000000"/>
                <w:sz w:val="20"/>
                <w:szCs w:val="20"/>
                <w:u w:val="none"/>
              </w:rPr>
              <w:t>El Blog Salmón</w:t>
            </w:r>
            <w:r w:rsidRPr="005032F2">
              <w:rPr>
                <w:rStyle w:val="Hipervnculo"/>
                <w:rFonts w:ascii="Times New Roman" w:eastAsia="Calibri" w:hAnsi="Times New Roman"/>
                <w:color w:val="000000"/>
                <w:sz w:val="20"/>
                <w:szCs w:val="20"/>
                <w:u w:val="none"/>
              </w:rPr>
              <w:t xml:space="preserve"> es una publicación colectiva dedicada a seguir la actualidad relacionada con la economía, las finanzas y el mundo de la empresa, sin olvidar la economía doméstica. </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CE1158">
              <w:rPr>
                <w:rStyle w:val="Hipervnculo"/>
                <w:rFonts w:ascii="Times New Roman" w:eastAsia="Calibri" w:hAnsi="Times New Roman"/>
                <w:sz w:val="20"/>
                <w:szCs w:val="20"/>
              </w:rPr>
              <w:t xml:space="preserve">http://nadaesgratis.es/ </w:t>
            </w:r>
            <w:r w:rsidRPr="005032F2">
              <w:rPr>
                <w:rStyle w:val="Hipervnculo"/>
                <w:rFonts w:ascii="Times New Roman" w:eastAsia="Calibri" w:hAnsi="Times New Roman"/>
                <w:color w:val="000000"/>
                <w:sz w:val="20"/>
                <w:szCs w:val="20"/>
                <w:u w:val="none"/>
              </w:rPr>
              <w:t xml:space="preserve">Blog de </w:t>
            </w:r>
            <w:proofErr w:type="spellStart"/>
            <w:r w:rsidRPr="005032F2">
              <w:rPr>
                <w:rStyle w:val="Hipervnculo"/>
                <w:rFonts w:ascii="Times New Roman" w:eastAsia="Calibri" w:hAnsi="Times New Roman"/>
                <w:color w:val="000000"/>
                <w:sz w:val="20"/>
                <w:szCs w:val="20"/>
                <w:u w:val="none"/>
              </w:rPr>
              <w:t>economía</w:t>
            </w:r>
            <w:proofErr w:type="spellEnd"/>
            <w:r w:rsidRPr="005032F2">
              <w:rPr>
                <w:rStyle w:val="Hipervnculo"/>
                <w:rFonts w:ascii="Times New Roman" w:eastAsia="Calibri" w:hAnsi="Times New Roman"/>
                <w:color w:val="000000"/>
                <w:sz w:val="20"/>
                <w:szCs w:val="20"/>
                <w:u w:val="none"/>
              </w:rPr>
              <w:t xml:space="preserve"> donde se publican </w:t>
            </w:r>
            <w:proofErr w:type="spellStart"/>
            <w:r w:rsidRPr="005032F2">
              <w:rPr>
                <w:rStyle w:val="Hipervnculo"/>
                <w:rFonts w:ascii="Times New Roman" w:eastAsia="Calibri" w:hAnsi="Times New Roman"/>
                <w:color w:val="000000"/>
                <w:sz w:val="20"/>
                <w:szCs w:val="20"/>
                <w:u w:val="none"/>
              </w:rPr>
              <w:t>artículos</w:t>
            </w:r>
            <w:proofErr w:type="spellEnd"/>
            <w:r w:rsidRPr="005032F2">
              <w:rPr>
                <w:rStyle w:val="Hipervnculo"/>
                <w:rFonts w:ascii="Times New Roman" w:eastAsia="Calibri" w:hAnsi="Times New Roman"/>
                <w:color w:val="000000"/>
                <w:sz w:val="20"/>
                <w:szCs w:val="20"/>
                <w:u w:val="none"/>
              </w:rPr>
              <w:t xml:space="preserve"> </w:t>
            </w:r>
            <w:proofErr w:type="spellStart"/>
            <w:r w:rsidRPr="005032F2">
              <w:rPr>
                <w:rStyle w:val="Hipervnculo"/>
                <w:rFonts w:ascii="Times New Roman" w:eastAsia="Calibri" w:hAnsi="Times New Roman"/>
                <w:color w:val="000000"/>
                <w:sz w:val="20"/>
                <w:szCs w:val="20"/>
                <w:u w:val="none"/>
              </w:rPr>
              <w:t>científicos</w:t>
            </w:r>
            <w:proofErr w:type="spellEnd"/>
            <w:r w:rsidRPr="005032F2">
              <w:rPr>
                <w:rStyle w:val="Hipervnculo"/>
                <w:rFonts w:ascii="Times New Roman" w:eastAsia="Calibri" w:hAnsi="Times New Roman"/>
                <w:color w:val="000000"/>
                <w:sz w:val="20"/>
                <w:szCs w:val="20"/>
                <w:u w:val="none"/>
              </w:rPr>
              <w:t xml:space="preserve"> sobre los principales problemas de las sociedades actuales, prestando una especial </w:t>
            </w:r>
            <w:proofErr w:type="spellStart"/>
            <w:r w:rsidRPr="005032F2">
              <w:rPr>
                <w:rStyle w:val="Hipervnculo"/>
                <w:rFonts w:ascii="Times New Roman" w:eastAsia="Calibri" w:hAnsi="Times New Roman"/>
                <w:color w:val="000000"/>
                <w:sz w:val="20"/>
                <w:szCs w:val="20"/>
                <w:u w:val="none"/>
              </w:rPr>
              <w:t>atención</w:t>
            </w:r>
            <w:proofErr w:type="spellEnd"/>
            <w:r w:rsidRPr="005032F2">
              <w:rPr>
                <w:rStyle w:val="Hipervnculo"/>
                <w:rFonts w:ascii="Times New Roman" w:eastAsia="Calibri" w:hAnsi="Times New Roman"/>
                <w:color w:val="000000"/>
                <w:sz w:val="20"/>
                <w:szCs w:val="20"/>
                <w:u w:val="none"/>
              </w:rPr>
              <w:t xml:space="preserve"> a la sociedad </w:t>
            </w:r>
            <w:proofErr w:type="spellStart"/>
            <w:r w:rsidRPr="005032F2">
              <w:rPr>
                <w:rStyle w:val="Hipervnculo"/>
                <w:rFonts w:ascii="Times New Roman" w:eastAsia="Calibri" w:hAnsi="Times New Roman"/>
                <w:color w:val="000000"/>
                <w:sz w:val="20"/>
                <w:szCs w:val="20"/>
                <w:u w:val="none"/>
              </w:rPr>
              <w:t>española</w:t>
            </w:r>
            <w:proofErr w:type="spellEnd"/>
            <w:r w:rsidRPr="005032F2">
              <w:rPr>
                <w:rStyle w:val="Hipervnculo"/>
                <w:rFonts w:ascii="Times New Roman" w:eastAsia="Calibri" w:hAnsi="Times New Roman"/>
                <w:color w:val="000000"/>
                <w:sz w:val="20"/>
                <w:szCs w:val="20"/>
                <w:u w:val="none"/>
              </w:rPr>
              <w:t>. Es muy recomendable leer los comentarios de las diferentes entradas del blog, ya que en muchos casos se generan debates muy interesantes.</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CE1158">
              <w:rPr>
                <w:rStyle w:val="Hipervnculo"/>
                <w:rFonts w:ascii="Times New Roman" w:eastAsia="Calibri" w:hAnsi="Times New Roman"/>
                <w:sz w:val="20"/>
                <w:szCs w:val="20"/>
              </w:rPr>
              <w:t xml:space="preserve">https://eumed.net/ </w:t>
            </w:r>
            <w:proofErr w:type="spellStart"/>
            <w:r w:rsidRPr="005032F2">
              <w:rPr>
                <w:rStyle w:val="Hipervnculo"/>
                <w:rFonts w:ascii="Times New Roman" w:eastAsia="Calibri" w:hAnsi="Times New Roman"/>
                <w:color w:val="000000"/>
                <w:sz w:val="20"/>
                <w:szCs w:val="20"/>
                <w:u w:val="none"/>
              </w:rPr>
              <w:t>Página</w:t>
            </w:r>
            <w:proofErr w:type="spellEnd"/>
            <w:r w:rsidRPr="005032F2">
              <w:rPr>
                <w:rStyle w:val="Hipervnculo"/>
                <w:rFonts w:ascii="Times New Roman" w:eastAsia="Calibri" w:hAnsi="Times New Roman"/>
                <w:color w:val="000000"/>
                <w:sz w:val="20"/>
                <w:szCs w:val="20"/>
                <w:u w:val="none"/>
              </w:rPr>
              <w:t xml:space="preserve"> web del grupo de </w:t>
            </w:r>
            <w:proofErr w:type="spellStart"/>
            <w:r w:rsidRPr="005032F2">
              <w:rPr>
                <w:rStyle w:val="Hipervnculo"/>
                <w:rFonts w:ascii="Times New Roman" w:eastAsia="Calibri" w:hAnsi="Times New Roman"/>
                <w:color w:val="000000"/>
                <w:sz w:val="20"/>
                <w:szCs w:val="20"/>
                <w:u w:val="none"/>
              </w:rPr>
              <w:t>investigación</w:t>
            </w:r>
            <w:proofErr w:type="spellEnd"/>
            <w:r w:rsidRPr="005032F2">
              <w:rPr>
                <w:rStyle w:val="Hipervnculo"/>
                <w:rFonts w:ascii="Times New Roman" w:eastAsia="Calibri" w:hAnsi="Times New Roman"/>
                <w:color w:val="000000"/>
                <w:sz w:val="20"/>
                <w:szCs w:val="20"/>
                <w:u w:val="none"/>
              </w:rPr>
              <w:t xml:space="preserve"> interdisciplinar de la Universidad de </w:t>
            </w:r>
            <w:proofErr w:type="spellStart"/>
            <w:r w:rsidRPr="005032F2">
              <w:rPr>
                <w:rStyle w:val="Hipervnculo"/>
                <w:rFonts w:ascii="Times New Roman" w:eastAsia="Calibri" w:hAnsi="Times New Roman"/>
                <w:color w:val="000000"/>
                <w:sz w:val="20"/>
                <w:szCs w:val="20"/>
                <w:u w:val="none"/>
              </w:rPr>
              <w:t>Málaga</w:t>
            </w:r>
            <w:proofErr w:type="spellEnd"/>
            <w:r w:rsidRPr="005032F2">
              <w:rPr>
                <w:rStyle w:val="Hipervnculo"/>
                <w:rFonts w:ascii="Times New Roman" w:eastAsia="Calibri" w:hAnsi="Times New Roman"/>
                <w:color w:val="000000"/>
                <w:sz w:val="20"/>
                <w:szCs w:val="20"/>
                <w:u w:val="none"/>
              </w:rPr>
              <w:t xml:space="preserve"> que publica documentos (libros, revistas, diccionarios, etc.) de los economistas </w:t>
            </w:r>
            <w:proofErr w:type="spellStart"/>
            <w:r w:rsidRPr="005032F2">
              <w:rPr>
                <w:rStyle w:val="Hipervnculo"/>
                <w:rFonts w:ascii="Times New Roman" w:eastAsia="Calibri" w:hAnsi="Times New Roman"/>
                <w:color w:val="000000"/>
                <w:sz w:val="20"/>
                <w:szCs w:val="20"/>
                <w:u w:val="none"/>
              </w:rPr>
              <w:t>más</w:t>
            </w:r>
            <w:proofErr w:type="spellEnd"/>
            <w:r w:rsidRPr="005032F2">
              <w:rPr>
                <w:rStyle w:val="Hipervnculo"/>
                <w:rFonts w:ascii="Times New Roman" w:eastAsia="Calibri" w:hAnsi="Times New Roman"/>
                <w:color w:val="000000"/>
                <w:sz w:val="20"/>
                <w:szCs w:val="20"/>
                <w:u w:val="none"/>
              </w:rPr>
              <w:t xml:space="preserve"> importantes de la historia del pensamiento </w:t>
            </w:r>
            <w:proofErr w:type="spellStart"/>
            <w:r w:rsidRPr="005032F2">
              <w:rPr>
                <w:rStyle w:val="Hipervnculo"/>
                <w:rFonts w:ascii="Times New Roman" w:eastAsia="Calibri" w:hAnsi="Times New Roman"/>
                <w:color w:val="000000"/>
                <w:sz w:val="20"/>
                <w:szCs w:val="20"/>
                <w:u w:val="none"/>
              </w:rPr>
              <w:t>económico</w:t>
            </w:r>
            <w:proofErr w:type="spellEnd"/>
            <w:r w:rsidRPr="005032F2">
              <w:rPr>
                <w:rStyle w:val="Hipervnculo"/>
                <w:rFonts w:ascii="Times New Roman" w:eastAsia="Calibri" w:hAnsi="Times New Roman"/>
                <w:color w:val="000000"/>
                <w:sz w:val="20"/>
                <w:szCs w:val="20"/>
                <w:u w:val="none"/>
              </w:rPr>
              <w:t xml:space="preserve">. El sitio web cuenta </w:t>
            </w:r>
            <w:proofErr w:type="spellStart"/>
            <w:r w:rsidRPr="005032F2">
              <w:rPr>
                <w:rStyle w:val="Hipervnculo"/>
                <w:rFonts w:ascii="Times New Roman" w:eastAsia="Calibri" w:hAnsi="Times New Roman"/>
                <w:color w:val="000000"/>
                <w:sz w:val="20"/>
                <w:szCs w:val="20"/>
                <w:u w:val="none"/>
              </w:rPr>
              <w:t>también</w:t>
            </w:r>
            <w:proofErr w:type="spellEnd"/>
            <w:r w:rsidRPr="005032F2">
              <w:rPr>
                <w:rStyle w:val="Hipervnculo"/>
                <w:rFonts w:ascii="Times New Roman" w:eastAsia="Calibri" w:hAnsi="Times New Roman"/>
                <w:color w:val="000000"/>
                <w:sz w:val="20"/>
                <w:szCs w:val="20"/>
                <w:u w:val="none"/>
              </w:rPr>
              <w:t xml:space="preserve"> con material audiovisual relacionado con la </w:t>
            </w:r>
            <w:proofErr w:type="spellStart"/>
            <w:r w:rsidRPr="005032F2">
              <w:rPr>
                <w:rStyle w:val="Hipervnculo"/>
                <w:rFonts w:ascii="Times New Roman" w:eastAsia="Calibri" w:hAnsi="Times New Roman"/>
                <w:color w:val="000000"/>
                <w:sz w:val="20"/>
                <w:szCs w:val="20"/>
                <w:u w:val="none"/>
              </w:rPr>
              <w:t>economía</w:t>
            </w:r>
            <w:proofErr w:type="spellEnd"/>
            <w:r w:rsidRPr="005032F2">
              <w:rPr>
                <w:rStyle w:val="Hipervnculo"/>
                <w:rFonts w:ascii="Times New Roman" w:eastAsia="Calibri" w:hAnsi="Times New Roman"/>
                <w:color w:val="000000"/>
                <w:sz w:val="20"/>
                <w:szCs w:val="20"/>
                <w:u w:val="none"/>
              </w:rPr>
              <w:t xml:space="preserve"> y una interesante biblioteca virtual.</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CE1158">
              <w:rPr>
                <w:rStyle w:val="Hipervnculo"/>
                <w:rFonts w:ascii="Times New Roman" w:eastAsia="Calibri" w:hAnsi="Times New Roman"/>
                <w:sz w:val="20"/>
                <w:szCs w:val="20"/>
              </w:rPr>
              <w:t xml:space="preserve">https://www.youtube.com/watch?v=mSMz7UI6Bm8 </w:t>
            </w:r>
            <w:r w:rsidRPr="005032F2">
              <w:rPr>
                <w:rStyle w:val="Hipervnculo"/>
                <w:rFonts w:ascii="Times New Roman" w:eastAsia="Calibri" w:hAnsi="Times New Roman"/>
                <w:color w:val="000000"/>
                <w:sz w:val="20"/>
                <w:szCs w:val="20"/>
                <w:u w:val="none"/>
              </w:rPr>
              <w:t>En este vídeo podemos ver un esquema del flujo circular de la renta en el que, comenzando por los dos agentes económicos básicos, familias y empresas, se añaden las instituciones financieras, el sector público y el sector exterior.</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CE1158">
              <w:rPr>
                <w:rStyle w:val="Hipervnculo"/>
                <w:rFonts w:ascii="Times New Roman" w:eastAsia="Calibri" w:hAnsi="Times New Roman"/>
                <w:sz w:val="20"/>
                <w:szCs w:val="20"/>
              </w:rPr>
              <w:t xml:space="preserve">http://www.congreso.es/consti/ </w:t>
            </w:r>
            <w:r w:rsidRPr="005032F2">
              <w:rPr>
                <w:rStyle w:val="Hipervnculo"/>
                <w:rFonts w:ascii="Times New Roman" w:eastAsia="Calibri" w:hAnsi="Times New Roman"/>
                <w:color w:val="000000"/>
                <w:sz w:val="20"/>
                <w:szCs w:val="20"/>
                <w:u w:val="none"/>
              </w:rPr>
              <w:t>Este portal se creó en el 25 aniversario de la Constitución española. Se incluyen los textos de la Constitución española y de los estatutos de autonomía, así como los textos de constituciones históricas. También se incluye la sinopsis de cada artículo de la Constitución.</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CE1158">
              <w:rPr>
                <w:rStyle w:val="Hipervnculo"/>
                <w:rFonts w:ascii="Times New Roman" w:eastAsia="Calibri" w:hAnsi="Times New Roman"/>
                <w:sz w:val="20"/>
                <w:szCs w:val="20"/>
              </w:rPr>
              <w:t xml:space="preserve">http://www.senado.es/web/conocersenado/normas/constitucion/index.html </w:t>
            </w:r>
            <w:r w:rsidRPr="005032F2">
              <w:rPr>
                <w:rStyle w:val="Hipervnculo"/>
                <w:rFonts w:ascii="Times New Roman" w:eastAsia="Calibri" w:hAnsi="Times New Roman"/>
                <w:color w:val="000000"/>
                <w:sz w:val="20"/>
                <w:szCs w:val="20"/>
                <w:u w:val="none"/>
              </w:rPr>
              <w:t>Página web del Senado en el que se recoge un interesante índice de materias de la Constitución española.</w:t>
            </w:r>
          </w:p>
          <w:p w:rsidR="00CE1158" w:rsidRPr="005032F2" w:rsidRDefault="00CE1158" w:rsidP="00CE1158">
            <w:pPr>
              <w:numPr>
                <w:ilvl w:val="0"/>
                <w:numId w:val="34"/>
              </w:numPr>
              <w:autoSpaceDE w:val="0"/>
              <w:autoSpaceDN w:val="0"/>
              <w:adjustRightInd w:val="0"/>
              <w:spacing w:after="40"/>
              <w:ind w:left="527" w:hanging="357"/>
              <w:rPr>
                <w:rStyle w:val="Hipervnculo"/>
                <w:rFonts w:ascii="Times New Roman" w:eastAsia="Calibri" w:hAnsi="Times New Roman"/>
                <w:color w:val="000000"/>
                <w:sz w:val="20"/>
                <w:szCs w:val="20"/>
                <w:u w:val="none"/>
              </w:rPr>
            </w:pPr>
            <w:r w:rsidRPr="00D36107">
              <w:rPr>
                <w:rStyle w:val="Hipervnculo"/>
                <w:rFonts w:ascii="Times New Roman" w:eastAsia="Calibri" w:hAnsi="Times New Roman"/>
                <w:sz w:val="20"/>
                <w:szCs w:val="20"/>
              </w:rPr>
              <w:t>http://noticias.juridicas.com/base_datos/Admin/constitucion.html</w:t>
            </w:r>
            <w:r w:rsidRPr="005032F2">
              <w:rPr>
                <w:rStyle w:val="Hipervnculo"/>
                <w:rFonts w:ascii="Times New Roman" w:eastAsia="Calibri" w:hAnsi="Times New Roman"/>
                <w:color w:val="000000"/>
                <w:sz w:val="20"/>
                <w:szCs w:val="20"/>
                <w:u w:val="none"/>
              </w:rPr>
              <w:t xml:space="preserve"> Buscador de noticias jurídicas en el que aparecen los textos de la Constitución española y la posibilidad de enlazar con las leyes que lo desarrollan. </w:t>
            </w:r>
          </w:p>
          <w:p w:rsidR="001C37D6" w:rsidRPr="00472426" w:rsidRDefault="00CE1158" w:rsidP="00472426">
            <w:pPr>
              <w:numPr>
                <w:ilvl w:val="0"/>
                <w:numId w:val="34"/>
              </w:numPr>
              <w:autoSpaceDE w:val="0"/>
              <w:autoSpaceDN w:val="0"/>
              <w:adjustRightInd w:val="0"/>
              <w:spacing w:after="40"/>
              <w:ind w:left="527" w:hanging="357"/>
              <w:rPr>
                <w:rFonts w:ascii="Times New Roman" w:eastAsia="Calibri" w:hAnsi="Times New Roman"/>
                <w:color w:val="000000"/>
                <w:sz w:val="20"/>
                <w:szCs w:val="20"/>
              </w:rPr>
            </w:pPr>
            <w:r w:rsidRPr="00CE1158">
              <w:rPr>
                <w:rStyle w:val="Hipervnculo"/>
                <w:rFonts w:ascii="Times New Roman" w:eastAsia="Calibri" w:hAnsi="Times New Roman"/>
                <w:sz w:val="20"/>
                <w:szCs w:val="20"/>
              </w:rPr>
              <w:lastRenderedPageBreak/>
              <w:t xml:space="preserve">https://www.juntadeandalucia.es/html/especiales/estatuto/aj-nuevoestatuto-estatutodc67.html?idSeccion=1&amp;idApartado=1 </w:t>
            </w:r>
            <w:r w:rsidRPr="005032F2">
              <w:rPr>
                <w:rStyle w:val="Hipervnculo"/>
                <w:rFonts w:ascii="Times New Roman" w:eastAsia="Calibri" w:hAnsi="Times New Roman"/>
                <w:color w:val="000000"/>
                <w:sz w:val="20"/>
                <w:szCs w:val="20"/>
                <w:u w:val="none"/>
              </w:rPr>
              <w:t xml:space="preserve">Texto del vigente Estatuto de Autonomía de Andalucía junto con sus claves más relevantes. </w:t>
            </w:r>
          </w:p>
        </w:tc>
      </w:tr>
      <w:tr w:rsidR="001C37D6" w:rsidRPr="00CE7204" w:rsidTr="00645E6D">
        <w:trPr>
          <w:trHeight w:val="567"/>
        </w:trPr>
        <w:tc>
          <w:tcPr>
            <w:tcW w:w="13784" w:type="dxa"/>
            <w:gridSpan w:val="6"/>
            <w:shd w:val="clear" w:color="auto" w:fill="AEAAAA"/>
            <w:vAlign w:val="center"/>
            <w:hideMark/>
          </w:tcPr>
          <w:p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Temporalización</w:t>
            </w:r>
          </w:p>
        </w:tc>
      </w:tr>
      <w:tr w:rsidR="00645E6D" w:rsidRPr="00CE7204" w:rsidTr="00920585">
        <w:trPr>
          <w:gridAfter w:val="1"/>
          <w:wAfter w:w="31" w:type="dxa"/>
          <w:trHeight w:val="567"/>
        </w:trPr>
        <w:tc>
          <w:tcPr>
            <w:tcW w:w="1701" w:type="dxa"/>
            <w:shd w:val="clear" w:color="auto" w:fill="D0CECE"/>
            <w:vAlign w:val="center"/>
            <w:hideMark/>
          </w:tcPr>
          <w:p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52" w:type="dxa"/>
            <w:gridSpan w:val="4"/>
            <w:shd w:val="clear" w:color="auto" w:fill="D0CECE"/>
            <w:vAlign w:val="center"/>
          </w:tcPr>
          <w:p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jc w:val="center"/>
              <w:rPr>
                <w:rFonts w:ascii="Times New Roman" w:hAnsi="Times New Roman"/>
                <w:sz w:val="20"/>
                <w:szCs w:val="20"/>
              </w:rPr>
            </w:pPr>
            <w:r w:rsidRPr="00CE7204">
              <w:rPr>
                <w:rFonts w:ascii="Times New Roman" w:hAnsi="Times New Roman"/>
                <w:b/>
                <w:sz w:val="20"/>
                <w:szCs w:val="20"/>
              </w:rPr>
              <w:t>1.ª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Presentación de la unidad, lectura de En esta unidad... y del Reflexiona. </w:t>
            </w:r>
          </w:p>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Explicación del epígrafe 1 </w:t>
            </w:r>
            <w:r w:rsidRPr="00472426">
              <w:rPr>
                <w:rFonts w:ascii="Times New Roman" w:hAnsi="Times New Roman"/>
                <w:i/>
                <w:iCs/>
                <w:sz w:val="20"/>
                <w:szCs w:val="20"/>
              </w:rPr>
              <w:t>Los problemas económicos básicos,</w:t>
            </w:r>
            <w:r w:rsidRPr="00472426">
              <w:rPr>
                <w:rFonts w:ascii="Times New Roman" w:hAnsi="Times New Roman"/>
                <w:sz w:val="20"/>
                <w:szCs w:val="20"/>
              </w:rPr>
              <w:t xml:space="preserve"> lectura de la biografía de Walter </w:t>
            </w:r>
            <w:proofErr w:type="spellStart"/>
            <w:r w:rsidRPr="00472426">
              <w:rPr>
                <w:rFonts w:ascii="Times New Roman" w:hAnsi="Times New Roman"/>
                <w:sz w:val="20"/>
                <w:szCs w:val="20"/>
              </w:rPr>
              <w:t>Eucken</w:t>
            </w:r>
            <w:proofErr w:type="spellEnd"/>
            <w:r w:rsidRPr="00472426">
              <w:rPr>
                <w:rFonts w:ascii="Times New Roman" w:hAnsi="Times New Roman"/>
                <w:sz w:val="20"/>
                <w:szCs w:val="20"/>
              </w:rPr>
              <w:t xml:space="preserve"> y realización en clase la actividad interna 1. Iniciar en clase el investiga 1. Mandar para casa las actividades internas 2 y 3, y la actividad final 1. </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jc w:val="center"/>
              <w:rPr>
                <w:rFonts w:ascii="Times New Roman" w:hAnsi="Times New Roman"/>
                <w:sz w:val="20"/>
                <w:szCs w:val="20"/>
              </w:rPr>
            </w:pPr>
            <w:r w:rsidRPr="00CE7204">
              <w:rPr>
                <w:rFonts w:ascii="Times New Roman" w:hAnsi="Times New Roman"/>
                <w:b/>
                <w:sz w:val="20"/>
                <w:szCs w:val="20"/>
              </w:rPr>
              <w:t>2.ª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Resumen de lo estudiado en la sesión anterior y resolución de actividades. </w:t>
            </w:r>
          </w:p>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Explicación del epígrafe 2 </w:t>
            </w:r>
            <w:r w:rsidRPr="00472426">
              <w:rPr>
                <w:rFonts w:ascii="Times New Roman" w:hAnsi="Times New Roman"/>
                <w:i/>
                <w:iCs/>
                <w:sz w:val="20"/>
                <w:szCs w:val="20"/>
              </w:rPr>
              <w:t>El flujo circular</w:t>
            </w:r>
            <w:r w:rsidRPr="00472426">
              <w:rPr>
                <w:rFonts w:ascii="Times New Roman" w:hAnsi="Times New Roman"/>
                <w:sz w:val="20"/>
                <w:szCs w:val="20"/>
              </w:rPr>
              <w:t xml:space="preserve"> </w:t>
            </w:r>
            <w:r w:rsidRPr="00472426">
              <w:rPr>
                <w:rFonts w:ascii="Times New Roman" w:hAnsi="Times New Roman"/>
                <w:i/>
                <w:iCs/>
                <w:sz w:val="20"/>
                <w:szCs w:val="20"/>
              </w:rPr>
              <w:t>de la renta</w:t>
            </w:r>
            <w:r w:rsidRPr="00472426">
              <w:rPr>
                <w:rFonts w:ascii="Times New Roman" w:hAnsi="Times New Roman"/>
                <w:sz w:val="20"/>
                <w:szCs w:val="20"/>
              </w:rPr>
              <w:t>, lectura de la biografía de Quesnay y realización en clase de las actividades internas 4 y 5. Mandar para casa el recurso Aula invertida, la actividad final 2 y el investiga 2.</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jc w:val="center"/>
              <w:rPr>
                <w:rFonts w:ascii="Times New Roman" w:hAnsi="Times New Roman"/>
                <w:sz w:val="20"/>
                <w:szCs w:val="20"/>
              </w:rPr>
            </w:pPr>
            <w:r w:rsidRPr="00CE7204">
              <w:rPr>
                <w:rFonts w:ascii="Times New Roman" w:hAnsi="Times New Roman"/>
                <w:b/>
                <w:sz w:val="20"/>
                <w:szCs w:val="20"/>
              </w:rPr>
              <w:t>3.ª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Resumen de lo estudiado en la sesión anterior y resolución de actividades. </w:t>
            </w:r>
          </w:p>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Explicar el recurso España sobre el sector público en nuestro país y el epígrafe 3.1 </w:t>
            </w:r>
            <w:r w:rsidRPr="00472426">
              <w:rPr>
                <w:rFonts w:ascii="Times New Roman" w:hAnsi="Times New Roman"/>
                <w:i/>
                <w:iCs/>
                <w:sz w:val="20"/>
                <w:szCs w:val="20"/>
              </w:rPr>
              <w:t>El mercantilismo y la fisiocracia</w:t>
            </w:r>
            <w:r w:rsidRPr="00472426">
              <w:rPr>
                <w:rFonts w:ascii="Times New Roman" w:hAnsi="Times New Roman"/>
                <w:sz w:val="20"/>
                <w:szCs w:val="20"/>
              </w:rPr>
              <w:t xml:space="preserve">. Hacer en clase la actividad final 15 y mandar para casa las actividades finales 3 y 4. </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jc w:val="center"/>
              <w:rPr>
                <w:rFonts w:ascii="Times New Roman" w:hAnsi="Times New Roman"/>
                <w:sz w:val="20"/>
                <w:szCs w:val="20"/>
              </w:rPr>
            </w:pPr>
            <w:r w:rsidRPr="00CE7204">
              <w:rPr>
                <w:rFonts w:ascii="Times New Roman" w:hAnsi="Times New Roman"/>
                <w:b/>
                <w:sz w:val="20"/>
                <w:szCs w:val="20"/>
              </w:rPr>
              <w:t>4.ª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Resumen de lo estudiado en sesión anterior y resolución de actividades de casa. Explicar los epígrafes 3.2 </w:t>
            </w:r>
            <w:r w:rsidRPr="00472426">
              <w:rPr>
                <w:rFonts w:ascii="Times New Roman" w:hAnsi="Times New Roman"/>
                <w:i/>
                <w:iCs/>
                <w:sz w:val="20"/>
                <w:szCs w:val="20"/>
              </w:rPr>
              <w:t>La escuela clásica</w:t>
            </w:r>
            <w:r w:rsidRPr="00472426">
              <w:rPr>
                <w:rFonts w:ascii="Times New Roman" w:hAnsi="Times New Roman"/>
                <w:sz w:val="20"/>
                <w:szCs w:val="20"/>
              </w:rPr>
              <w:t xml:space="preserve">, 3.3 </w:t>
            </w:r>
            <w:r w:rsidRPr="00472426">
              <w:rPr>
                <w:rFonts w:ascii="Times New Roman" w:hAnsi="Times New Roman"/>
                <w:i/>
                <w:iCs/>
                <w:sz w:val="20"/>
                <w:szCs w:val="20"/>
              </w:rPr>
              <w:t>El marxismo</w:t>
            </w:r>
            <w:r w:rsidRPr="00472426">
              <w:rPr>
                <w:rFonts w:ascii="Times New Roman" w:hAnsi="Times New Roman"/>
                <w:sz w:val="20"/>
                <w:szCs w:val="20"/>
              </w:rPr>
              <w:t xml:space="preserve"> y 3.4 </w:t>
            </w:r>
            <w:r w:rsidRPr="00472426">
              <w:rPr>
                <w:rFonts w:ascii="Times New Roman" w:hAnsi="Times New Roman"/>
                <w:i/>
                <w:iCs/>
                <w:sz w:val="20"/>
                <w:szCs w:val="20"/>
              </w:rPr>
              <w:t>Los neoclásicos y la escuela de la economía del bienestar</w:t>
            </w:r>
            <w:r w:rsidRPr="00472426">
              <w:rPr>
                <w:rFonts w:ascii="Times New Roman" w:hAnsi="Times New Roman"/>
                <w:sz w:val="20"/>
                <w:szCs w:val="20"/>
              </w:rPr>
              <w:t>. Leer la biografía de Harriet Taylor Mill. Para casa los investigas 3 y 4.</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jc w:val="center"/>
              <w:rPr>
                <w:rFonts w:ascii="Times New Roman" w:hAnsi="Times New Roman"/>
                <w:sz w:val="20"/>
                <w:szCs w:val="20"/>
              </w:rPr>
            </w:pPr>
            <w:r w:rsidRPr="00CE7204">
              <w:rPr>
                <w:rFonts w:ascii="Times New Roman" w:hAnsi="Times New Roman"/>
                <w:b/>
                <w:sz w:val="20"/>
                <w:szCs w:val="20"/>
              </w:rPr>
              <w:t>5.ª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Resumen de lo estudiado en la sesión anterior y resolución de actividades. Explicar los epígrafes 3.5 </w:t>
            </w:r>
            <w:r w:rsidRPr="00472426">
              <w:rPr>
                <w:rFonts w:ascii="Times New Roman" w:hAnsi="Times New Roman"/>
                <w:i/>
                <w:iCs/>
                <w:sz w:val="20"/>
                <w:szCs w:val="20"/>
              </w:rPr>
              <w:t>El keynesianismo y la economía institucional</w:t>
            </w:r>
            <w:r w:rsidRPr="00472426">
              <w:rPr>
                <w:rFonts w:ascii="Times New Roman" w:hAnsi="Times New Roman"/>
                <w:sz w:val="20"/>
                <w:szCs w:val="20"/>
              </w:rPr>
              <w:t xml:space="preserve"> y 3.6 </w:t>
            </w:r>
            <w:r w:rsidRPr="00472426">
              <w:rPr>
                <w:rFonts w:ascii="Times New Roman" w:hAnsi="Times New Roman"/>
                <w:i/>
                <w:iCs/>
                <w:sz w:val="20"/>
                <w:szCs w:val="20"/>
              </w:rPr>
              <w:t>La escuela de Chicago</w:t>
            </w:r>
            <w:r w:rsidRPr="00472426">
              <w:rPr>
                <w:rFonts w:ascii="Times New Roman" w:hAnsi="Times New Roman"/>
                <w:sz w:val="20"/>
                <w:szCs w:val="20"/>
              </w:rPr>
              <w:t>. Leer la biografía de María Lucia Navarro y hacer en clase las actividades internas 6, 7 y 8. Para casa los investigas 5 y 8, el recurso Comentario de texto, y las actividades finales 5, 6 y 7.</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Resumen de lo estudiado en la sesión anterior y resolución de actividades. Explicar el epígrafe 4.1 sobre los conceptos relacionados con los sistemas económicos (4.1 </w:t>
            </w:r>
            <w:r w:rsidRPr="00472426">
              <w:rPr>
                <w:rFonts w:ascii="Times New Roman" w:hAnsi="Times New Roman"/>
                <w:i/>
                <w:iCs/>
                <w:sz w:val="20"/>
                <w:szCs w:val="20"/>
              </w:rPr>
              <w:t>Conceptos y elementos</w:t>
            </w:r>
            <w:r w:rsidRPr="00472426">
              <w:rPr>
                <w:rFonts w:ascii="Times New Roman" w:hAnsi="Times New Roman"/>
                <w:sz w:val="20"/>
                <w:szCs w:val="20"/>
              </w:rPr>
              <w:t>) y la sección Andalucía. Hacer en clase las actividades finales 5, 6 y 7. Para casa las actividades finales 12, 13 y 14 y el investiga 6.</w:t>
            </w:r>
          </w:p>
        </w:tc>
      </w:tr>
      <w:tr w:rsidR="00C51825" w:rsidRPr="00472426" w:rsidTr="005032F2">
        <w:trPr>
          <w:gridAfter w:val="1"/>
          <w:wAfter w:w="31" w:type="dxa"/>
          <w:trHeight w:val="567"/>
        </w:trPr>
        <w:tc>
          <w:tcPr>
            <w:tcW w:w="1701" w:type="dxa"/>
            <w:vAlign w:val="center"/>
            <w:hideMark/>
          </w:tcPr>
          <w:p w:rsidR="00C51825" w:rsidRPr="00645E6D" w:rsidRDefault="00C51825" w:rsidP="00C51825">
            <w:pPr>
              <w:snapToGrid w:val="0"/>
              <w:jc w:val="center"/>
              <w:rPr>
                <w:rFonts w:ascii="Times New Roman" w:hAnsi="Times New Roman"/>
                <w:b/>
                <w:bCs/>
                <w:sz w:val="20"/>
                <w:szCs w:val="20"/>
              </w:rPr>
            </w:pPr>
            <w:r w:rsidRPr="00645E6D">
              <w:rPr>
                <w:rFonts w:ascii="Times New Roman" w:hAnsi="Times New Roman"/>
                <w:b/>
                <w:bCs/>
                <w:sz w:val="20"/>
                <w:szCs w:val="20"/>
              </w:rPr>
              <w:t>7.ª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Resumen de lo estudiado en la sesión anterior y resolución de actividades. Explicación del epígrafe 4.2 sobre la evolución histórica de los sistemas económicos (4.2 </w:t>
            </w:r>
            <w:r w:rsidRPr="00472426">
              <w:rPr>
                <w:rFonts w:ascii="Times New Roman" w:hAnsi="Times New Roman"/>
                <w:i/>
                <w:iCs/>
                <w:sz w:val="20"/>
                <w:szCs w:val="20"/>
              </w:rPr>
              <w:t>Evolución histórica</w:t>
            </w:r>
            <w:r w:rsidRPr="00472426">
              <w:rPr>
                <w:rFonts w:ascii="Times New Roman" w:hAnsi="Times New Roman"/>
                <w:sz w:val="20"/>
                <w:szCs w:val="20"/>
              </w:rPr>
              <w:t>), lectura del recurso Curiosidad y presentación del ABP. Para casa las actividades internas 9 y 10 y los investigas 7 y 8.</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snapToGrid w:val="0"/>
              <w:jc w:val="center"/>
              <w:rPr>
                <w:rFonts w:ascii="Times New Roman" w:hAnsi="Times New Roman"/>
                <w:sz w:val="20"/>
                <w:szCs w:val="20"/>
              </w:rPr>
            </w:pPr>
            <w:r w:rsidRPr="00CE7204">
              <w:rPr>
                <w:rFonts w:ascii="Times New Roman" w:hAnsi="Times New Roman"/>
                <w:b/>
                <w:sz w:val="20"/>
                <w:szCs w:val="20"/>
              </w:rPr>
              <w:lastRenderedPageBreak/>
              <w:t>8.ª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 xml:space="preserve">Resumen de lo estudiado en la sesión anterior y resolución de actividades. Comenzar la explicación del epígrafe 5 </w:t>
            </w:r>
            <w:r w:rsidRPr="00472426">
              <w:rPr>
                <w:rFonts w:ascii="Times New Roman" w:hAnsi="Times New Roman"/>
                <w:i/>
                <w:iCs/>
                <w:sz w:val="20"/>
                <w:szCs w:val="20"/>
              </w:rPr>
              <w:t xml:space="preserve">Características y limitaciones de los principales sistemas económicos contemporáneos </w:t>
            </w:r>
            <w:r w:rsidRPr="00472426">
              <w:rPr>
                <w:rFonts w:ascii="Times New Roman" w:hAnsi="Times New Roman"/>
                <w:sz w:val="20"/>
                <w:szCs w:val="20"/>
              </w:rPr>
              <w:t>y seguir con la realización de las actividades finales 8 y 9. Para casa el recurso Economía en imágenes.</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snapToGrid w:val="0"/>
              <w:jc w:val="center"/>
              <w:rPr>
                <w:rFonts w:ascii="Times New Roman" w:hAnsi="Times New Roman"/>
                <w:sz w:val="20"/>
                <w:szCs w:val="20"/>
              </w:rPr>
            </w:pPr>
            <w:r w:rsidRPr="00CE7204">
              <w:rPr>
                <w:rFonts w:ascii="Times New Roman" w:hAnsi="Times New Roman"/>
                <w:b/>
                <w:sz w:val="20"/>
                <w:szCs w:val="20"/>
              </w:rPr>
              <w:t>9.ª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Resumen de lo estudiado en la sesión anterior y resolución de actividades. Acabar la explicación del epígrafe 5, leer el recurso Economía cotidiana y hacer las actividades internas 10, 11 y 12. Para casa las actividades finales 10 y 11, y los investigas 9 y 10.</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snapToGrid w:val="0"/>
              <w:jc w:val="center"/>
              <w:rPr>
                <w:rFonts w:ascii="Times New Roman" w:hAnsi="Times New Roman"/>
                <w:sz w:val="20"/>
                <w:szCs w:val="20"/>
              </w:rPr>
            </w:pPr>
            <w:r w:rsidRPr="00CE7204">
              <w:rPr>
                <w:rFonts w:ascii="Times New Roman" w:hAnsi="Times New Roman"/>
                <w:b/>
                <w:sz w:val="20"/>
                <w:szCs w:val="20"/>
              </w:rPr>
              <w:t>10.ª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Resumen de lo estudiado en la sesión anterior y resolución de actividades. Para casa el recurso Desde tu punto de vista.</w:t>
            </w:r>
          </w:p>
          <w:p w:rsidR="00C51825" w:rsidRPr="00472426" w:rsidRDefault="00C51825" w:rsidP="00472426">
            <w:pPr>
              <w:rPr>
                <w:rFonts w:ascii="Times New Roman" w:hAnsi="Times New Roman"/>
                <w:sz w:val="20"/>
                <w:szCs w:val="20"/>
              </w:rPr>
            </w:pPr>
            <w:r w:rsidRPr="00472426">
              <w:rPr>
                <w:rFonts w:ascii="Times New Roman" w:hAnsi="Times New Roman"/>
                <w:sz w:val="20"/>
                <w:szCs w:val="20"/>
              </w:rPr>
              <w:t>Resolución del ABP.</w:t>
            </w:r>
          </w:p>
        </w:tc>
      </w:tr>
      <w:tr w:rsidR="00C51825" w:rsidRPr="00472426" w:rsidTr="005032F2">
        <w:trPr>
          <w:gridAfter w:val="1"/>
          <w:wAfter w:w="31" w:type="dxa"/>
          <w:trHeight w:val="567"/>
        </w:trPr>
        <w:tc>
          <w:tcPr>
            <w:tcW w:w="1701" w:type="dxa"/>
            <w:vAlign w:val="center"/>
            <w:hideMark/>
          </w:tcPr>
          <w:p w:rsidR="00C51825" w:rsidRPr="00CE7204" w:rsidRDefault="00C51825" w:rsidP="00C51825">
            <w:pPr>
              <w:snapToGrid w:val="0"/>
              <w:jc w:val="center"/>
              <w:rPr>
                <w:rFonts w:ascii="Times New Roman" w:hAnsi="Times New Roman"/>
                <w:sz w:val="20"/>
                <w:szCs w:val="20"/>
              </w:rPr>
            </w:pPr>
            <w:r w:rsidRPr="00CE7204">
              <w:rPr>
                <w:rFonts w:ascii="Times New Roman" w:hAnsi="Times New Roman"/>
                <w:b/>
                <w:sz w:val="20"/>
                <w:szCs w:val="20"/>
              </w:rPr>
              <w:t>11.ª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Resumen de lo estudiado en la sesión anterior y resolución de actividades. Consulta de dudas y repaso final de cara a la prueba de evaluación. Comentario sobre La unidad en 10 preguntas y el Mapa conceptual.</w:t>
            </w:r>
          </w:p>
        </w:tc>
      </w:tr>
      <w:tr w:rsidR="00C51825" w:rsidRPr="00472426" w:rsidTr="00472426">
        <w:trPr>
          <w:gridAfter w:val="1"/>
          <w:wAfter w:w="31" w:type="dxa"/>
          <w:trHeight w:val="84"/>
        </w:trPr>
        <w:tc>
          <w:tcPr>
            <w:tcW w:w="1701" w:type="dxa"/>
            <w:vAlign w:val="center"/>
            <w:hideMark/>
          </w:tcPr>
          <w:p w:rsidR="00C51825" w:rsidRPr="00CE7204" w:rsidRDefault="00C51825" w:rsidP="00C51825">
            <w:pPr>
              <w:snapToGrid w:val="0"/>
              <w:jc w:val="center"/>
              <w:rPr>
                <w:rFonts w:ascii="Times New Roman" w:hAnsi="Times New Roman"/>
                <w:sz w:val="20"/>
                <w:szCs w:val="20"/>
              </w:rPr>
            </w:pPr>
            <w:r w:rsidRPr="00CE7204">
              <w:rPr>
                <w:rFonts w:ascii="Times New Roman" w:hAnsi="Times New Roman"/>
                <w:b/>
                <w:sz w:val="20"/>
                <w:szCs w:val="20"/>
              </w:rPr>
              <w:t>12.ª sesión</w:t>
            </w:r>
          </w:p>
        </w:tc>
        <w:tc>
          <w:tcPr>
            <w:tcW w:w="12052" w:type="dxa"/>
            <w:gridSpan w:val="4"/>
            <w:tcMar>
              <w:top w:w="113" w:type="dxa"/>
              <w:bottom w:w="113" w:type="dxa"/>
            </w:tcMar>
          </w:tcPr>
          <w:p w:rsidR="00C51825" w:rsidRPr="00472426" w:rsidRDefault="00C51825" w:rsidP="00472426">
            <w:pPr>
              <w:rPr>
                <w:rFonts w:ascii="Times New Roman" w:hAnsi="Times New Roman"/>
                <w:sz w:val="20"/>
                <w:szCs w:val="20"/>
              </w:rPr>
            </w:pPr>
            <w:r w:rsidRPr="00472426">
              <w:rPr>
                <w:rFonts w:ascii="Times New Roman" w:hAnsi="Times New Roman"/>
                <w:sz w:val="20"/>
                <w:szCs w:val="20"/>
              </w:rPr>
              <w:t>Prueba de evaluación.</w:t>
            </w:r>
          </w:p>
        </w:tc>
      </w:tr>
    </w:tbl>
    <w:p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C51825" w:rsidRDefault="00C51825" w:rsidP="00C51825">
      <w:pPr>
        <w:pStyle w:val="00EPGRAFE2020"/>
      </w:pPr>
      <w:r>
        <w:t>Presentación de la unidad y secciones iniciales</w:t>
      </w:r>
    </w:p>
    <w:p w:rsidR="00C51825" w:rsidRDefault="00C51825" w:rsidP="00C308F9">
      <w:pPr>
        <w:pStyle w:val="00TEXTOGENERAL2020"/>
      </w:pPr>
      <w:r>
        <w:t xml:space="preserve">Esta unidad recoge los contenidos, según la normativa vigente, correspondientes al bloque 1, </w:t>
      </w:r>
      <w:r>
        <w:rPr>
          <w:rStyle w:val="00BRANDONMEDIUM"/>
          <w:rFonts w:ascii="TimesNewRomanMTStd-Bold" w:hAnsi="TimesNewRomanMTStd-Bold" w:cs="TimesNewRomanMTStd-Bold"/>
          <w:b/>
          <w:bCs/>
          <w:spacing w:val="-3"/>
        </w:rPr>
        <w:t>Economía y escasez. La organización de la actividad económica.</w:t>
      </w:r>
      <w:r>
        <w:t xml:space="preserve"> </w:t>
      </w:r>
    </w:p>
    <w:p w:rsidR="00C51825" w:rsidRDefault="00C51825" w:rsidP="00C308F9">
      <w:pPr>
        <w:pStyle w:val="00TEXTOGENERAL2020"/>
      </w:pPr>
      <w:r>
        <w:t xml:space="preserve">La unidad se inicia con una doble página: en la izquierda aparece una imagen de dos personas realizando un ritual de un posible intercambio, que podemos tomar como representativo de un sistema económico tradicional; en la derecha se sitúan la sección </w:t>
      </w:r>
      <w:r>
        <w:rPr>
          <w:rStyle w:val="00BRANDONMEDIUM"/>
          <w:rFonts w:ascii="TimesNewRomanMTStd-Bold" w:hAnsi="TimesNewRomanMTStd-Bold" w:cs="TimesNewRomanMTStd-Bold"/>
          <w:b/>
          <w:bCs/>
          <w:spacing w:val="-3"/>
        </w:rPr>
        <w:t>En esta unidad…,</w:t>
      </w:r>
      <w:r>
        <w:t xml:space="preserve"> que leeremos como adelanto de los contenidos, y una </w:t>
      </w:r>
      <w:r>
        <w:rPr>
          <w:rStyle w:val="00BRANDONMEDIUM"/>
          <w:rFonts w:ascii="TimesNewRomanMTStd-Bold" w:hAnsi="TimesNewRomanMTStd-Bold" w:cs="TimesNewRomanMTStd-Bold"/>
          <w:b/>
          <w:bCs/>
          <w:spacing w:val="-3"/>
        </w:rPr>
        <w:t>Reflexión</w:t>
      </w:r>
      <w:r>
        <w:t xml:space="preserve"> de José Luis Sampedro que pone el acento en el aspecto distributivo de los recursos que realiza la economía.</w:t>
      </w:r>
    </w:p>
    <w:p w:rsidR="00C51825" w:rsidRDefault="00C51825" w:rsidP="00C308F9">
      <w:pPr>
        <w:pStyle w:val="00TEXTOGENERAL2020"/>
      </w:pPr>
      <w:r>
        <w:t xml:space="preserve">Además, realizaremos una lectura del índice, que nos servirá para conocer las ideas previas que el alumnado tiene sobre la materia y los contenidos de la unidad. Por último, plantearemos en esta unidad los interrogantes que las sociedades tienen que resolver para satisfacer sus necesidades y las fórmulas de reparto de los recursos entre sus integrantes. Se aplicarán estos conocimientos al escenario económico actual, entendiendo el cambio constante que se genera en las realidades económicas. </w:t>
      </w:r>
    </w:p>
    <w:p w:rsidR="00C51825" w:rsidRPr="00C308F9" w:rsidRDefault="00C51825" w:rsidP="00C308F9">
      <w:pPr>
        <w:pStyle w:val="00EPGRAFE2020"/>
      </w:pPr>
      <w:r w:rsidRPr="00C308F9">
        <w:t>Epígrafe 1. Los problemas económicos básicos</w:t>
      </w:r>
    </w:p>
    <w:p w:rsidR="00C51825" w:rsidRDefault="00C51825" w:rsidP="00C308F9">
      <w:pPr>
        <w:pStyle w:val="00TEXTOGENERAL2020"/>
      </w:pPr>
      <w:r>
        <w:t>En este epígrafe explicaremos los</w:t>
      </w:r>
      <w:r>
        <w:rPr>
          <w:rStyle w:val="00BRANDONMEDIUM"/>
          <w:rFonts w:ascii="TimesNewRomanMTStd-Bold" w:hAnsi="TimesNewRomanMTStd-Bold" w:cs="TimesNewRomanMTStd-Bold"/>
          <w:b/>
          <w:bCs/>
          <w:spacing w:val="-3"/>
        </w:rPr>
        <w:t xml:space="preserve"> tres interrogantes económicos</w:t>
      </w:r>
      <w:r>
        <w:t xml:space="preserve"> fundamentales, partiendo del concepto de escasez que ya explicamos en la anterior unidad. Para ello, nos serviremos de la biografía de Walter </w:t>
      </w:r>
      <w:proofErr w:type="spellStart"/>
      <w:r>
        <w:t>Eucken</w:t>
      </w:r>
      <w:proofErr w:type="spellEnd"/>
      <w:r>
        <w:t xml:space="preserve"> para dar una profundidad histórica a nuestro estudio. Así, dividiremos a los alumnos y alumnas en tres grupos: uno de ellos tendrá que plantear interrogantes acerca de la producción de un bien o un servicio elegido por ellos, el segundo grupo razonará en cada interrogante a qué categoría corresponde (el qué, el cómo o el para quién), y el tercer grupo discernirá cuáles son los </w:t>
      </w:r>
      <w:r>
        <w:rPr>
          <w:rStyle w:val="00BRANDONMEDIUM"/>
          <w:rFonts w:ascii="TimesNewRomanMTStd-Bold" w:hAnsi="TimesNewRomanMTStd-Bold" w:cs="TimesNewRomanMTStd-Bold"/>
          <w:b/>
          <w:bCs/>
          <w:spacing w:val="-3"/>
        </w:rPr>
        <w:t>agentes económicos</w:t>
      </w:r>
      <w:r>
        <w:t xml:space="preserve"> encargados de tomar las decisiones en cada caso. También reforzaremos los conocimientos adquiridos con la realización de las actividades internas 1 y 2, así como las finales 1 y 14. Los alumnos y alumnas se iniciarán en la labor investigadora con el investiga 1 sobre la evolución y el desarrollo de la actividad agraria, lo que nos servirá para acercar la economía a la realidad más cercana del alumnado.</w:t>
      </w:r>
    </w:p>
    <w:p w:rsidR="00C51825" w:rsidRDefault="00C51825" w:rsidP="00C308F9">
      <w:pPr>
        <w:pStyle w:val="00EPGRAFE2020"/>
      </w:pPr>
      <w:r>
        <w:t>Epígrafe 2. El flujo circular de la renta</w:t>
      </w:r>
    </w:p>
    <w:p w:rsidR="00C51825" w:rsidRDefault="00C51825" w:rsidP="00C308F9">
      <w:pPr>
        <w:pStyle w:val="00TEXTOGENERAL2020"/>
      </w:pPr>
      <w:r>
        <w:t xml:space="preserve">En este epígrafe utilizaremos la biografía de </w:t>
      </w:r>
      <w:r>
        <w:rPr>
          <w:rStyle w:val="00BRANDONMEDIUM"/>
          <w:rFonts w:ascii="TimesNewRomanMTStd-Bold" w:hAnsi="TimesNewRomanMTStd-Bold" w:cs="TimesNewRomanMTStd-Bold"/>
          <w:b/>
          <w:bCs/>
          <w:spacing w:val="-3"/>
        </w:rPr>
        <w:t>Quesnay</w:t>
      </w:r>
      <w:r>
        <w:t xml:space="preserve"> y el texto sobre el sector público español como elementos motivadores, la sección España. Propondremos a los alumnos y alumnas que realicen una representación simplificada de una «tabla económica», tras observar la fotografía de la desarrollada por el economista francés. Nos valdremos del gráfico 1 del texto para explicar el </w:t>
      </w:r>
      <w:r>
        <w:rPr>
          <w:rStyle w:val="00BRANDONMEDIUM"/>
          <w:rFonts w:ascii="TimesNewRomanMTStd-Bold" w:hAnsi="TimesNewRomanMTStd-Bold" w:cs="TimesNewRomanMTStd-Bold"/>
          <w:b/>
          <w:bCs/>
          <w:spacing w:val="-3"/>
        </w:rPr>
        <w:t xml:space="preserve">modelo de flujo circular de la renta. </w:t>
      </w:r>
      <w:r>
        <w:t>Además, lo dibujaremos en la pizarra y pediremos a los alumnos y alumnas que incluyan en este gráfico a una familia concreta, cuantificando sus ingresos y sus consumos, así como el pago de sus impuestos o la percepción de determinadas transferencias por parte del Estado y pondremos nombre a cada una de estas cantidades: X € de sueldo, Y € de beca, Z € de impuestos, etc. También insistiremos en diferenciar transferencias de subvenciones, indicando que este rigor terminológico es lo que convierte a nuestro pensamiento en un «pensar como economista». En el ejemplo expuesto al final del epígrafe se sugieren otros posibles participantes en el flujo circular de la renta y propondremos a los alumnos y alumnas su inserción en el gráfico con el que iniciamos la explicación. Las actividades internas 4 y 5, las finales 2, 3, 4 y 15 y los investigas 2 y 4 afianzarán los conocimientos adquiridos.</w:t>
      </w:r>
    </w:p>
    <w:p w:rsidR="00C51825" w:rsidRDefault="00C51825" w:rsidP="00C308F9">
      <w:pPr>
        <w:pStyle w:val="00EPGRAFE2020"/>
      </w:pPr>
      <w:r>
        <w:t>Epígrafe 3. La evolución histórica del pensamiento económico</w:t>
      </w:r>
    </w:p>
    <w:p w:rsidR="00C51825" w:rsidRDefault="00C51825" w:rsidP="00C308F9">
      <w:pPr>
        <w:pStyle w:val="00TEXTOGENERAL2020"/>
      </w:pPr>
      <w:r>
        <w:t xml:space="preserve">La finalidad de este epígrafe es proporcionar una </w:t>
      </w:r>
      <w:r>
        <w:rPr>
          <w:rStyle w:val="00BRANDONMEDIUM"/>
          <w:rFonts w:ascii="TimesNewRomanMTStd-Bold" w:hAnsi="TimesNewRomanMTStd-Bold" w:cs="TimesNewRomanMTStd-Bold"/>
          <w:b/>
          <w:bCs/>
          <w:spacing w:val="-3"/>
        </w:rPr>
        <w:t>visión histórica de las principales escuelas de pensamiento económico,</w:t>
      </w:r>
      <w:r>
        <w:t xml:space="preserve"> incidiendo en las principales ideas de cada corriente y sus economistas más destacados. Así, incluimos en el texto las semblanzas de dos mujeres, una feminista y economista decimonónica inglesa, y una economista andaluza contemporánea. Podemos comenzar el estudio del epígrafe planteando un</w:t>
      </w:r>
      <w:r>
        <w:rPr>
          <w:rStyle w:val="00BRANDONMEDIUM"/>
          <w:rFonts w:ascii="TimesNewRomanMTStd-Bold" w:hAnsi="TimesNewRomanMTStd-Bold" w:cs="TimesNewRomanMTStd-Bold"/>
          <w:b/>
          <w:bCs/>
          <w:spacing w:val="-3"/>
        </w:rPr>
        <w:t xml:space="preserve"> debate sobre la igualdad de género, </w:t>
      </w:r>
      <w:r>
        <w:t xml:space="preserve">tanto en las actividades económicas como en el estudio de nuestra ciencia. Al enumerar cada una de las escuelas económicas indagaremos sobre los conocimientos históricos que los alumnos y alumnas puedan tener de las épocas correspondientes, incidiendo en las transformaciones económicas que </w:t>
      </w:r>
      <w:r>
        <w:lastRenderedPageBreak/>
        <w:t xml:space="preserve">tuvieron lugar en ellas. En la pizarra, y con ayuda de las aportaciones del alumnado, elaboraremos un cuadro temporal que sintetice la historia económica de cada periodo. A esto añadiremos el cuadro 1 sobre la historia del pensamiento económico que cierra el epígrafe, que sintetiza las principales aportaciones de cada escuela de pensamiento económico, así como su cronología, sin olvidar la relación de cada doctrina con los cambios económicos y sociales de cada periodo. Al finalizar la exposición de cada una de las escuelas se propondrá a los alumnos y alumnas que señalen las aplicaciones que en nuestra realidad económica pueden tener los conceptos y proposiciones de cada una, así como que aporten las ventajas e inconvenientes que, desde nuestra perspectiva, pueden presentar estas visiones doctrinales. Para ello, nos serviremos de los investigas 3 y 5, así como de las actividades internas 6, 7 y 8, y de las actividades finales 5, 6, 7 y 11 para reforzar los conocimientos, y para relacionar los contenidos de las escuelas económicas con corrientes económicas actuales. </w:t>
      </w:r>
    </w:p>
    <w:p w:rsidR="00C51825" w:rsidRDefault="00C51825" w:rsidP="00C308F9">
      <w:pPr>
        <w:pStyle w:val="00EPGRAFE2020"/>
      </w:pPr>
      <w:r>
        <w:t>Epígrafe 4. Los sistemas económicos</w:t>
      </w:r>
    </w:p>
    <w:p w:rsidR="00C51825" w:rsidRDefault="00C51825" w:rsidP="00C308F9">
      <w:pPr>
        <w:pStyle w:val="00TEXTOGENERAL2020"/>
      </w:pPr>
      <w:r>
        <w:t>En este epígrafe explicaremos lo que en economía se entiende por «sistema», indicando en qué elementos nos tenemos que centrar para distinguirlos. Pediremos a un grupo de alumnos y alumnas que nos indiquen, en cada uno de los</w:t>
      </w:r>
      <w:r>
        <w:rPr>
          <w:rStyle w:val="00BRANDONMEDIUM"/>
          <w:rFonts w:ascii="TimesNewRomanMTStd-Bold" w:hAnsi="TimesNewRomanMTStd-Bold" w:cs="TimesNewRomanMTStd-Bold"/>
          <w:b/>
          <w:bCs/>
          <w:spacing w:val="-3"/>
        </w:rPr>
        <w:t xml:space="preserve"> sistemas históricos,</w:t>
      </w:r>
      <w:r>
        <w:t xml:space="preserve"> cuáles fueron sus elementos fundamentales y cómo era su sistema de toma de decisiones; y a otro grupo que nos indiquen en qué punto se encuentra en el cuadro que sintetiza la historia económica elaborado en el epígrafe anterior. </w:t>
      </w:r>
    </w:p>
    <w:p w:rsidR="00C51825" w:rsidRDefault="00C51825" w:rsidP="00C308F9">
      <w:pPr>
        <w:pStyle w:val="00TEXTOGENERAL2020"/>
      </w:pPr>
      <w:r>
        <w:t xml:space="preserve">A continuación, preguntaremos a los alumnos y alumnas por las condiciones económicas de cada uno de los momentos en los que predominaba uno u otro sistema económico, procurando que deduzcan cuáles fueron las circunstancias que dieron lugar a las transformaciones de unos en otros. El cuadro 2 sobre las características de los principales sistemas económicos históricos, con el que finaliza el epígrafe, nos servirá de referencia en el desarrollo de este apartado, que cerraremos con la lectura y comentario del recurso Curiosidad. Además, es importante que relacionemos cada uno de los sistemas con las </w:t>
      </w:r>
      <w:r>
        <w:rPr>
          <w:rStyle w:val="00BRANDONMEDIUM"/>
          <w:rFonts w:ascii="TimesNewRomanMTStd-Bold" w:hAnsi="TimesNewRomanMTStd-Bold" w:cs="TimesNewRomanMTStd-Bold"/>
          <w:b/>
          <w:bCs/>
          <w:spacing w:val="-3"/>
        </w:rPr>
        <w:t>doctrinas económicas</w:t>
      </w:r>
      <w:r>
        <w:t xml:space="preserve"> que se estudiaron en el epígrafe anterior, no solo por servirnos de repaso, sino también para dar un contenido real a las doctrinas, que no son una elucubración intelectual, sino una explicación racional de las distintas maneras en las que las sociedades resuelven los problemas del qué, el cómo y el para quién. A lo largo del epígrafe utilizaremos los investigas 6, 7 y 8, las actividades internas 8, 9 y 10 y las actividades finales 8, 12 y 13.</w:t>
      </w:r>
    </w:p>
    <w:p w:rsidR="00C51825" w:rsidRDefault="00C51825" w:rsidP="00C308F9">
      <w:pPr>
        <w:pStyle w:val="00EPGRAFE2020"/>
      </w:pPr>
      <w:r>
        <w:t>Epígrafe 5. Características y limitaciones de los principales sistemas económicos contemporáneos</w:t>
      </w:r>
    </w:p>
    <w:p w:rsidR="00C51825" w:rsidRDefault="00C51825" w:rsidP="00C308F9">
      <w:pPr>
        <w:pStyle w:val="00TEXTOGENERAL2020"/>
      </w:pPr>
      <w:r>
        <w:t xml:space="preserve">En este epígrafe final explicaremos el </w:t>
      </w:r>
      <w:r>
        <w:rPr>
          <w:rStyle w:val="00BRANDONMEDIUM"/>
          <w:rFonts w:ascii="TimesNewRomanMTStd-Bold" w:hAnsi="TimesNewRomanMTStd-Bold" w:cs="TimesNewRomanMTStd-Bold"/>
          <w:b/>
          <w:bCs/>
          <w:spacing w:val="-3"/>
        </w:rPr>
        <w:t xml:space="preserve">estado actual de la cuestión de los sistemas económicos: economía de mercado, economía planificada y economía mixta. </w:t>
      </w:r>
      <w:r>
        <w:t xml:space="preserve">Al tratarse de acontecimientos históricos más cercanos, los repasaremos con los alumnos y alumnas. Así, pediremos tres voluntarios que, en la pizarra, vayan reflejando las principales características de cada uno de los tres sistemas contemporáneos, a la vez que solicitamos al resto de alumnos y alumnas que expliquen acciones o situaciones que las aclaren: qué significa que el mercado emplea el sistema de precios para dirigir conductas o qué ejemplo se podría poner sobre la intervención estatal para conseguir el pleno empleo o el crecimiento económico, entre otras muchas cosas. </w:t>
      </w:r>
    </w:p>
    <w:p w:rsidR="00C51825" w:rsidRDefault="00C51825" w:rsidP="00C308F9">
      <w:pPr>
        <w:pStyle w:val="00TEXTOGENERAL2020"/>
      </w:pPr>
      <w:r>
        <w:t>También analizaremos las ventajas e inconvenientes, tanto en la asignación de los recursos, como en la distribución de la renta que originan cada uno de ellos, preguntando a los alumnos y alumnas sobre países en los que se apliquen de manera predominante estos sistemas. Hemos de insistir en la relación entre los conocimientos que se han desarrollado en toda la unidad y en su colofón:</w:t>
      </w:r>
      <w:r>
        <w:rPr>
          <w:rStyle w:val="00BRANDONMEDIUM"/>
          <w:rFonts w:ascii="TimesNewRomanMTStd-Bold" w:hAnsi="TimesNewRomanMTStd-Bold" w:cs="TimesNewRomanMTStd-Bold"/>
          <w:b/>
          <w:bCs/>
          <w:spacing w:val="-3"/>
        </w:rPr>
        <w:t xml:space="preserve"> concepto de sistema económico, doctrinas económicas y sistemas históricos, </w:t>
      </w:r>
      <w:r>
        <w:t>que desembocan en el análisis de la realidad económica actual. Por último, nos valdremos de las actividades internas 11 y 12, de las actividades finales 9 y 10 y de los investigas 9 y 10. La reflexión sobre el recurso Economía cotidiana acercará estos conocimientos a la realidad del alumnado.</w:t>
      </w:r>
    </w:p>
    <w:p w:rsidR="00C51825" w:rsidRDefault="00C51825" w:rsidP="00C308F9">
      <w:pPr>
        <w:pStyle w:val="00EPGRAFE2020"/>
      </w:pPr>
      <w:r>
        <w:t>Aula invertida y webs de interés</w:t>
      </w:r>
    </w:p>
    <w:p w:rsidR="00C51825" w:rsidRDefault="00C51825" w:rsidP="00C308F9">
      <w:pPr>
        <w:pStyle w:val="00TEXTOGENERAL2020"/>
      </w:pPr>
      <w:r>
        <w:t xml:space="preserve">En la sección </w:t>
      </w:r>
      <w:r>
        <w:rPr>
          <w:rFonts w:ascii="TimesNewRomanMTStd-Bold" w:hAnsi="TimesNewRomanMTStd-Bold" w:cs="TimesNewRomanMTStd-Bold"/>
          <w:b/>
          <w:bCs/>
        </w:rPr>
        <w:t>Aula invertida,</w:t>
      </w:r>
      <w:r>
        <w:t xml:space="preserve"> los alumnos y alumnas visualizarán un vídeo en casa. En este caso, se trata de cuatro representaciones del modelo del flujo circular de la renta en el que se consideran a cada uno de los agentes económicos que participan de dicho modelo. El objetivo de este recurso es fomentar el uso adecuado de las TIC y la</w:t>
      </w:r>
      <w:r>
        <w:rPr>
          <w:rFonts w:ascii="TimesNewRomanMTStd-Bold" w:hAnsi="TimesNewRomanMTStd-Bold" w:cs="TimesNewRomanMTStd-Bold"/>
          <w:b/>
          <w:bCs/>
        </w:rPr>
        <w:t xml:space="preserve"> iniciativa del alumnado en su propio aprendizaje. </w:t>
      </w:r>
      <w:r>
        <w:t>Con el debate que surja en el aula se pretende fomentar la competencia lingüística, así como el espíritu crítico de los alumnos y alumnas. Con las webs de interés se facilita, a través de las TIC, la consulta sobre materias relacionadas con los contenidos de la unidad.</w:t>
      </w:r>
    </w:p>
    <w:p w:rsidR="00C51825" w:rsidRPr="00C308F9" w:rsidRDefault="00C51825" w:rsidP="00C308F9">
      <w:pPr>
        <w:pStyle w:val="00EPGRAFE2020"/>
      </w:pPr>
      <w:r w:rsidRPr="00C308F9">
        <w:lastRenderedPageBreak/>
        <w:t>Actividades finales</w:t>
      </w:r>
    </w:p>
    <w:p w:rsidR="00C51825" w:rsidRPr="00C308F9" w:rsidRDefault="00C51825" w:rsidP="00C308F9">
      <w:pPr>
        <w:pStyle w:val="00TEXTOGENERAL2020"/>
      </w:pPr>
      <w:r w:rsidRPr="00C308F9">
        <w:t xml:space="preserve">La primera sección de las páginas finales corresponde a 15 actividades donde, a través de cuestiones teóricas y procedimentales, se repasan todos los epígrafes estudiados a lo largo de la unidad. </w:t>
      </w:r>
    </w:p>
    <w:p w:rsidR="00C51825" w:rsidRPr="00C308F9" w:rsidRDefault="00C51825" w:rsidP="00C308F9">
      <w:pPr>
        <w:pStyle w:val="00EPGRAFE2020"/>
      </w:pPr>
      <w:r w:rsidRPr="00C308F9">
        <w:t>Comentario de texto</w:t>
      </w:r>
    </w:p>
    <w:p w:rsidR="00C51825" w:rsidRPr="00C308F9" w:rsidRDefault="00C51825" w:rsidP="00C308F9">
      <w:pPr>
        <w:pStyle w:val="00TEXTOGENERAL2020"/>
      </w:pPr>
      <w:r w:rsidRPr="00C308F9">
        <w:t xml:space="preserve">Se trata en este caso del comentario de un texto periodístico que recoge las ideas que su autor considera vigentes de la teoría económica de Marx. </w:t>
      </w:r>
    </w:p>
    <w:p w:rsidR="00C51825" w:rsidRPr="00C308F9" w:rsidRDefault="00C51825" w:rsidP="00C308F9">
      <w:pPr>
        <w:pStyle w:val="00TEXTOGENERAL2020"/>
      </w:pPr>
      <w:r w:rsidRPr="00C308F9">
        <w:t xml:space="preserve">Con las preguntas planteadas se pretende un repaso de los contenidos de la unidad relacionados con el nacimiento y la evolución de los sistemas económicos capitalista y socialista. La interdisciplinariedad, en este caso con la historia, se pone de manifiesto en el planteamiento del comentario. Se fomenta también el uso de las TIC y el acercamiento de los conocimientos estudiados a la realidad más cercana, en este caso la economía española. </w:t>
      </w:r>
    </w:p>
    <w:p w:rsidR="00C51825" w:rsidRPr="00C308F9" w:rsidRDefault="00C51825" w:rsidP="00C308F9">
      <w:pPr>
        <w:pStyle w:val="00EPGRAFE2020"/>
      </w:pPr>
      <w:r w:rsidRPr="00C308F9">
        <w:t>Economía en imágenes</w:t>
      </w:r>
    </w:p>
    <w:p w:rsidR="00C51825" w:rsidRPr="00C308F9" w:rsidRDefault="00C51825" w:rsidP="00C308F9">
      <w:pPr>
        <w:pStyle w:val="00TEXTOGENERAL2020"/>
      </w:pPr>
      <w:r w:rsidRPr="00C308F9">
        <w:t>A través de las dos imágenes que se presentan se pretende una reflexión sobre los sistemas económicos actuales. La cuestión de la intervención del Estado en las economías capitalistas puede tratarse en clase en forma de debate.</w:t>
      </w:r>
    </w:p>
    <w:p w:rsidR="00C51825" w:rsidRPr="00C308F9" w:rsidRDefault="00C51825" w:rsidP="00C308F9">
      <w:pPr>
        <w:pStyle w:val="00EPGRAFE2020"/>
      </w:pPr>
      <w:r w:rsidRPr="00C308F9">
        <w:t>Desde tu punto de vista</w:t>
      </w:r>
    </w:p>
    <w:p w:rsidR="00C51825" w:rsidRPr="00C308F9" w:rsidRDefault="00C51825" w:rsidP="00C308F9">
      <w:pPr>
        <w:pStyle w:val="00TEXTOGENERAL2020"/>
      </w:pPr>
      <w:r w:rsidRPr="00C308F9">
        <w:t>Las citas que se proponen del economista José Luis Sampedro (1917-2013) nos sirven para plantear la necesidad de intervención del Estado en el sistema de economía de mercado, sobre todo en épocas de crisis. Es premonitoria la última observación que puede analizarse a la luz de la última crisis sanitaria y de sus consecuencias económicas.</w:t>
      </w:r>
    </w:p>
    <w:p w:rsidR="00C51825" w:rsidRPr="00C308F9" w:rsidRDefault="00C51825" w:rsidP="00C308F9">
      <w:pPr>
        <w:pStyle w:val="00EPGRAFE2020"/>
      </w:pPr>
      <w:r w:rsidRPr="00C308F9">
        <w:t>La unidad en 10 preguntas</w:t>
      </w:r>
    </w:p>
    <w:p w:rsidR="00C51825" w:rsidRPr="00C308F9" w:rsidRDefault="00C51825" w:rsidP="00C308F9">
      <w:pPr>
        <w:pStyle w:val="00TEXTOGENERAL2020"/>
      </w:pPr>
      <w:r w:rsidRPr="00C308F9">
        <w:t xml:space="preserve">Este recurso supone un repaso de los contenidos esenciales de la unidad, que se presentan con una pregunta y una respuesta sintética de los mismos. </w:t>
      </w:r>
    </w:p>
    <w:p w:rsidR="00C51825" w:rsidRPr="00C308F9" w:rsidRDefault="00C51825" w:rsidP="00C308F9">
      <w:pPr>
        <w:pStyle w:val="00EPGRAFE2020"/>
      </w:pPr>
      <w:r w:rsidRPr="00C308F9">
        <w:t>Mapa conceptual</w:t>
      </w:r>
    </w:p>
    <w:p w:rsidR="00C51825" w:rsidRPr="00C308F9" w:rsidRDefault="00C51825" w:rsidP="00C308F9">
      <w:pPr>
        <w:pStyle w:val="00TEXTOGENERAL2020"/>
      </w:pPr>
      <w:r w:rsidRPr="00C308F9">
        <w:t>El mapa conceptual expresa de forma esquemática la estructura de la unidad. Puede servir como base para una síntesis más amplia.</w:t>
      </w:r>
    </w:p>
    <w:p w:rsidR="00C51825" w:rsidRPr="00C308F9" w:rsidRDefault="00C51825" w:rsidP="00C308F9">
      <w:pPr>
        <w:pStyle w:val="00EPGRAFE2020"/>
      </w:pPr>
      <w:r w:rsidRPr="00C308F9">
        <w:t>Aprendizaje basado en problemas</w:t>
      </w:r>
    </w:p>
    <w:p w:rsidR="00C51825" w:rsidRPr="00C308F9" w:rsidRDefault="00C51825" w:rsidP="00C308F9">
      <w:pPr>
        <w:pStyle w:val="00TEXTOGENERAL2020"/>
      </w:pPr>
      <w:r w:rsidRPr="00C308F9">
        <w:t xml:space="preserve">Con la unidad 2 finaliza el primer bloque de la propuesta curricular, por lo que se incluye en ella el recurso Aprendizaje basado en problemas (ABP). </w:t>
      </w:r>
    </w:p>
    <w:p w:rsidR="00C51825" w:rsidRPr="00C308F9" w:rsidRDefault="00C51825" w:rsidP="00C308F9">
      <w:pPr>
        <w:pStyle w:val="00TEXTOGENERAL2020"/>
      </w:pPr>
      <w:r w:rsidRPr="00C308F9">
        <w:t>A través del análisis de la Constitución española y del Estatuto de Autonomía para Andalucía se pretende que el alumnado investigue el sistema económico que propugna la legislación española, así como la posición de las autonomías, en este caso Andalucía, en la gobernanza económica, y las posibilidades que la ley concede al poder público para intervenir en los asuntos económicos.</w:t>
      </w:r>
    </w:p>
    <w:p w:rsidR="00C51825" w:rsidRPr="00C308F9" w:rsidRDefault="00C51825" w:rsidP="00C308F9">
      <w:pPr>
        <w:pStyle w:val="00TEXTOGENERAL2020"/>
      </w:pPr>
      <w:r w:rsidRPr="00C308F9">
        <w:t>Se fomentan con esta actividad el uso de las TIC en el proceso de investigación, así como la expresión oral en la exposición de los resultados y la interdisciplinariedad del contenido tratado, en este caso con el derecho.</w:t>
      </w:r>
    </w:p>
    <w:p w:rsidR="001C37D6" w:rsidRPr="00B50CAB" w:rsidRDefault="001C37D6" w:rsidP="00124720">
      <w:pPr>
        <w:pStyle w:val="00NIVELEPIGRAFE12020"/>
        <w:rPr>
          <w:color w:val="00000A"/>
        </w:rPr>
      </w:pPr>
      <w:r w:rsidRPr="00B50CAB">
        <w:t>4. Evaluación</w:t>
      </w:r>
    </w:p>
    <w:p w:rsidR="00C308F9" w:rsidRPr="00C308F9" w:rsidRDefault="00C308F9" w:rsidP="00C308F9">
      <w:pPr>
        <w:pStyle w:val="00TEXTOGENERAL2020"/>
      </w:pPr>
      <w:r w:rsidRPr="00C308F9">
        <w:t xml:space="preserve">En esta unidad, como en todas las que componen este libro, la evaluación será continua, </w:t>
      </w:r>
      <w:proofErr w:type="spellStart"/>
      <w:r w:rsidRPr="00C308F9">
        <w:t>criterial</w:t>
      </w:r>
      <w:proofErr w:type="spellEnd"/>
      <w:r w:rsidRPr="00C308F9">
        <w:t>, formativa e integradora.</w:t>
      </w:r>
    </w:p>
    <w:p w:rsidR="00472426" w:rsidRDefault="00C308F9" w:rsidP="00C308F9">
      <w:pPr>
        <w:pStyle w:val="00TEXTOGENERAL2020"/>
      </w:pPr>
      <w:r w:rsidRPr="00C308F9">
        <w:t xml:space="preserve">En el R.D. 1105/2014 se introducen los estándares de aprendizajes que sirven de especificación de los criterios de evaluación. También se han de medir los niveles de desempeño de las competencias e integrar en la evaluación el grado de consecución de </w:t>
      </w:r>
      <w:proofErr w:type="gramStart"/>
      <w:r w:rsidRPr="00C308F9">
        <w:t>las mismas</w:t>
      </w:r>
      <w:proofErr w:type="gramEnd"/>
      <w:r w:rsidRPr="00C308F9">
        <w:t>.</w:t>
      </w:r>
    </w:p>
    <w:p w:rsidR="00472426" w:rsidRPr="00472426" w:rsidRDefault="00472426" w:rsidP="00472426">
      <w:pPr>
        <w:pStyle w:val="00TEXTOGENERAL2020"/>
        <w:rPr>
          <w:lang w:eastAsia="es-ES_tradnl"/>
        </w:rPr>
      </w:pPr>
      <w:r w:rsidRPr="00472426">
        <w:rPr>
          <w:lang w:eastAsia="es-ES_tradnl"/>
        </w:rPr>
        <w:t xml:space="preserve">Entre los </w:t>
      </w:r>
      <w:r w:rsidRPr="00D36107">
        <w:rPr>
          <w:b/>
          <w:bCs/>
          <w:spacing w:val="-3"/>
          <w:lang w:eastAsia="es-ES_tradnl"/>
        </w:rPr>
        <w:t>materiales</w:t>
      </w:r>
      <w:r w:rsidRPr="00472426">
        <w:rPr>
          <w:spacing w:val="-3"/>
          <w:lang w:eastAsia="es-ES_tradnl"/>
        </w:rPr>
        <w:t xml:space="preserve"> e </w:t>
      </w:r>
      <w:r w:rsidRPr="00D36107">
        <w:rPr>
          <w:b/>
          <w:bCs/>
          <w:spacing w:val="-3"/>
          <w:lang w:eastAsia="es-ES_tradnl"/>
        </w:rPr>
        <w:t>instrumentos</w:t>
      </w:r>
      <w:r w:rsidRPr="00472426">
        <w:rPr>
          <w:lang w:eastAsia="es-ES_tradnl"/>
        </w:rPr>
        <w:t xml:space="preserve"> que utilizaremos para llevar a cabo la evaluación del alumnado destacamos los siguientes: </w:t>
      </w:r>
    </w:p>
    <w:p w:rsidR="00C308F9" w:rsidRPr="00C308F9" w:rsidRDefault="00C308F9" w:rsidP="00384162">
      <w:pPr>
        <w:pStyle w:val="00TEXTOBOLICHE2020"/>
        <w:jc w:val="both"/>
      </w:pPr>
      <w:r w:rsidRPr="00C308F9">
        <w:lastRenderedPageBreak/>
        <w:t>La observación directa del trabajo del alumnado en el aula, que puede materializarse con el empleo de rúbricas (RÚB).</w:t>
      </w:r>
    </w:p>
    <w:p w:rsidR="00C308F9" w:rsidRPr="00C308F9" w:rsidRDefault="00C308F9" w:rsidP="00384162">
      <w:pPr>
        <w:pStyle w:val="00TEXTOBOLICHE2020"/>
        <w:jc w:val="both"/>
      </w:pPr>
      <w:r w:rsidRPr="00C308F9">
        <w:t>Prueba escrita para cada unidad del texto (PRE).</w:t>
      </w:r>
    </w:p>
    <w:p w:rsidR="00C308F9" w:rsidRPr="00C308F9" w:rsidRDefault="00C308F9" w:rsidP="00384162">
      <w:pPr>
        <w:pStyle w:val="00TEXTOBOLICHE2020"/>
        <w:jc w:val="both"/>
      </w:pPr>
      <w:r w:rsidRPr="00C308F9">
        <w:t>Pruebas orales destinadas a comprobar la adquisición del conocimiento de los contenidos estudiados en cada unidad (PRO).</w:t>
      </w:r>
    </w:p>
    <w:p w:rsidR="00C308F9" w:rsidRPr="00C308F9" w:rsidRDefault="00C308F9" w:rsidP="00384162">
      <w:pPr>
        <w:pStyle w:val="00TEXTOBOLICHE2020"/>
        <w:jc w:val="both"/>
      </w:pPr>
      <w:r w:rsidRPr="00C308F9">
        <w:t>Actividades del libro de texto y de repaso realizadas en el cuaderno de clase (CUA).</w:t>
      </w:r>
    </w:p>
    <w:p w:rsidR="00C308F9" w:rsidRPr="00C308F9" w:rsidRDefault="00C308F9" w:rsidP="00384162">
      <w:pPr>
        <w:pStyle w:val="00TEXTOBOLICHE2020"/>
        <w:jc w:val="both"/>
      </w:pPr>
      <w:r w:rsidRPr="00C308F9">
        <w:t>Participación en las tareas y actividades de aprendizaje. También se materializará en una rúbrica (EOBS-RÚB / RÚB).</w:t>
      </w:r>
    </w:p>
    <w:p w:rsidR="00C308F9" w:rsidRPr="00C308F9" w:rsidRDefault="00C308F9" w:rsidP="00384162">
      <w:pPr>
        <w:pStyle w:val="00TEXTOBOLICHE2020"/>
        <w:jc w:val="both"/>
      </w:pPr>
      <w:r w:rsidRPr="00C308F9">
        <w:t xml:space="preserve">Aportación auto y </w:t>
      </w:r>
      <w:proofErr w:type="spellStart"/>
      <w:r w:rsidRPr="00C308F9">
        <w:t>heteroevaluada</w:t>
      </w:r>
      <w:proofErr w:type="spellEnd"/>
      <w:r w:rsidRPr="00C308F9">
        <w:t xml:space="preserve"> del alumnado en las distintas tareas de trabajo, tanto colaborativo como individual (PRÁC).</w:t>
      </w:r>
    </w:p>
    <w:p w:rsidR="00C308F9" w:rsidRPr="00C308F9" w:rsidRDefault="00C308F9" w:rsidP="00384162">
      <w:pPr>
        <w:pStyle w:val="00TEXTOBOLICHE2020"/>
        <w:jc w:val="both"/>
      </w:pPr>
      <w:r w:rsidRPr="00C308F9">
        <w:t>Archivo de documentos relacionados con proyectos o trabajos, individuales y grupales (PORT).</w:t>
      </w:r>
    </w:p>
    <w:p w:rsidR="00C308F9" w:rsidRPr="00C308F9" w:rsidRDefault="00C308F9" w:rsidP="00384162">
      <w:pPr>
        <w:pStyle w:val="00TEXTOBOLICHE2020"/>
        <w:jc w:val="both"/>
      </w:pPr>
      <w:r w:rsidRPr="00C308F9">
        <w:t>Comportamiento, disposición para el trabajo, respeto y colaboración del resto del alumnado (RÚB).</w:t>
      </w:r>
    </w:p>
    <w:p w:rsidR="00C308F9" w:rsidRPr="00C308F9" w:rsidRDefault="00C308F9" w:rsidP="00384162">
      <w:pPr>
        <w:pStyle w:val="00TEXTOBOLICHE2020"/>
        <w:jc w:val="both"/>
      </w:pPr>
      <w:r w:rsidRPr="00C308F9">
        <w:t xml:space="preserve"> Presentación de las tareas realizadas (PRÁC).</w:t>
      </w:r>
      <w:bookmarkStart w:id="0" w:name="_GoBack"/>
      <w:bookmarkEnd w:id="0"/>
    </w:p>
    <w:p w:rsidR="00CF1E59" w:rsidRPr="001C37D6" w:rsidRDefault="00CF1E59" w:rsidP="001C37D6"/>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588" w:rsidRDefault="006D7588" w:rsidP="005929DA">
      <w:r>
        <w:separator/>
      </w:r>
    </w:p>
  </w:endnote>
  <w:endnote w:type="continuationSeparator" w:id="0">
    <w:p w:rsidR="006D7588" w:rsidRDefault="006D7588"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panose1 w:val="00000000000000000000"/>
    <w:charset w:val="4D"/>
    <w:family w:val="roman"/>
    <w:notTrueType/>
    <w:pitch w:val="variable"/>
    <w:sig w:usb0="00000007" w:usb1="00000001" w:usb2="00000000" w:usb3="00000000" w:csb0="00000093" w:csb1="00000000"/>
  </w:font>
  <w:font w:name="AGaramondPro-Bold">
    <w:panose1 w:val="00000000000000000000"/>
    <w:charset w:val="4D"/>
    <w:family w:val="auto"/>
    <w:notTrueType/>
    <w:pitch w:val="default"/>
    <w:sig w:usb0="00000003" w:usb1="00000000" w:usb2="00000000" w:usb3="00000000" w:csb0="00000001" w:csb1="00000000"/>
  </w:font>
  <w:font w:name="BentonSans-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panose1 w:val="00000000000000000000"/>
    <w:charset w:val="4D"/>
    <w:family w:val="auto"/>
    <w:notTrueType/>
    <w:pitch w:val="variable"/>
    <w:sig w:usb0="800000AF" w:usb1="5000204A" w:usb2="00000000" w:usb3="00000000" w:csb0="00000001" w:csb1="00000000"/>
  </w:font>
  <w:font w:name="AvenirLTStd-Black">
    <w:panose1 w:val="00000000000000000000"/>
    <w:charset w:val="4D"/>
    <w:family w:val="swiss"/>
    <w:notTrueType/>
    <w:pitch w:val="variable"/>
    <w:sig w:usb0="00000003" w:usb1="00000000" w:usb2="00000000" w:usb3="00000000" w:csb0="00000001" w:csb1="00000000"/>
  </w:font>
  <w:font w:name="HelveticaLTStd-Bold">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charset w:val="4D"/>
    <w:family w:val="auto"/>
    <w:pitch w:val="variable"/>
    <w:sig w:usb0="800000AF" w:usb1="5000204A" w:usb2="00000000" w:usb3="00000000" w:csb0="00000001"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Brandon Grotesque Regular">
    <w:altName w:val="Calibri"/>
    <w:panose1 w:val="00000000000000000000"/>
    <w:charset w:val="4D"/>
    <w:family w:val="swiss"/>
    <w:notTrueType/>
    <w:pitch w:val="variable"/>
    <w:sig w:usb0="A000002F" w:usb1="5000205B" w:usb2="00000000" w:usb3="00000000" w:csb0="0000009B" w:csb1="00000000"/>
  </w:font>
  <w:font w:name="Times">
    <w:panose1 w:val="02020603050405020304"/>
    <w:charset w:val="00"/>
    <w:family w:val="roman"/>
    <w:pitch w:val="variable"/>
    <w:sig w:usb0="E0002EFF" w:usb1="C0007843" w:usb2="00000009" w:usb3="00000000" w:csb0="000001FF"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588" w:rsidRDefault="006D7588" w:rsidP="005929DA">
      <w:r>
        <w:separator/>
      </w:r>
    </w:p>
  </w:footnote>
  <w:footnote w:type="continuationSeparator" w:id="0">
    <w:p w:rsidR="006D7588" w:rsidRDefault="006D7588"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203342" w:rsidP="00BF40DB">
    <w:pPr>
      <w:pStyle w:val="Encabezado"/>
      <w:jc w:val="right"/>
      <w:rPr>
        <w:rFonts w:ascii="Times" w:hAnsi="Times"/>
        <w:smallCaps/>
        <w:sz w:val="20"/>
        <w:szCs w:val="20"/>
        <w:lang w:val="es-ES"/>
      </w:rPr>
    </w:pPr>
    <w:r>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F8043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FC53B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F76365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D66A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9E52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20686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AE50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164BB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D9A93D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2C9D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4"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1E1DFF"/>
    <w:multiLevelType w:val="hybridMultilevel"/>
    <w:tmpl w:val="0E8A025C"/>
    <w:lvl w:ilvl="0" w:tplc="55E82E32">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19"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2"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8"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0"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72365C9"/>
    <w:multiLevelType w:val="hybridMultilevel"/>
    <w:tmpl w:val="36B2D8C4"/>
    <w:lvl w:ilvl="0" w:tplc="55E82E32">
      <w:start w:val="1"/>
      <w:numFmt w:val="bullet"/>
      <w:lvlText w:val=""/>
      <w:lvlJc w:val="left"/>
      <w:pPr>
        <w:ind w:left="170" w:hanging="170"/>
      </w:pPr>
      <w:rPr>
        <w:rFonts w:ascii="Symbol" w:hAnsi="Symbol"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8"/>
  </w:num>
  <w:num w:numId="2">
    <w:abstractNumId w:val="22"/>
  </w:num>
  <w:num w:numId="3">
    <w:abstractNumId w:val="26"/>
  </w:num>
  <w:num w:numId="4">
    <w:abstractNumId w:val="18"/>
  </w:num>
  <w:num w:numId="5">
    <w:abstractNumId w:val="25"/>
  </w:num>
  <w:num w:numId="6">
    <w:abstractNumId w:val="34"/>
  </w:num>
  <w:num w:numId="7">
    <w:abstractNumId w:val="14"/>
  </w:num>
  <w:num w:numId="8">
    <w:abstractNumId w:val="13"/>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0"/>
  </w:num>
  <w:num w:numId="21">
    <w:abstractNumId w:val="17"/>
  </w:num>
  <w:num w:numId="22">
    <w:abstractNumId w:val="12"/>
  </w:num>
  <w:num w:numId="23">
    <w:abstractNumId w:val="19"/>
  </w:num>
  <w:num w:numId="24">
    <w:abstractNumId w:val="35"/>
  </w:num>
  <w:num w:numId="25">
    <w:abstractNumId w:val="15"/>
  </w:num>
  <w:num w:numId="26">
    <w:abstractNumId w:val="24"/>
  </w:num>
  <w:num w:numId="27">
    <w:abstractNumId w:val="31"/>
  </w:num>
  <w:num w:numId="28">
    <w:abstractNumId w:val="23"/>
  </w:num>
  <w:num w:numId="29">
    <w:abstractNumId w:val="21"/>
  </w:num>
  <w:num w:numId="30">
    <w:abstractNumId w:val="29"/>
  </w:num>
  <w:num w:numId="31">
    <w:abstractNumId w:val="11"/>
  </w:num>
  <w:num w:numId="32">
    <w:abstractNumId w:val="30"/>
  </w:num>
  <w:num w:numId="33">
    <w:abstractNumId w:val="32"/>
  </w:num>
  <w:num w:numId="34">
    <w:abstractNumId w:val="27"/>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46F6"/>
    <w:rsid w:val="000F636B"/>
    <w:rsid w:val="001011F7"/>
    <w:rsid w:val="00112948"/>
    <w:rsid w:val="0012417E"/>
    <w:rsid w:val="00124720"/>
    <w:rsid w:val="00125748"/>
    <w:rsid w:val="00126D3B"/>
    <w:rsid w:val="00136DF6"/>
    <w:rsid w:val="0014478D"/>
    <w:rsid w:val="0014696E"/>
    <w:rsid w:val="001531B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A2DE9"/>
    <w:rsid w:val="001B08FD"/>
    <w:rsid w:val="001B44EB"/>
    <w:rsid w:val="001B6088"/>
    <w:rsid w:val="001C0E1D"/>
    <w:rsid w:val="001C37C2"/>
    <w:rsid w:val="001C37D6"/>
    <w:rsid w:val="001C5CE8"/>
    <w:rsid w:val="001D1F6B"/>
    <w:rsid w:val="001D79DA"/>
    <w:rsid w:val="001E3947"/>
    <w:rsid w:val="002004ED"/>
    <w:rsid w:val="00203342"/>
    <w:rsid w:val="002114B0"/>
    <w:rsid w:val="00214E8E"/>
    <w:rsid w:val="002205D5"/>
    <w:rsid w:val="0022185A"/>
    <w:rsid w:val="00222F75"/>
    <w:rsid w:val="00224D80"/>
    <w:rsid w:val="00230E9C"/>
    <w:rsid w:val="00236889"/>
    <w:rsid w:val="002430F2"/>
    <w:rsid w:val="00257C0F"/>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169BE"/>
    <w:rsid w:val="00317310"/>
    <w:rsid w:val="0032036F"/>
    <w:rsid w:val="0032086C"/>
    <w:rsid w:val="0032586F"/>
    <w:rsid w:val="00327AAD"/>
    <w:rsid w:val="00336D2C"/>
    <w:rsid w:val="0034375F"/>
    <w:rsid w:val="0034379D"/>
    <w:rsid w:val="0034458C"/>
    <w:rsid w:val="0034692E"/>
    <w:rsid w:val="003525A9"/>
    <w:rsid w:val="00353EB3"/>
    <w:rsid w:val="00357036"/>
    <w:rsid w:val="00360E6E"/>
    <w:rsid w:val="00366088"/>
    <w:rsid w:val="00375A7E"/>
    <w:rsid w:val="00384162"/>
    <w:rsid w:val="00394904"/>
    <w:rsid w:val="003A256E"/>
    <w:rsid w:val="003A696B"/>
    <w:rsid w:val="003A7E0F"/>
    <w:rsid w:val="003B120B"/>
    <w:rsid w:val="003B4CF4"/>
    <w:rsid w:val="003B4D37"/>
    <w:rsid w:val="003C7991"/>
    <w:rsid w:val="003D386B"/>
    <w:rsid w:val="003D7ABD"/>
    <w:rsid w:val="003E6BB4"/>
    <w:rsid w:val="003F364A"/>
    <w:rsid w:val="00402731"/>
    <w:rsid w:val="004120F2"/>
    <w:rsid w:val="004311F9"/>
    <w:rsid w:val="004371CA"/>
    <w:rsid w:val="0044125E"/>
    <w:rsid w:val="00443786"/>
    <w:rsid w:val="00446EBF"/>
    <w:rsid w:val="00451595"/>
    <w:rsid w:val="0045211F"/>
    <w:rsid w:val="004565CC"/>
    <w:rsid w:val="00472426"/>
    <w:rsid w:val="0047692C"/>
    <w:rsid w:val="004853CB"/>
    <w:rsid w:val="00494704"/>
    <w:rsid w:val="004A0278"/>
    <w:rsid w:val="004C3CAC"/>
    <w:rsid w:val="004D62DA"/>
    <w:rsid w:val="004E7E7C"/>
    <w:rsid w:val="004F0864"/>
    <w:rsid w:val="004F2C59"/>
    <w:rsid w:val="004F405D"/>
    <w:rsid w:val="004F4508"/>
    <w:rsid w:val="004F7126"/>
    <w:rsid w:val="005032F2"/>
    <w:rsid w:val="00513AC0"/>
    <w:rsid w:val="00520D11"/>
    <w:rsid w:val="005276F5"/>
    <w:rsid w:val="00536F52"/>
    <w:rsid w:val="005371F5"/>
    <w:rsid w:val="005413A1"/>
    <w:rsid w:val="005444B4"/>
    <w:rsid w:val="0054517C"/>
    <w:rsid w:val="00552035"/>
    <w:rsid w:val="00554456"/>
    <w:rsid w:val="00556427"/>
    <w:rsid w:val="00561558"/>
    <w:rsid w:val="00576BBA"/>
    <w:rsid w:val="005817B3"/>
    <w:rsid w:val="005849B7"/>
    <w:rsid w:val="005863EA"/>
    <w:rsid w:val="005907D0"/>
    <w:rsid w:val="005929DA"/>
    <w:rsid w:val="005978F8"/>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6A15"/>
    <w:rsid w:val="006129B8"/>
    <w:rsid w:val="0063403C"/>
    <w:rsid w:val="00635070"/>
    <w:rsid w:val="006454A0"/>
    <w:rsid w:val="00645E6D"/>
    <w:rsid w:val="0065317A"/>
    <w:rsid w:val="006539B4"/>
    <w:rsid w:val="00665635"/>
    <w:rsid w:val="00676CE6"/>
    <w:rsid w:val="00683CFC"/>
    <w:rsid w:val="006853FC"/>
    <w:rsid w:val="00690D78"/>
    <w:rsid w:val="0069475D"/>
    <w:rsid w:val="006A25C5"/>
    <w:rsid w:val="006B3BD6"/>
    <w:rsid w:val="006B4FF1"/>
    <w:rsid w:val="006C42E2"/>
    <w:rsid w:val="006C462F"/>
    <w:rsid w:val="006D7588"/>
    <w:rsid w:val="006E19F0"/>
    <w:rsid w:val="00701BBC"/>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386A"/>
    <w:rsid w:val="00875726"/>
    <w:rsid w:val="00877510"/>
    <w:rsid w:val="00880691"/>
    <w:rsid w:val="008849BD"/>
    <w:rsid w:val="008B1F42"/>
    <w:rsid w:val="008C2491"/>
    <w:rsid w:val="008C7D8F"/>
    <w:rsid w:val="008D4A94"/>
    <w:rsid w:val="008D7829"/>
    <w:rsid w:val="008E497E"/>
    <w:rsid w:val="00900BDB"/>
    <w:rsid w:val="009044CD"/>
    <w:rsid w:val="00904D6A"/>
    <w:rsid w:val="00910457"/>
    <w:rsid w:val="00920585"/>
    <w:rsid w:val="0092063F"/>
    <w:rsid w:val="00923313"/>
    <w:rsid w:val="00926136"/>
    <w:rsid w:val="00936FF7"/>
    <w:rsid w:val="00950CB3"/>
    <w:rsid w:val="00953EA2"/>
    <w:rsid w:val="009552F0"/>
    <w:rsid w:val="009636A5"/>
    <w:rsid w:val="009774B9"/>
    <w:rsid w:val="0097789D"/>
    <w:rsid w:val="009804E8"/>
    <w:rsid w:val="0098598B"/>
    <w:rsid w:val="00997956"/>
    <w:rsid w:val="009A7686"/>
    <w:rsid w:val="009B50A7"/>
    <w:rsid w:val="009B63B7"/>
    <w:rsid w:val="009D3AA2"/>
    <w:rsid w:val="009D6054"/>
    <w:rsid w:val="009E200A"/>
    <w:rsid w:val="009F27A3"/>
    <w:rsid w:val="00A04DC8"/>
    <w:rsid w:val="00A05E0E"/>
    <w:rsid w:val="00A20145"/>
    <w:rsid w:val="00A44174"/>
    <w:rsid w:val="00A4457D"/>
    <w:rsid w:val="00A47C80"/>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C1A"/>
    <w:rsid w:val="00AD2509"/>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9194B"/>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F9"/>
    <w:rsid w:val="00C30972"/>
    <w:rsid w:val="00C3508C"/>
    <w:rsid w:val="00C42CC1"/>
    <w:rsid w:val="00C51825"/>
    <w:rsid w:val="00C5712D"/>
    <w:rsid w:val="00C61435"/>
    <w:rsid w:val="00C62E26"/>
    <w:rsid w:val="00C6307A"/>
    <w:rsid w:val="00C6495D"/>
    <w:rsid w:val="00C733E0"/>
    <w:rsid w:val="00CA65A1"/>
    <w:rsid w:val="00CA70D9"/>
    <w:rsid w:val="00CB2DDB"/>
    <w:rsid w:val="00CB5C71"/>
    <w:rsid w:val="00CB7B70"/>
    <w:rsid w:val="00CC29DD"/>
    <w:rsid w:val="00CE1158"/>
    <w:rsid w:val="00CE7204"/>
    <w:rsid w:val="00CF1E59"/>
    <w:rsid w:val="00CF3F1C"/>
    <w:rsid w:val="00D019C7"/>
    <w:rsid w:val="00D3062C"/>
    <w:rsid w:val="00D335AA"/>
    <w:rsid w:val="00D36107"/>
    <w:rsid w:val="00D36668"/>
    <w:rsid w:val="00D41730"/>
    <w:rsid w:val="00D4468B"/>
    <w:rsid w:val="00D51432"/>
    <w:rsid w:val="00D54F74"/>
    <w:rsid w:val="00D57B03"/>
    <w:rsid w:val="00D60222"/>
    <w:rsid w:val="00D60CD7"/>
    <w:rsid w:val="00D62E99"/>
    <w:rsid w:val="00D6436B"/>
    <w:rsid w:val="00D70872"/>
    <w:rsid w:val="00D838AD"/>
    <w:rsid w:val="00D91036"/>
    <w:rsid w:val="00D91C83"/>
    <w:rsid w:val="00D93696"/>
    <w:rsid w:val="00D97053"/>
    <w:rsid w:val="00DA3CCF"/>
    <w:rsid w:val="00DA68C1"/>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20D63"/>
    <w:rsid w:val="00E30AC2"/>
    <w:rsid w:val="00E474B6"/>
    <w:rsid w:val="00E562DB"/>
    <w:rsid w:val="00E572B0"/>
    <w:rsid w:val="00E6489E"/>
    <w:rsid w:val="00E707DE"/>
    <w:rsid w:val="00E73036"/>
    <w:rsid w:val="00E81380"/>
    <w:rsid w:val="00E815BB"/>
    <w:rsid w:val="00EA6F56"/>
    <w:rsid w:val="00EB5473"/>
    <w:rsid w:val="00EB5B7A"/>
    <w:rsid w:val="00EC37FA"/>
    <w:rsid w:val="00EC60A7"/>
    <w:rsid w:val="00ED3359"/>
    <w:rsid w:val="00EE3035"/>
    <w:rsid w:val="00EE57DD"/>
    <w:rsid w:val="00EE69D4"/>
    <w:rsid w:val="00EE6E40"/>
    <w:rsid w:val="00EF590A"/>
    <w:rsid w:val="00F02747"/>
    <w:rsid w:val="00F34154"/>
    <w:rsid w:val="00F4276B"/>
    <w:rsid w:val="00F4429C"/>
    <w:rsid w:val="00F45B3F"/>
    <w:rsid w:val="00F4787E"/>
    <w:rsid w:val="00F47BA9"/>
    <w:rsid w:val="00F53CA6"/>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A97170CF-F205-B448-ACF3-2B619CCE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C308F9"/>
    <w:pPr>
      <w:numPr>
        <w:numId w:val="24"/>
      </w:numPr>
    </w:pPr>
    <w:rPr>
      <w:rFonts w:ascii="Times New Roman" w:hAnsi="Times New Roman"/>
      <w:sz w:val="22"/>
      <w:szCs w:val="22"/>
    </w:rPr>
  </w:style>
  <w:style w:type="paragraph" w:customStyle="1" w:styleId="INDICErango0auindicecontenidosunidad">
    <w:name w:val="INDICE_rango0_au (indice contenidos unidad)"/>
    <w:basedOn w:val="Ningnestilodeprrafo"/>
    <w:next w:val="INDICErango1auindicecontenidosunidad"/>
    <w:uiPriority w:val="99"/>
    <w:rsid w:val="002205D5"/>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2205D5"/>
    <w:pPr>
      <w:spacing w:before="23" w:after="0"/>
      <w:ind w:left="510" w:hanging="340"/>
    </w:pPr>
    <w:rPr>
      <w:rFonts w:ascii="BentonSansCond Regular" w:hAnsi="BentonSansCond Regular" w:cs="BentonSansCond Regular"/>
    </w:rPr>
  </w:style>
  <w:style w:type="paragraph" w:customStyle="1" w:styleId="wordtabla">
    <w:name w:val="word_tabla"/>
    <w:basedOn w:val="Prrafobsico"/>
    <w:uiPriority w:val="99"/>
    <w:rsid w:val="002205D5"/>
    <w:rPr>
      <w:rFonts w:ascii="TimesNewRomanMTStd" w:hAnsi="TimesNewRomanMTStd" w:cs="TimesNewRomanMTStd"/>
      <w:sz w:val="20"/>
      <w:szCs w:val="20"/>
      <w:lang w:eastAsia="es-ES_tradnl"/>
    </w:rPr>
  </w:style>
  <w:style w:type="paragraph" w:customStyle="1" w:styleId="wordtablanegrita">
    <w:name w:val="word_tabla negrita"/>
    <w:basedOn w:val="Prrafobsico"/>
    <w:uiPriority w:val="99"/>
    <w:rsid w:val="002205D5"/>
    <w:rPr>
      <w:rFonts w:ascii="TimesNewRomanMTStd" w:hAnsi="TimesNewRomanMTStd" w:cs="TimesNewRomanMTStd"/>
      <w:sz w:val="20"/>
      <w:szCs w:val="20"/>
      <w:lang w:eastAsia="es-ES_tradnl"/>
    </w:rPr>
  </w:style>
  <w:style w:type="paragraph" w:customStyle="1" w:styleId="00tablabolotablasunidad">
    <w:name w:val="00_tabla bolo (tablas unidad)"/>
    <w:basedOn w:val="Normal"/>
    <w:uiPriority w:val="99"/>
    <w:rsid w:val="00CE1158"/>
    <w:pPr>
      <w:tabs>
        <w:tab w:val="left" w:pos="170"/>
      </w:tabs>
      <w:autoSpaceDE w:val="0"/>
      <w:autoSpaceDN w:val="0"/>
      <w:adjustRightInd w:val="0"/>
      <w:spacing w:before="28" w:line="288" w:lineRule="auto"/>
      <w:ind w:left="113" w:hanging="113"/>
      <w:jc w:val="both"/>
      <w:textAlignment w:val="center"/>
    </w:pPr>
    <w:rPr>
      <w:rFonts w:ascii="BentonSansCond Book" w:hAnsi="BentonSansCond Book" w:cs="BentonSansCond Book"/>
      <w:color w:val="000000"/>
      <w:sz w:val="18"/>
      <w:szCs w:val="18"/>
      <w:lang w:eastAsia="es-ES_tradnl"/>
    </w:rPr>
  </w:style>
  <w:style w:type="paragraph" w:customStyle="1" w:styleId="word">
    <w:name w:val="word"/>
    <w:basedOn w:val="Prrafobsico"/>
    <w:uiPriority w:val="99"/>
    <w:rsid w:val="00C51825"/>
    <w:rPr>
      <w:rFonts w:ascii="TimesNewRomanMTStd" w:hAnsi="TimesNewRomanMTStd" w:cs="TimesNewRomanMTStd"/>
      <w:sz w:val="22"/>
      <w:szCs w:val="22"/>
      <w:lang w:eastAsia="es-ES_tradnl"/>
    </w:rPr>
  </w:style>
  <w:style w:type="character" w:customStyle="1" w:styleId="00BRANDONMEDIUM">
    <w:name w:val="00_BRANDON_MEDIUM"/>
    <w:uiPriority w:val="99"/>
    <w:rsid w:val="00C51825"/>
  </w:style>
  <w:style w:type="paragraph" w:customStyle="1" w:styleId="cuadratintn2columnas3METODOLOGA">
    <w:name w:val="cuadratin tn 2 columnas (3. METODOLOGÍA)"/>
    <w:basedOn w:val="Prrafobsico"/>
    <w:uiPriority w:val="99"/>
    <w:rsid w:val="00C308F9"/>
    <w:pPr>
      <w:spacing w:before="57"/>
      <w:ind w:left="170" w:hanging="170"/>
      <w:jc w:val="both"/>
    </w:pPr>
    <w:rPr>
      <w:rFonts w:ascii="Brandon Grotesque Regular" w:hAnsi="Brandon Grotesque Regular" w:cs="Brandon Grotesque Regular"/>
      <w:lang w:eastAsia="es-ES_tradnl"/>
    </w:rPr>
  </w:style>
  <w:style w:type="paragraph" w:customStyle="1" w:styleId="4columnasxcompetenciasFRv2tablasunidad">
    <w:name w:val="4_columnas_x_competencias FR_v2 (tablas unidad)"/>
    <w:basedOn w:val="Normal"/>
    <w:uiPriority w:val="99"/>
    <w:rsid w:val="00472426"/>
    <w:pPr>
      <w:tabs>
        <w:tab w:val="left" w:pos="113"/>
      </w:tabs>
      <w:autoSpaceDE w:val="0"/>
      <w:autoSpaceDN w:val="0"/>
      <w:adjustRightInd w:val="0"/>
      <w:spacing w:after="28" w:line="288" w:lineRule="auto"/>
      <w:textAlignment w:val="center"/>
    </w:pPr>
    <w:rPr>
      <w:rFonts w:ascii="BentonSansCond Book" w:hAnsi="BentonSansCond Book" w:cs="BentonSansCond Book"/>
      <w:color w:val="000000"/>
      <w:sz w:val="18"/>
      <w:szCs w:val="18"/>
      <w:lang w:eastAsia="es-ES_tradnl"/>
    </w:rPr>
  </w:style>
  <w:style w:type="paragraph" w:customStyle="1" w:styleId="3columnasxcompetenciasFRtablasunidad">
    <w:name w:val="3_columnas_x_competencias FR (tablas unidad)"/>
    <w:basedOn w:val="Normal"/>
    <w:uiPriority w:val="99"/>
    <w:rsid w:val="00472426"/>
    <w:pPr>
      <w:tabs>
        <w:tab w:val="left" w:pos="113"/>
      </w:tabs>
      <w:autoSpaceDE w:val="0"/>
      <w:autoSpaceDN w:val="0"/>
      <w:adjustRightInd w:val="0"/>
      <w:spacing w:after="28" w:line="288" w:lineRule="auto"/>
      <w:jc w:val="both"/>
      <w:textAlignment w:val="center"/>
    </w:pPr>
    <w:rPr>
      <w:rFonts w:ascii="BentonSansCond Book" w:hAnsi="BentonSansCond Book" w:cs="BentonSansCond Book"/>
      <w:color w:val="000000"/>
      <w:sz w:val="18"/>
      <w:szCs w:val="18"/>
      <w:lang w:eastAsia="es-ES_tradnl"/>
    </w:rPr>
  </w:style>
  <w:style w:type="paragraph" w:customStyle="1" w:styleId="PDATEXTOnormal1columna3METODOLOGA">
    <w:name w:val="PDA TEXTO normal 1 columna (3. METODOLOGÍA)"/>
    <w:basedOn w:val="Ningnestilodeprrafo"/>
    <w:uiPriority w:val="99"/>
    <w:rsid w:val="00472426"/>
    <w:pPr>
      <w:widowControl/>
      <w:tabs>
        <w:tab w:val="left" w:pos="220"/>
        <w:tab w:val="left" w:pos="440"/>
      </w:tabs>
      <w:spacing w:before="113" w:line="270" w:lineRule="atLeast"/>
      <w:jc w:val="both"/>
    </w:pPr>
    <w:rPr>
      <w:rFonts w:ascii="Brandon Grotesque Regular" w:hAnsi="Brandon Grotesque Regular" w:cs="Brandon Grotesque Regula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F75AE-483B-44AB-ACA2-A5890E5A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3757</Words>
  <Characters>20666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5</cp:revision>
  <cp:lastPrinted>2020-09-25T06:51:00Z</cp:lastPrinted>
  <dcterms:created xsi:type="dcterms:W3CDTF">2020-09-25T06:51:00Z</dcterms:created>
  <dcterms:modified xsi:type="dcterms:W3CDTF">2020-09-30T07:41:00Z</dcterms:modified>
</cp:coreProperties>
</file>