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F97825">
        <w:rPr>
          <w:b/>
          <w:color w:val="000000"/>
          <w:sz w:val="36"/>
          <w:szCs w:val="36"/>
        </w:rPr>
        <w:t>3</w:t>
      </w:r>
      <w:r w:rsidR="008709A6" w:rsidRPr="00BF40DB">
        <w:rPr>
          <w:b/>
          <w:color w:val="000000"/>
          <w:sz w:val="36"/>
          <w:szCs w:val="36"/>
        </w:rPr>
        <w:t xml:space="preserve">. </w:t>
      </w:r>
      <w:r w:rsidR="00716778">
        <w:rPr>
          <w:b/>
          <w:color w:val="000000"/>
          <w:sz w:val="36"/>
          <w:szCs w:val="36"/>
        </w:rPr>
        <w:t>Funci</w:t>
      </w:r>
      <w:r w:rsidR="00252F8F">
        <w:rPr>
          <w:b/>
          <w:color w:val="000000"/>
          <w:sz w:val="36"/>
          <w:szCs w:val="36"/>
        </w:rPr>
        <w:t>ón</w:t>
      </w:r>
      <w:r w:rsidR="00716778">
        <w:rPr>
          <w:b/>
          <w:color w:val="000000"/>
          <w:sz w:val="36"/>
          <w:szCs w:val="36"/>
        </w:rPr>
        <w:t xml:space="preserve"> de nutrición I</w:t>
      </w:r>
      <w:r w:rsidR="00F97825">
        <w:rPr>
          <w:b/>
          <w:color w:val="000000"/>
          <w:sz w:val="36"/>
          <w:szCs w:val="36"/>
        </w:rPr>
        <w:t>I</w:t>
      </w:r>
      <w:r w:rsidR="00716778">
        <w:rPr>
          <w:b/>
          <w:color w:val="000000"/>
          <w:sz w:val="36"/>
          <w:szCs w:val="36"/>
        </w:rPr>
        <w:t xml:space="preserve">: </w:t>
      </w:r>
      <w:r w:rsidR="00F97825">
        <w:rPr>
          <w:b/>
          <w:color w:val="000000"/>
          <w:sz w:val="36"/>
          <w:szCs w:val="36"/>
        </w:rPr>
        <w:t>aparatos implicados en la nutrición</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F97825" w:rsidRPr="00F97825" w:rsidRDefault="00F97825" w:rsidP="00F97825">
      <w:pPr>
        <w:rPr>
          <w:b/>
          <w:bCs/>
        </w:rPr>
      </w:pPr>
      <w:r w:rsidRPr="00F97825">
        <w:rPr>
          <w:b/>
          <w:bCs/>
        </w:rPr>
        <w:t>1. Nutrición: un proceso global</w:t>
      </w:r>
    </w:p>
    <w:p w:rsidR="00F97825" w:rsidRPr="00F97825" w:rsidRDefault="00F97825" w:rsidP="00F97825">
      <w:pPr>
        <w:rPr>
          <w:b/>
          <w:bCs/>
        </w:rPr>
      </w:pPr>
      <w:r w:rsidRPr="00F97825">
        <w:rPr>
          <w:b/>
          <w:bCs/>
        </w:rPr>
        <w:t>2. Aparato digestivo</w:t>
      </w:r>
    </w:p>
    <w:p w:rsidR="00F97825" w:rsidRPr="00F97825" w:rsidRDefault="00F97825" w:rsidP="00F97825">
      <w:pPr>
        <w:ind w:left="284"/>
        <w:rPr>
          <w:szCs w:val="22"/>
        </w:rPr>
      </w:pPr>
      <w:r w:rsidRPr="00F97825">
        <w:rPr>
          <w:szCs w:val="22"/>
        </w:rPr>
        <w:t>2.1. Anatomía del aparato digestivo</w:t>
      </w:r>
    </w:p>
    <w:p w:rsidR="00F97825" w:rsidRPr="00F97825" w:rsidRDefault="00F97825" w:rsidP="00F97825">
      <w:pPr>
        <w:ind w:left="284"/>
        <w:rPr>
          <w:szCs w:val="22"/>
        </w:rPr>
      </w:pPr>
      <w:r w:rsidRPr="00F97825">
        <w:rPr>
          <w:szCs w:val="22"/>
        </w:rPr>
        <w:t>2.2. Etapas del proceso digestivo</w:t>
      </w:r>
    </w:p>
    <w:p w:rsidR="00F97825" w:rsidRPr="00F97825" w:rsidRDefault="00F97825" w:rsidP="00F97825">
      <w:pPr>
        <w:ind w:left="284"/>
        <w:rPr>
          <w:szCs w:val="22"/>
        </w:rPr>
      </w:pPr>
      <w:r w:rsidRPr="00F97825">
        <w:rPr>
          <w:szCs w:val="22"/>
        </w:rPr>
        <w:t>2.3. Enfermedades del aparato digestivo</w:t>
      </w:r>
    </w:p>
    <w:p w:rsidR="00F97825" w:rsidRPr="00F97825" w:rsidRDefault="00F97825" w:rsidP="00F97825">
      <w:pPr>
        <w:ind w:left="284"/>
        <w:rPr>
          <w:szCs w:val="22"/>
        </w:rPr>
      </w:pPr>
      <w:r w:rsidRPr="00F97825">
        <w:rPr>
          <w:szCs w:val="22"/>
        </w:rPr>
        <w:t>2.4. Hábitos saludables para el aparato digestivo</w:t>
      </w:r>
    </w:p>
    <w:p w:rsidR="00F97825" w:rsidRPr="00F97825" w:rsidRDefault="00F97825" w:rsidP="00F97825">
      <w:pPr>
        <w:rPr>
          <w:b/>
          <w:bCs/>
        </w:rPr>
      </w:pPr>
      <w:r w:rsidRPr="00F97825">
        <w:rPr>
          <w:b/>
          <w:bCs/>
        </w:rPr>
        <w:t>3. Aparato respiratorio</w:t>
      </w:r>
    </w:p>
    <w:p w:rsidR="00F97825" w:rsidRPr="00F97825" w:rsidRDefault="00F97825" w:rsidP="00F97825">
      <w:pPr>
        <w:ind w:left="284"/>
        <w:rPr>
          <w:szCs w:val="22"/>
        </w:rPr>
      </w:pPr>
      <w:r w:rsidRPr="00F97825">
        <w:rPr>
          <w:szCs w:val="22"/>
        </w:rPr>
        <w:t>3.1. Anatomía del aparato respiratorio</w:t>
      </w:r>
    </w:p>
    <w:p w:rsidR="00F97825" w:rsidRPr="00F97825" w:rsidRDefault="00F97825" w:rsidP="00F97825">
      <w:pPr>
        <w:ind w:left="284"/>
        <w:rPr>
          <w:szCs w:val="22"/>
        </w:rPr>
      </w:pPr>
      <w:r w:rsidRPr="00F97825">
        <w:rPr>
          <w:szCs w:val="22"/>
        </w:rPr>
        <w:t>3.2. Funcionamiento del aparato respiratorio</w:t>
      </w:r>
    </w:p>
    <w:p w:rsidR="00F97825" w:rsidRPr="00F97825" w:rsidRDefault="00F97825" w:rsidP="00F97825">
      <w:pPr>
        <w:ind w:left="284"/>
        <w:rPr>
          <w:szCs w:val="22"/>
        </w:rPr>
      </w:pPr>
      <w:r w:rsidRPr="00F97825">
        <w:rPr>
          <w:szCs w:val="22"/>
        </w:rPr>
        <w:t>3.3. Enfermedades del aparato respiratorio</w:t>
      </w:r>
    </w:p>
    <w:p w:rsidR="00F97825" w:rsidRPr="00F97825" w:rsidRDefault="00F97825" w:rsidP="00F97825">
      <w:pPr>
        <w:ind w:left="284"/>
        <w:rPr>
          <w:szCs w:val="22"/>
        </w:rPr>
      </w:pPr>
      <w:r w:rsidRPr="00F97825">
        <w:rPr>
          <w:szCs w:val="22"/>
        </w:rPr>
        <w:t>3.4. Hábitos saludables para el aparato respiratorio</w:t>
      </w:r>
    </w:p>
    <w:p w:rsidR="00F97825" w:rsidRPr="00F97825" w:rsidRDefault="00F97825" w:rsidP="00F97825">
      <w:pPr>
        <w:rPr>
          <w:b/>
          <w:bCs/>
        </w:rPr>
      </w:pPr>
      <w:r w:rsidRPr="00F97825">
        <w:rPr>
          <w:b/>
          <w:bCs/>
        </w:rPr>
        <w:t>4. Aparato circulatorio</w:t>
      </w:r>
    </w:p>
    <w:p w:rsidR="00F97825" w:rsidRPr="00F97825" w:rsidRDefault="00F97825" w:rsidP="00F97825">
      <w:pPr>
        <w:ind w:left="284"/>
        <w:rPr>
          <w:szCs w:val="22"/>
        </w:rPr>
      </w:pPr>
      <w:r w:rsidRPr="00F97825">
        <w:rPr>
          <w:szCs w:val="22"/>
        </w:rPr>
        <w:t>4.1. Componentes del sistema cardiovascular</w:t>
      </w:r>
    </w:p>
    <w:p w:rsidR="00F97825" w:rsidRPr="00F97825" w:rsidRDefault="00F97825" w:rsidP="00F97825">
      <w:pPr>
        <w:ind w:left="284"/>
        <w:rPr>
          <w:szCs w:val="22"/>
        </w:rPr>
      </w:pPr>
      <w:r w:rsidRPr="00F97825">
        <w:rPr>
          <w:szCs w:val="22"/>
        </w:rPr>
        <w:t>4.2. Latido cardíaco</w:t>
      </w:r>
    </w:p>
    <w:p w:rsidR="00F97825" w:rsidRPr="00F97825" w:rsidRDefault="00F97825" w:rsidP="00F97825">
      <w:pPr>
        <w:ind w:left="284"/>
        <w:rPr>
          <w:szCs w:val="22"/>
        </w:rPr>
      </w:pPr>
      <w:r w:rsidRPr="00F97825">
        <w:rPr>
          <w:szCs w:val="22"/>
        </w:rPr>
        <w:t>4.3. Circulación sanguínea</w:t>
      </w:r>
    </w:p>
    <w:p w:rsidR="00F97825" w:rsidRPr="00F97825" w:rsidRDefault="00F97825" w:rsidP="00F97825">
      <w:pPr>
        <w:ind w:left="284"/>
        <w:rPr>
          <w:szCs w:val="22"/>
        </w:rPr>
      </w:pPr>
      <w:r w:rsidRPr="00F97825">
        <w:rPr>
          <w:szCs w:val="22"/>
        </w:rPr>
        <w:t>4.4. Sistema linfático</w:t>
      </w:r>
    </w:p>
    <w:p w:rsidR="00F97825" w:rsidRPr="00F97825" w:rsidRDefault="00F97825" w:rsidP="00F97825">
      <w:pPr>
        <w:ind w:left="284"/>
        <w:rPr>
          <w:szCs w:val="22"/>
        </w:rPr>
      </w:pPr>
      <w:r w:rsidRPr="00F97825">
        <w:rPr>
          <w:szCs w:val="22"/>
        </w:rPr>
        <w:t>4.5. Enfermedades del aparato circulatorio</w:t>
      </w:r>
    </w:p>
    <w:p w:rsidR="00F97825" w:rsidRPr="00F97825" w:rsidRDefault="00F97825" w:rsidP="00F97825">
      <w:pPr>
        <w:ind w:left="284"/>
        <w:rPr>
          <w:szCs w:val="22"/>
        </w:rPr>
      </w:pPr>
      <w:r w:rsidRPr="00F97825">
        <w:rPr>
          <w:szCs w:val="22"/>
        </w:rPr>
        <w:t>4.6. Hábitos saludables para el aparato circulatorio</w:t>
      </w:r>
    </w:p>
    <w:p w:rsidR="00F97825" w:rsidRPr="00F97825" w:rsidRDefault="00F97825" w:rsidP="00F97825">
      <w:pPr>
        <w:rPr>
          <w:b/>
          <w:bCs/>
        </w:rPr>
      </w:pPr>
      <w:r w:rsidRPr="00F97825">
        <w:rPr>
          <w:b/>
          <w:bCs/>
        </w:rPr>
        <w:t>5. Aparato excretor</w:t>
      </w:r>
    </w:p>
    <w:p w:rsidR="00F97825" w:rsidRPr="00F97825" w:rsidRDefault="00F97825" w:rsidP="00F97825">
      <w:pPr>
        <w:ind w:left="284"/>
        <w:rPr>
          <w:szCs w:val="22"/>
        </w:rPr>
      </w:pPr>
      <w:r w:rsidRPr="00F97825">
        <w:rPr>
          <w:szCs w:val="22"/>
        </w:rPr>
        <w:t>5.1. Aparato urinario</w:t>
      </w:r>
    </w:p>
    <w:p w:rsidR="00F97825" w:rsidRPr="00F97825" w:rsidRDefault="00F97825" w:rsidP="00F97825">
      <w:pPr>
        <w:ind w:left="284"/>
        <w:rPr>
          <w:szCs w:val="22"/>
        </w:rPr>
      </w:pPr>
      <w:r w:rsidRPr="00F97825">
        <w:rPr>
          <w:szCs w:val="22"/>
        </w:rPr>
        <w:t>5.2. Enfermedades del aparato urinario</w:t>
      </w:r>
    </w:p>
    <w:p w:rsidR="00F97825" w:rsidRPr="00F97825" w:rsidRDefault="00F97825" w:rsidP="00F97825">
      <w:pPr>
        <w:ind w:left="284"/>
        <w:rPr>
          <w:szCs w:val="22"/>
        </w:rPr>
      </w:pPr>
      <w:r w:rsidRPr="00F97825">
        <w:rPr>
          <w:szCs w:val="22"/>
        </w:rPr>
        <w:t>5.3. Hábitos saludables para el aparato urinario</w:t>
      </w:r>
    </w:p>
    <w:p w:rsidR="00F97825" w:rsidRDefault="00F97825" w:rsidP="006273C1">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97825" w:rsidRDefault="00F97825" w:rsidP="00EB1C9A">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F97825" w:rsidRPr="00B04854" w:rsidRDefault="00F97825" w:rsidP="00EB1C9A">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C77085">
        <w:trPr>
          <w:trHeight w:val="3531"/>
        </w:trPr>
        <w:tc>
          <w:tcPr>
            <w:tcW w:w="8493" w:type="dxa"/>
            <w:gridSpan w:val="2"/>
            <w:shd w:val="clear" w:color="auto" w:fill="FFFFFF"/>
            <w:vAlign w:val="center"/>
          </w:tcPr>
          <w:p w:rsidR="00C77085" w:rsidRDefault="00C77085" w:rsidP="00C77085">
            <w:pPr>
              <w:pStyle w:val="00TEXTOTABLASU"/>
              <w:jc w:val="both"/>
            </w:pPr>
            <w:r>
              <w:t>Esta unidad didáctica forma, con la unidad 2, el conjunto de unidades dedicadas a la función de nutrición en humanos. En esta tercera se abordan fundamentalmente los aparatos implicados en la obtención de nutrientes (sólidos, líquidos y gaseosos), su distribución y la eliminación de desechos. Para todos los aparatos se describe su anatomía, su fisiología, los hábitos saludables más aconsejables y las principales enfermedades que pueden afectarlos. Los aparatos descritos son el digestivo, el respiratorio, el circulatorio y el excretor.</w:t>
            </w:r>
          </w:p>
          <w:p w:rsidR="00C77085" w:rsidRDefault="00C77085" w:rsidP="00C77085">
            <w:pPr>
              <w:pStyle w:val="00TEXTOTABLASU"/>
              <w:jc w:val="both"/>
            </w:pPr>
            <w:r>
              <w:t>Para la exposición de contenidos es muy importante transmitir al alumnado la idea de la interconexión que se establece entre estos cuatro aparatos para llevar a cabo la misma función: la de nutrición. A pesar de la extensión de la unidad, la estructura de los contenidos relacionados con cada aparato es la misma, lo que facilita su comprensión. Además, el hecho de que aparezcan en una única unidad didáctica facilita la elaboración de esquemas y actividades sobre esta temática.</w:t>
            </w:r>
          </w:p>
          <w:p w:rsidR="001C37D6" w:rsidRPr="00C77085" w:rsidRDefault="00C77085" w:rsidP="00C77085">
            <w:pPr>
              <w:pStyle w:val="00TEXTOTABLASU"/>
              <w:jc w:val="both"/>
            </w:pPr>
            <w:r>
              <w:t xml:space="preserve">En las sesiones de exposición de contenidos es recomendable utilizar láminas anatómicas o un muñeco clástico para localizar los órganos implicados en cada aparato y su interconexión con el resto de </w:t>
            </w:r>
            <w:proofErr w:type="gramStart"/>
            <w:r>
              <w:t>aparatos</w:t>
            </w:r>
            <w:proofErr w:type="gramEnd"/>
            <w:r>
              <w:t>.</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597DD8" w:rsidRPr="00597DD8" w:rsidRDefault="00597DD8" w:rsidP="00597DD8">
            <w:pPr>
              <w:pStyle w:val="00TEXTOTABLASU"/>
            </w:pPr>
            <w:r w:rsidRPr="00597DD8">
              <w:rPr>
                <w:b/>
                <w:bCs/>
              </w:rPr>
              <w:t>7.</w:t>
            </w:r>
            <w:r w:rsidRPr="00597DD8">
              <w:t xml:space="preserve"> Comprender la importancia de utilizar los conocimientos de la Biología y Geología para satisfacer las necesidades humanas y participar en la necesaria toma de decisiones en torno a </w:t>
            </w:r>
            <w:r w:rsidRPr="00597DD8">
              <w:lastRenderedPageBreak/>
              <w:t>problemas locales y globales a los que nos enfrentamos.</w:t>
            </w:r>
          </w:p>
          <w:p w:rsidR="00C77085" w:rsidRDefault="00C77085" w:rsidP="00C77085">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p w:rsidR="001C37D6" w:rsidRPr="00B8222C" w:rsidRDefault="00C77085" w:rsidP="00C77085">
            <w:pPr>
              <w:pStyle w:val="00TEXTOTABLASU"/>
              <w:rPr>
                <w:szCs w:val="20"/>
                <w:lang w:val="es-ES"/>
              </w:rPr>
            </w:pPr>
            <w:r w:rsidRPr="00C77085">
              <w:rPr>
                <w:b/>
                <w:bCs/>
              </w:rPr>
              <w:t>10.</w:t>
            </w:r>
            <w:r>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C77085" w:rsidRPr="00C77085" w:rsidRDefault="00C77085" w:rsidP="00C77085">
            <w:pPr>
              <w:pStyle w:val="00TEXTOTABLASU"/>
            </w:pPr>
            <w:r w:rsidRPr="00C77085">
              <w:rPr>
                <w:b/>
                <w:bCs/>
              </w:rPr>
              <w:t>2.6.</w:t>
            </w:r>
            <w:r w:rsidRPr="00C77085">
              <w:t xml:space="preserve"> Higiene y prevención.</w:t>
            </w:r>
          </w:p>
          <w:p w:rsidR="00C77085" w:rsidRPr="00C77085" w:rsidRDefault="00C77085" w:rsidP="00C77085">
            <w:pPr>
              <w:pStyle w:val="00TEXTOTABLASU"/>
            </w:pPr>
            <w:r w:rsidRPr="00C77085">
              <w:rPr>
                <w:b/>
                <w:bCs/>
              </w:rPr>
              <w:t>2.15.</w:t>
            </w:r>
            <w:r w:rsidRPr="00C77085">
              <w:t xml:space="preserve"> La función de nutrición.</w:t>
            </w:r>
          </w:p>
          <w:p w:rsidR="00C77085" w:rsidRPr="00C77085" w:rsidRDefault="00C77085" w:rsidP="00C77085">
            <w:pPr>
              <w:pStyle w:val="00TEXTOTABLASU"/>
            </w:pPr>
            <w:r w:rsidRPr="00C77085">
              <w:rPr>
                <w:b/>
                <w:bCs/>
              </w:rPr>
              <w:t>2.16.</w:t>
            </w:r>
            <w:r w:rsidRPr="00C77085">
              <w:t xml:space="preserve"> Anatomía y fisiología de los aparatos digestivo, respiratorio, circulatorio y excretor. </w:t>
            </w:r>
          </w:p>
          <w:p w:rsidR="00785CAB" w:rsidRPr="00785CAB" w:rsidRDefault="00C77085" w:rsidP="00C77085">
            <w:pPr>
              <w:pStyle w:val="00TEXTOTABLASU"/>
              <w:rPr>
                <w:szCs w:val="20"/>
              </w:rPr>
            </w:pPr>
            <w:r w:rsidRPr="00C77085">
              <w:rPr>
                <w:b/>
                <w:bCs/>
              </w:rPr>
              <w:t>2.17.</w:t>
            </w:r>
            <w:r w:rsidRPr="00C77085">
              <w:t xml:space="preserve"> Alteraciones más frecuentes, enfermedades asociadas, prevención de </w:t>
            </w:r>
            <w:proofErr w:type="gramStart"/>
            <w:r w:rsidRPr="00C77085">
              <w:t>las mismas</w:t>
            </w:r>
            <w:proofErr w:type="gramEnd"/>
            <w:r w:rsidRPr="00C77085">
              <w:t xml:space="preserve"> y hábitos de vida saludables.</w:t>
            </w:r>
            <w:r w:rsidR="00B8222C">
              <w:t xml:space="preserve"> </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C77085" w:rsidRPr="00B50CAB" w:rsidTr="00CC5614">
        <w:trPr>
          <w:trHeight w:val="158"/>
        </w:trPr>
        <w:tc>
          <w:tcPr>
            <w:tcW w:w="703" w:type="dxa"/>
            <w:vMerge w:val="restart"/>
            <w:shd w:val="clear" w:color="auto" w:fill="auto"/>
            <w:vAlign w:val="center"/>
          </w:tcPr>
          <w:p w:rsidR="00C77085" w:rsidRPr="00C77085" w:rsidRDefault="00C77085" w:rsidP="00C77085">
            <w:pPr>
              <w:pStyle w:val="00TEXTOTABLASU"/>
              <w:rPr>
                <w:b/>
                <w:bCs/>
              </w:rPr>
            </w:pPr>
            <w:r w:rsidRPr="00C77085">
              <w:rPr>
                <w:b/>
                <w:bCs/>
              </w:rPr>
              <w:t>5,</w:t>
            </w:r>
            <w:r w:rsidR="00252F8F">
              <w:rPr>
                <w:b/>
                <w:bCs/>
              </w:rPr>
              <w:t xml:space="preserve"> </w:t>
            </w:r>
            <w:r w:rsidRPr="00C77085">
              <w:rPr>
                <w:b/>
                <w:bCs/>
              </w:rPr>
              <w:t>6 y 7.</w:t>
            </w:r>
          </w:p>
        </w:tc>
        <w:tc>
          <w:tcPr>
            <w:tcW w:w="852" w:type="dxa"/>
            <w:vMerge w:val="restart"/>
            <w:shd w:val="clear" w:color="auto" w:fill="auto"/>
            <w:vAlign w:val="center"/>
          </w:tcPr>
          <w:p w:rsidR="00C77085" w:rsidRPr="00C77085" w:rsidRDefault="00C77085" w:rsidP="00C77085">
            <w:pPr>
              <w:pStyle w:val="00TEXTOTABLASU"/>
              <w:rPr>
                <w:b/>
                <w:bCs/>
              </w:rPr>
            </w:pPr>
            <w:r w:rsidRPr="00C77085">
              <w:rPr>
                <w:b/>
                <w:bCs/>
              </w:rPr>
              <w:t>2.6.</w:t>
            </w:r>
          </w:p>
        </w:tc>
        <w:tc>
          <w:tcPr>
            <w:tcW w:w="3265" w:type="dxa"/>
            <w:vMerge w:val="restart"/>
            <w:shd w:val="clear" w:color="auto" w:fill="auto"/>
            <w:vAlign w:val="center"/>
          </w:tcPr>
          <w:p w:rsidR="00C77085" w:rsidRPr="00C77085" w:rsidRDefault="00C77085" w:rsidP="00C77085">
            <w:pPr>
              <w:pStyle w:val="00TEXTOTABLASU"/>
            </w:pPr>
            <w:r w:rsidRPr="00C77085">
              <w:rPr>
                <w:b/>
                <w:bCs/>
              </w:rPr>
              <w:t>2.6.</w:t>
            </w:r>
            <w:r w:rsidRPr="00C77085">
              <w:t xml:space="preserve"> Identificar hábitos saludables como método de prevención de las enfermedades.</w:t>
            </w:r>
            <w:r w:rsidRPr="00C77085">
              <w:br/>
              <w:t>CMCT, CSC, CEC.</w:t>
            </w:r>
          </w:p>
        </w:tc>
        <w:tc>
          <w:tcPr>
            <w:tcW w:w="1701" w:type="dxa"/>
            <w:vMerge w:val="restart"/>
            <w:shd w:val="clear" w:color="auto" w:fill="auto"/>
            <w:vAlign w:val="center"/>
          </w:tcPr>
          <w:p w:rsidR="00C77085" w:rsidRPr="00C77085" w:rsidRDefault="00C77085" w:rsidP="00C77085">
            <w:pPr>
              <w:pStyle w:val="00TEXTOTABLASU"/>
            </w:pPr>
            <w:r w:rsidRPr="00C77085">
              <w:rPr>
                <w:b/>
                <w:bCs/>
              </w:rPr>
              <w:t>2.6.1.</w:t>
            </w:r>
            <w:r w:rsidRPr="00C77085">
              <w:t xml:space="preserve"> Conoce y describe hábitos de vida saludable identificándolos como medio de promoción de su salud y la de los demás.</w:t>
            </w:r>
          </w:p>
        </w:tc>
        <w:tc>
          <w:tcPr>
            <w:tcW w:w="1701" w:type="dxa"/>
            <w:shd w:val="clear" w:color="auto" w:fill="auto"/>
            <w:vAlign w:val="center"/>
          </w:tcPr>
          <w:p w:rsidR="00C77085" w:rsidRPr="00C77085" w:rsidRDefault="00C77085" w:rsidP="00C77085">
            <w:pPr>
              <w:pStyle w:val="00TEXTOTABLASU"/>
              <w:jc w:val="center"/>
            </w:pPr>
            <w:r w:rsidRPr="00C77085">
              <w:t>CEC</w:t>
            </w:r>
          </w:p>
        </w:tc>
        <w:tc>
          <w:tcPr>
            <w:tcW w:w="3577" w:type="dxa"/>
            <w:shd w:val="clear" w:color="auto" w:fill="auto"/>
            <w:vAlign w:val="center"/>
          </w:tcPr>
          <w:p w:rsidR="00C77085" w:rsidRPr="00C77085" w:rsidRDefault="00C77085" w:rsidP="00C77085">
            <w:pPr>
              <w:pStyle w:val="00TEXTOTABLASU"/>
            </w:pPr>
            <w:r w:rsidRPr="00C77085">
              <w:t>Competencia clave “A no fumar, ¡me apunto!” (actividades 9 y 10).</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CMCT</w:t>
            </w:r>
          </w:p>
        </w:tc>
        <w:tc>
          <w:tcPr>
            <w:tcW w:w="3577" w:type="dxa"/>
            <w:shd w:val="clear" w:color="auto" w:fill="auto"/>
            <w:vAlign w:val="center"/>
          </w:tcPr>
          <w:p w:rsidR="00C77085" w:rsidRPr="00C77085" w:rsidRDefault="00C77085" w:rsidP="00C77085">
            <w:pPr>
              <w:pStyle w:val="00TEXTOTABLASU"/>
            </w:pPr>
            <w:r w:rsidRPr="00C77085">
              <w:t xml:space="preserve">Actividades internas 10, 13, 24, 25, 48, 59. </w:t>
            </w:r>
          </w:p>
          <w:p w:rsidR="00C77085" w:rsidRPr="00C77085" w:rsidRDefault="00C77085" w:rsidP="00C77085">
            <w:pPr>
              <w:pStyle w:val="00TEXTOTABLASU"/>
            </w:pPr>
            <w:r w:rsidRPr="00C77085">
              <w:t xml:space="preserve">Actividades de consolidación 9 y 11. </w:t>
            </w:r>
          </w:p>
          <w:p w:rsidR="00C77085" w:rsidRPr="00C77085" w:rsidRDefault="00C77085" w:rsidP="00C77085">
            <w:pPr>
              <w:pStyle w:val="00TEXTOTABLASU"/>
            </w:pPr>
            <w:r w:rsidRPr="00C77085">
              <w:t xml:space="preserve">Competencia clave “A no fumar, ¡me apunto!” (actividades 1, 2, 3, 4 y 5). </w:t>
            </w:r>
          </w:p>
          <w:p w:rsidR="00C77085" w:rsidRPr="00C77085" w:rsidRDefault="00C77085" w:rsidP="00C77085">
            <w:pPr>
              <w:pStyle w:val="00TEXTOTABLASU"/>
            </w:pPr>
            <w:r w:rsidRPr="00C77085">
              <w:t xml:space="preserve">Competencia clave “Cuesta arriba” (actividad 9). </w:t>
            </w:r>
          </w:p>
          <w:p w:rsidR="00C77085" w:rsidRPr="00C77085" w:rsidRDefault="00C77085" w:rsidP="00C77085">
            <w:pPr>
              <w:pStyle w:val="00TEXTOTABLASU"/>
            </w:pPr>
            <w:r w:rsidRPr="00C77085">
              <w:t>Actividad práctica. Aprendizaje basado en problemas.</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EOBS-RÚB,</w:t>
            </w:r>
          </w:p>
          <w:p w:rsidR="00C77085" w:rsidRPr="00C77085" w:rsidRDefault="00C77085" w:rsidP="00C77085">
            <w:pPr>
              <w:pStyle w:val="00TEXTOTABLASU"/>
            </w:pPr>
            <w:r w:rsidRPr="00C77085">
              <w:t xml:space="preserve"> 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CCL</w:t>
            </w:r>
          </w:p>
        </w:tc>
        <w:tc>
          <w:tcPr>
            <w:tcW w:w="3577" w:type="dxa"/>
            <w:shd w:val="clear" w:color="auto" w:fill="auto"/>
            <w:vAlign w:val="center"/>
          </w:tcPr>
          <w:p w:rsidR="00C77085" w:rsidRPr="00C77085" w:rsidRDefault="00C77085" w:rsidP="00C77085">
            <w:pPr>
              <w:pStyle w:val="00TEXTOTABLASU"/>
            </w:pPr>
            <w:r w:rsidRPr="00C77085">
              <w:t xml:space="preserve">Actividades internas 10, 12 y 49. </w:t>
            </w:r>
          </w:p>
          <w:p w:rsidR="00C77085" w:rsidRPr="00C77085" w:rsidRDefault="00C77085" w:rsidP="00C77085">
            <w:pPr>
              <w:pStyle w:val="00TEXTOTABLASU"/>
            </w:pPr>
            <w:r w:rsidRPr="00C77085">
              <w:t>Competencia clave “Cuesta arriba” (actividad 1).</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TIND</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SIEP</w:t>
            </w:r>
          </w:p>
        </w:tc>
        <w:tc>
          <w:tcPr>
            <w:tcW w:w="3577" w:type="dxa"/>
            <w:shd w:val="clear" w:color="auto" w:fill="auto"/>
            <w:vAlign w:val="center"/>
          </w:tcPr>
          <w:p w:rsidR="00C77085" w:rsidRPr="00C77085" w:rsidRDefault="00C77085" w:rsidP="00C77085">
            <w:pPr>
              <w:pStyle w:val="00TEXTOTABLASU"/>
            </w:pPr>
            <w:r w:rsidRPr="00C77085">
              <w:t xml:space="preserve">Competencia clave “A no fumar ¡me apunto!” (actividades 7, 8, 9 y 10). </w:t>
            </w:r>
          </w:p>
          <w:p w:rsidR="00C77085" w:rsidRPr="00C77085" w:rsidRDefault="00C77085" w:rsidP="00C77085">
            <w:pPr>
              <w:pStyle w:val="00TEXTOTABLASU"/>
            </w:pPr>
            <w:r w:rsidRPr="00C77085">
              <w:t>Competencia clave “Cuesta arriba” (actividad 9).</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EOBS-RÚB</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CD</w:t>
            </w:r>
          </w:p>
        </w:tc>
        <w:tc>
          <w:tcPr>
            <w:tcW w:w="3577" w:type="dxa"/>
            <w:shd w:val="clear" w:color="auto" w:fill="auto"/>
            <w:vAlign w:val="center"/>
          </w:tcPr>
          <w:p w:rsidR="00C77085" w:rsidRPr="00C77085" w:rsidRDefault="00C77085" w:rsidP="00C77085">
            <w:pPr>
              <w:pStyle w:val="00TEXTOTABLASU"/>
            </w:pPr>
            <w:r w:rsidRPr="00C77085">
              <w:t>Competencia clave “A no fumar, ¡me apunto!” (actividades 2 y 3).</w:t>
            </w:r>
          </w:p>
          <w:p w:rsidR="00C77085" w:rsidRPr="00C77085" w:rsidRDefault="00C77085" w:rsidP="00C77085">
            <w:pPr>
              <w:pStyle w:val="00TEXTOTABLASU"/>
            </w:pPr>
            <w:r w:rsidRPr="00C77085">
              <w:t>Competencia clave “Cuesta arriba” (actividad 1).</w:t>
            </w:r>
          </w:p>
        </w:tc>
        <w:tc>
          <w:tcPr>
            <w:tcW w:w="1946" w:type="dxa"/>
            <w:shd w:val="clear" w:color="auto" w:fill="auto"/>
            <w:vAlign w:val="center"/>
          </w:tcPr>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CAA</w:t>
            </w:r>
          </w:p>
        </w:tc>
        <w:tc>
          <w:tcPr>
            <w:tcW w:w="3577" w:type="dxa"/>
            <w:shd w:val="clear" w:color="auto" w:fill="auto"/>
            <w:vAlign w:val="center"/>
          </w:tcPr>
          <w:p w:rsidR="00C77085" w:rsidRPr="00C77085" w:rsidRDefault="00C77085" w:rsidP="00C77085">
            <w:pPr>
              <w:pStyle w:val="00TEXTOTABLASU"/>
            </w:pPr>
            <w:r w:rsidRPr="00C77085">
              <w:t xml:space="preserve">Actividad interna 49. </w:t>
            </w:r>
          </w:p>
          <w:p w:rsidR="00C77085" w:rsidRPr="00C77085" w:rsidRDefault="00C77085" w:rsidP="00C77085">
            <w:pPr>
              <w:pStyle w:val="00TEXTOTABLASU"/>
            </w:pPr>
            <w:r w:rsidRPr="00C77085">
              <w:t>Actividad de consolidación 11. Competencia clave “A no fumar, ¡me apunto!” (actividades 2, 6 y 10).</w:t>
            </w:r>
          </w:p>
          <w:p w:rsidR="00C77085" w:rsidRPr="00C77085" w:rsidRDefault="00C77085" w:rsidP="00C77085">
            <w:pPr>
              <w:pStyle w:val="00TEXTOTABLASU"/>
            </w:pPr>
            <w:r w:rsidRPr="00C77085">
              <w:t>Competencia clave “Cuesta arriba” (actividad 9).</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TIND</w:t>
            </w:r>
          </w:p>
        </w:tc>
      </w:tr>
      <w:tr w:rsidR="00C77085" w:rsidRPr="00B50CAB" w:rsidTr="00251470">
        <w:trPr>
          <w:trHeight w:val="158"/>
        </w:trPr>
        <w:tc>
          <w:tcPr>
            <w:tcW w:w="703" w:type="dxa"/>
            <w:shd w:val="clear" w:color="auto" w:fill="auto"/>
          </w:tcPr>
          <w:p w:rsidR="00C77085" w:rsidRPr="00C77085" w:rsidRDefault="00C77085" w:rsidP="00C77085">
            <w:pPr>
              <w:pStyle w:val="00TEXTOTABLASU"/>
            </w:pPr>
          </w:p>
        </w:tc>
        <w:tc>
          <w:tcPr>
            <w:tcW w:w="852" w:type="dxa"/>
            <w:shd w:val="clear" w:color="auto" w:fill="auto"/>
          </w:tcPr>
          <w:p w:rsidR="00C77085" w:rsidRPr="00C77085" w:rsidRDefault="00C77085" w:rsidP="00C77085">
            <w:pPr>
              <w:pStyle w:val="00TEXTOTABLASU"/>
            </w:pPr>
          </w:p>
        </w:tc>
        <w:tc>
          <w:tcPr>
            <w:tcW w:w="3265" w:type="dxa"/>
            <w:shd w:val="clear" w:color="auto" w:fill="auto"/>
          </w:tcPr>
          <w:p w:rsidR="00C77085" w:rsidRPr="00C77085" w:rsidRDefault="00C77085" w:rsidP="00C77085">
            <w:pPr>
              <w:pStyle w:val="00TEXTOTABLASU"/>
            </w:pPr>
          </w:p>
        </w:tc>
        <w:tc>
          <w:tcPr>
            <w:tcW w:w="1701" w:type="dxa"/>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CSC</w:t>
            </w:r>
          </w:p>
        </w:tc>
        <w:tc>
          <w:tcPr>
            <w:tcW w:w="3577" w:type="dxa"/>
            <w:shd w:val="clear" w:color="auto" w:fill="auto"/>
            <w:vAlign w:val="center"/>
          </w:tcPr>
          <w:p w:rsidR="00C77085" w:rsidRPr="00C77085" w:rsidRDefault="00C77085" w:rsidP="00C77085">
            <w:pPr>
              <w:pStyle w:val="00TEXTOTABLASU"/>
            </w:pPr>
            <w:r w:rsidRPr="00C77085">
              <w:t xml:space="preserve">Actividades internas 12, 13, 25, 48 y 59. </w:t>
            </w:r>
          </w:p>
          <w:p w:rsidR="00C77085" w:rsidRPr="00C77085" w:rsidRDefault="00C77085" w:rsidP="00C77085">
            <w:pPr>
              <w:pStyle w:val="00TEXTOTABLASU"/>
            </w:pPr>
            <w:r w:rsidRPr="00C77085">
              <w:t xml:space="preserve">Actividades de consolidación 9 y 11. </w:t>
            </w:r>
          </w:p>
          <w:p w:rsidR="00C77085" w:rsidRPr="00C77085" w:rsidRDefault="00C77085" w:rsidP="00C77085">
            <w:pPr>
              <w:pStyle w:val="00TEXTOTABLASU"/>
            </w:pPr>
            <w:r w:rsidRPr="00C77085">
              <w:lastRenderedPageBreak/>
              <w:t xml:space="preserve">Competencia clave “A no fumar ¡me apunto!” (actividades 1, 5, 6, 7, 8, 9 y 10. </w:t>
            </w:r>
          </w:p>
          <w:p w:rsidR="00C77085" w:rsidRPr="00C77085" w:rsidRDefault="00C77085" w:rsidP="00C77085">
            <w:pPr>
              <w:pStyle w:val="00TEXTOTABLASU"/>
            </w:pPr>
            <w:r w:rsidRPr="00C77085">
              <w:t>Actividad práctica. Aprendizaje basado en problemas.</w:t>
            </w:r>
          </w:p>
        </w:tc>
        <w:tc>
          <w:tcPr>
            <w:tcW w:w="1946" w:type="dxa"/>
            <w:shd w:val="clear" w:color="auto" w:fill="auto"/>
            <w:vAlign w:val="center"/>
          </w:tcPr>
          <w:p w:rsidR="00C77085" w:rsidRDefault="00C77085" w:rsidP="00C77085">
            <w:pPr>
              <w:pStyle w:val="00TEXTOTABLASU"/>
            </w:pPr>
            <w:r w:rsidRPr="00C77085">
              <w:lastRenderedPageBreak/>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lastRenderedPageBreak/>
              <w:t>TCOL</w:t>
            </w:r>
          </w:p>
        </w:tc>
      </w:tr>
      <w:tr w:rsidR="00C77085" w:rsidRPr="00B50CAB" w:rsidTr="00CC5614">
        <w:trPr>
          <w:trHeight w:val="158"/>
        </w:trPr>
        <w:tc>
          <w:tcPr>
            <w:tcW w:w="703" w:type="dxa"/>
            <w:vMerge w:val="restart"/>
            <w:shd w:val="clear" w:color="auto" w:fill="auto"/>
            <w:vAlign w:val="center"/>
          </w:tcPr>
          <w:p w:rsidR="00C77085" w:rsidRPr="00C77085" w:rsidRDefault="00C77085" w:rsidP="00C77085">
            <w:pPr>
              <w:pStyle w:val="00TEXTOTABLASU"/>
              <w:rPr>
                <w:b/>
                <w:bCs/>
              </w:rPr>
            </w:pPr>
            <w:r w:rsidRPr="00C77085">
              <w:rPr>
                <w:b/>
                <w:bCs/>
              </w:rPr>
              <w:lastRenderedPageBreak/>
              <w:t>2,</w:t>
            </w:r>
            <w:r w:rsidR="00252F8F">
              <w:rPr>
                <w:b/>
                <w:bCs/>
              </w:rPr>
              <w:t xml:space="preserve"> </w:t>
            </w:r>
            <w:r w:rsidRPr="00C77085">
              <w:rPr>
                <w:b/>
                <w:bCs/>
              </w:rPr>
              <w:t>3,</w:t>
            </w:r>
            <w:r w:rsidR="00252F8F">
              <w:rPr>
                <w:b/>
                <w:bCs/>
              </w:rPr>
              <w:t xml:space="preserve"> </w:t>
            </w:r>
            <w:r w:rsidRPr="00C77085">
              <w:rPr>
                <w:b/>
                <w:bCs/>
              </w:rPr>
              <w:t>4</w:t>
            </w:r>
            <w:r w:rsidR="00252F8F">
              <w:rPr>
                <w:b/>
                <w:bCs/>
              </w:rPr>
              <w:t xml:space="preserve">, </w:t>
            </w:r>
            <w:r w:rsidRPr="00C77085">
              <w:rPr>
                <w:b/>
                <w:bCs/>
              </w:rPr>
              <w:t>5,</w:t>
            </w:r>
            <w:r w:rsidR="00252F8F">
              <w:rPr>
                <w:b/>
                <w:bCs/>
              </w:rPr>
              <w:t xml:space="preserve"> </w:t>
            </w:r>
            <w:r w:rsidRPr="00C77085">
              <w:rPr>
                <w:b/>
                <w:bCs/>
              </w:rPr>
              <w:t>7</w:t>
            </w:r>
            <w:r w:rsidR="00252F8F">
              <w:rPr>
                <w:b/>
                <w:bCs/>
              </w:rPr>
              <w:t xml:space="preserve"> </w:t>
            </w:r>
            <w:r w:rsidRPr="00C77085">
              <w:rPr>
                <w:b/>
                <w:bCs/>
              </w:rPr>
              <w:t>y 9.</w:t>
            </w:r>
          </w:p>
        </w:tc>
        <w:tc>
          <w:tcPr>
            <w:tcW w:w="852" w:type="dxa"/>
            <w:vMerge w:val="restart"/>
            <w:shd w:val="clear" w:color="auto" w:fill="auto"/>
            <w:vAlign w:val="center"/>
          </w:tcPr>
          <w:p w:rsidR="00C77085" w:rsidRPr="00C77085" w:rsidRDefault="00C77085" w:rsidP="00C77085">
            <w:pPr>
              <w:pStyle w:val="00TEXTOTABLASU"/>
              <w:rPr>
                <w:b/>
                <w:bCs/>
              </w:rPr>
            </w:pPr>
            <w:r w:rsidRPr="00C77085">
              <w:rPr>
                <w:b/>
                <w:bCs/>
              </w:rPr>
              <w:t>2.15.</w:t>
            </w:r>
          </w:p>
        </w:tc>
        <w:tc>
          <w:tcPr>
            <w:tcW w:w="3265" w:type="dxa"/>
            <w:vMerge w:val="restart"/>
            <w:shd w:val="clear" w:color="auto" w:fill="auto"/>
            <w:vAlign w:val="center"/>
          </w:tcPr>
          <w:p w:rsidR="00C77085" w:rsidRPr="00C77085" w:rsidRDefault="00C77085" w:rsidP="00C77085">
            <w:pPr>
              <w:pStyle w:val="00TEXTOTABLASU"/>
            </w:pPr>
            <w:r w:rsidRPr="00C77085">
              <w:rPr>
                <w:b/>
                <w:bCs/>
              </w:rPr>
              <w:t>2.14.</w:t>
            </w:r>
            <w:r w:rsidRPr="00C77085">
              <w:t xml:space="preserve"> Explicar los procesos fundamentales de la nutrición, utilizando esquemas gráficos de los distintos aparatos que intervienen en ella. </w:t>
            </w:r>
            <w:r w:rsidRPr="00C77085">
              <w:br/>
              <w:t>CMCT, CAA.</w:t>
            </w:r>
          </w:p>
        </w:tc>
        <w:tc>
          <w:tcPr>
            <w:tcW w:w="1701" w:type="dxa"/>
            <w:vMerge w:val="restart"/>
            <w:shd w:val="clear" w:color="auto" w:fill="auto"/>
            <w:vAlign w:val="center"/>
          </w:tcPr>
          <w:p w:rsidR="00C77085" w:rsidRPr="00C77085" w:rsidRDefault="00C77085" w:rsidP="00C77085">
            <w:pPr>
              <w:pStyle w:val="00TEXTOTABLASU"/>
            </w:pPr>
            <w:r w:rsidRPr="00C77085">
              <w:rPr>
                <w:b/>
                <w:bCs/>
              </w:rPr>
              <w:t>2.14.1.</w:t>
            </w:r>
            <w:r w:rsidRPr="00C77085">
              <w:t xml:space="preserve"> Determina e identifica, a partir de gráficos y esquemas, los distintos órganos, aparatos y sistemas implicados en la función de nutrición relacionándolo con su contribución en el proceso.</w:t>
            </w:r>
          </w:p>
        </w:tc>
        <w:tc>
          <w:tcPr>
            <w:tcW w:w="1701" w:type="dxa"/>
            <w:shd w:val="clear" w:color="auto" w:fill="auto"/>
            <w:vAlign w:val="center"/>
          </w:tcPr>
          <w:p w:rsidR="00C77085" w:rsidRPr="00C77085" w:rsidRDefault="00C77085" w:rsidP="00C77085">
            <w:pPr>
              <w:pStyle w:val="00TEXTOTABLASU"/>
              <w:jc w:val="center"/>
            </w:pPr>
            <w:r w:rsidRPr="00C77085">
              <w:t>CAA</w:t>
            </w:r>
          </w:p>
        </w:tc>
        <w:tc>
          <w:tcPr>
            <w:tcW w:w="3577" w:type="dxa"/>
            <w:shd w:val="clear" w:color="auto" w:fill="auto"/>
            <w:vAlign w:val="center"/>
          </w:tcPr>
          <w:p w:rsidR="00C77085" w:rsidRPr="00C77085" w:rsidRDefault="00C77085" w:rsidP="00C77085">
            <w:pPr>
              <w:pStyle w:val="00TEXTOTABLASU"/>
            </w:pPr>
            <w:r w:rsidRPr="00C77085">
              <w:t xml:space="preserve">Actividades internas 41 y 54. </w:t>
            </w:r>
          </w:p>
          <w:p w:rsidR="00C77085" w:rsidRPr="00C77085" w:rsidRDefault="00C77085" w:rsidP="00C77085">
            <w:pPr>
              <w:pStyle w:val="00TEXTOTABLASU"/>
            </w:pPr>
            <w:r w:rsidRPr="00C77085">
              <w:t>Actividades de consolidación 6 y 13.</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CMCT</w:t>
            </w:r>
          </w:p>
        </w:tc>
        <w:tc>
          <w:tcPr>
            <w:tcW w:w="3577" w:type="dxa"/>
            <w:shd w:val="clear" w:color="auto" w:fill="auto"/>
            <w:vAlign w:val="center"/>
          </w:tcPr>
          <w:p w:rsidR="00C77085" w:rsidRPr="00C77085" w:rsidRDefault="00C77085" w:rsidP="00C77085">
            <w:pPr>
              <w:pStyle w:val="00TEXTOTABLASU"/>
            </w:pPr>
            <w:r w:rsidRPr="00C77085">
              <w:t xml:space="preserve">Actividades internas 4, 9, 19, 20, 32, 35, 40, 4 y, 43. </w:t>
            </w:r>
          </w:p>
          <w:p w:rsidR="00C77085" w:rsidRPr="00C77085" w:rsidRDefault="00C77085" w:rsidP="00C77085">
            <w:pPr>
              <w:pStyle w:val="00TEXTOTABLASU"/>
            </w:pPr>
            <w:r w:rsidRPr="00C77085">
              <w:t>Actividades de consolidación 6, 12 y 13.</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rPr>
                <w:b/>
                <w:bCs/>
              </w:rPr>
            </w:pPr>
          </w:p>
        </w:tc>
        <w:tc>
          <w:tcPr>
            <w:tcW w:w="852" w:type="dxa"/>
            <w:vMerge/>
            <w:shd w:val="clear" w:color="auto" w:fill="auto"/>
          </w:tcPr>
          <w:p w:rsidR="00C77085" w:rsidRPr="00C77085" w:rsidRDefault="00C77085" w:rsidP="00C77085">
            <w:pPr>
              <w:pStyle w:val="00TEXTOTABLASU"/>
              <w:rPr>
                <w:b/>
                <w:bCs/>
              </w:rPr>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CCL</w:t>
            </w:r>
          </w:p>
        </w:tc>
        <w:tc>
          <w:tcPr>
            <w:tcW w:w="3577" w:type="dxa"/>
            <w:shd w:val="clear" w:color="auto" w:fill="auto"/>
            <w:vAlign w:val="center"/>
          </w:tcPr>
          <w:p w:rsidR="00C77085" w:rsidRPr="00C77085" w:rsidRDefault="00C77085" w:rsidP="00C77085">
            <w:pPr>
              <w:pStyle w:val="00TEXTOTABLASU"/>
            </w:pPr>
            <w:r w:rsidRPr="00C77085">
              <w:t>Actividades internas 1, 35, 40, 51.</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PRE</w:t>
            </w:r>
          </w:p>
        </w:tc>
      </w:tr>
      <w:tr w:rsidR="00C77085" w:rsidRPr="00B50CAB" w:rsidTr="00CC5614">
        <w:trPr>
          <w:trHeight w:val="158"/>
        </w:trPr>
        <w:tc>
          <w:tcPr>
            <w:tcW w:w="703" w:type="dxa"/>
            <w:vMerge w:val="restart"/>
            <w:shd w:val="clear" w:color="auto" w:fill="auto"/>
            <w:vAlign w:val="center"/>
          </w:tcPr>
          <w:p w:rsidR="00C77085" w:rsidRPr="00C77085" w:rsidRDefault="00C77085" w:rsidP="00C77085">
            <w:pPr>
              <w:pStyle w:val="00TEXTOTABLASU"/>
              <w:rPr>
                <w:b/>
                <w:bCs/>
              </w:rPr>
            </w:pPr>
            <w:r w:rsidRPr="00C77085">
              <w:rPr>
                <w:b/>
                <w:bCs/>
              </w:rPr>
              <w:t>3,</w:t>
            </w:r>
            <w:r w:rsidR="00252F8F">
              <w:rPr>
                <w:b/>
                <w:bCs/>
              </w:rPr>
              <w:t xml:space="preserve"> </w:t>
            </w:r>
            <w:r w:rsidRPr="00C77085">
              <w:rPr>
                <w:b/>
                <w:bCs/>
              </w:rPr>
              <w:t>4,</w:t>
            </w:r>
            <w:r w:rsidR="00252F8F">
              <w:rPr>
                <w:b/>
                <w:bCs/>
              </w:rPr>
              <w:t xml:space="preserve"> </w:t>
            </w:r>
            <w:r w:rsidRPr="00C77085">
              <w:rPr>
                <w:b/>
                <w:bCs/>
              </w:rPr>
              <w:t>5,</w:t>
            </w:r>
            <w:r w:rsidR="00252F8F">
              <w:rPr>
                <w:b/>
                <w:bCs/>
              </w:rPr>
              <w:t xml:space="preserve"> </w:t>
            </w:r>
            <w:r w:rsidRPr="00C77085">
              <w:rPr>
                <w:b/>
                <w:bCs/>
              </w:rPr>
              <w:t>7,</w:t>
            </w:r>
            <w:r w:rsidR="00252F8F">
              <w:rPr>
                <w:b/>
                <w:bCs/>
              </w:rPr>
              <w:t xml:space="preserve"> </w:t>
            </w:r>
            <w:r w:rsidRPr="00C77085">
              <w:rPr>
                <w:b/>
                <w:bCs/>
              </w:rPr>
              <w:t>9 y 10.</w:t>
            </w:r>
          </w:p>
        </w:tc>
        <w:tc>
          <w:tcPr>
            <w:tcW w:w="852" w:type="dxa"/>
            <w:vMerge w:val="restart"/>
            <w:shd w:val="clear" w:color="auto" w:fill="auto"/>
            <w:vAlign w:val="center"/>
          </w:tcPr>
          <w:p w:rsidR="00C77085" w:rsidRPr="00C77085" w:rsidRDefault="00C77085" w:rsidP="00C77085">
            <w:pPr>
              <w:pStyle w:val="00TEXTOTABLASU"/>
              <w:rPr>
                <w:b/>
                <w:bCs/>
              </w:rPr>
            </w:pPr>
            <w:r w:rsidRPr="00C77085">
              <w:rPr>
                <w:b/>
                <w:bCs/>
              </w:rPr>
              <w:t>2.16.</w:t>
            </w:r>
          </w:p>
        </w:tc>
        <w:tc>
          <w:tcPr>
            <w:tcW w:w="3265" w:type="dxa"/>
            <w:vMerge w:val="restart"/>
            <w:shd w:val="clear" w:color="auto" w:fill="auto"/>
            <w:vAlign w:val="center"/>
          </w:tcPr>
          <w:p w:rsidR="00C77085" w:rsidRPr="00C77085" w:rsidRDefault="00C77085" w:rsidP="00C77085">
            <w:pPr>
              <w:pStyle w:val="00TEXTOTABLASU"/>
            </w:pPr>
            <w:r w:rsidRPr="00C77085">
              <w:rPr>
                <w:b/>
                <w:bCs/>
              </w:rPr>
              <w:t>2.15.</w:t>
            </w:r>
            <w:r w:rsidRPr="00C77085">
              <w:t xml:space="preserve"> Asociar qué fase del proceso de nutrición realiza cada uno de los aparatos implicados en el mismo. </w:t>
            </w:r>
            <w:r w:rsidRPr="00C77085">
              <w:br/>
              <w:t>CMCT.</w:t>
            </w:r>
          </w:p>
        </w:tc>
        <w:tc>
          <w:tcPr>
            <w:tcW w:w="1701" w:type="dxa"/>
            <w:vMerge w:val="restart"/>
            <w:shd w:val="clear" w:color="auto" w:fill="auto"/>
            <w:vAlign w:val="center"/>
          </w:tcPr>
          <w:p w:rsidR="00C77085" w:rsidRPr="00C77085" w:rsidRDefault="00C77085" w:rsidP="00C77085">
            <w:pPr>
              <w:pStyle w:val="00TEXTOTABLASU"/>
            </w:pPr>
            <w:r w:rsidRPr="00C77085">
              <w:rPr>
                <w:b/>
                <w:bCs/>
              </w:rPr>
              <w:t>2.15.1.</w:t>
            </w:r>
            <w:r w:rsidRPr="00C77085">
              <w:t xml:space="preserve"> Reconoce la función de cada uno de los aparatos y sistemas en las funciones de nutrición.</w:t>
            </w:r>
          </w:p>
        </w:tc>
        <w:tc>
          <w:tcPr>
            <w:tcW w:w="1701" w:type="dxa"/>
            <w:shd w:val="clear" w:color="auto" w:fill="auto"/>
            <w:vAlign w:val="center"/>
          </w:tcPr>
          <w:p w:rsidR="00C77085" w:rsidRPr="00C77085" w:rsidRDefault="00C77085" w:rsidP="00C77085">
            <w:pPr>
              <w:pStyle w:val="00TEXTOTABLASU"/>
              <w:jc w:val="center"/>
            </w:pPr>
            <w:r w:rsidRPr="00C77085">
              <w:t>CMCT</w:t>
            </w:r>
          </w:p>
        </w:tc>
        <w:tc>
          <w:tcPr>
            <w:tcW w:w="3577" w:type="dxa"/>
            <w:shd w:val="clear" w:color="auto" w:fill="auto"/>
            <w:vAlign w:val="center"/>
          </w:tcPr>
          <w:p w:rsidR="00C77085" w:rsidRPr="00C77085" w:rsidRDefault="00C77085" w:rsidP="00C77085">
            <w:pPr>
              <w:pStyle w:val="00TEXTOTABLASU"/>
            </w:pPr>
            <w:r w:rsidRPr="00C77085">
              <w:t xml:space="preserve">Actividades internas 4, 5, 6, 7, 9, 17, 18, 22, 27, 28, 34, 36, 39, 52, 53, 54, 55. </w:t>
            </w:r>
          </w:p>
          <w:p w:rsidR="00C77085" w:rsidRPr="00C77085" w:rsidRDefault="00C77085" w:rsidP="00C77085">
            <w:pPr>
              <w:pStyle w:val="00TEXTOTABLASU"/>
            </w:pPr>
            <w:r w:rsidRPr="00C77085">
              <w:t>Actividades de consolidación 1 y 9.</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EOBS-RÚB</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CCL</w:t>
            </w:r>
          </w:p>
        </w:tc>
        <w:tc>
          <w:tcPr>
            <w:tcW w:w="3577" w:type="dxa"/>
            <w:shd w:val="clear" w:color="auto" w:fill="auto"/>
            <w:vAlign w:val="center"/>
          </w:tcPr>
          <w:p w:rsidR="00C77085" w:rsidRPr="00C77085" w:rsidRDefault="00C77085" w:rsidP="00C77085">
            <w:pPr>
              <w:pStyle w:val="00TEXTOTABLASU"/>
            </w:pPr>
            <w:r w:rsidRPr="00C77085">
              <w:t>Actividades internas 2, 3, 15, 16, 21, 42, 51 y 52.</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PRE</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CAA</w:t>
            </w:r>
          </w:p>
        </w:tc>
        <w:tc>
          <w:tcPr>
            <w:tcW w:w="3577" w:type="dxa"/>
            <w:shd w:val="clear" w:color="auto" w:fill="auto"/>
            <w:vAlign w:val="center"/>
          </w:tcPr>
          <w:p w:rsidR="00C77085" w:rsidRPr="00C77085" w:rsidRDefault="00C77085" w:rsidP="00C77085">
            <w:pPr>
              <w:pStyle w:val="00TEXTOTABLASU"/>
            </w:pPr>
            <w:r w:rsidRPr="00C77085">
              <w:t>Actividades internas 5, 6, 7, 34 y 54.</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EOBS-RÚB</w:t>
            </w:r>
          </w:p>
        </w:tc>
      </w:tr>
      <w:tr w:rsidR="00C77085" w:rsidRPr="00B50CAB" w:rsidTr="00CC5614">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val="restart"/>
            <w:shd w:val="clear" w:color="auto" w:fill="auto"/>
            <w:vAlign w:val="center"/>
          </w:tcPr>
          <w:p w:rsidR="00C77085" w:rsidRPr="00C77085" w:rsidRDefault="00C77085" w:rsidP="00C77085">
            <w:pPr>
              <w:pStyle w:val="00TEXTOTABLASU"/>
            </w:pPr>
            <w:r w:rsidRPr="00C77085">
              <w:rPr>
                <w:b/>
                <w:bCs/>
              </w:rPr>
              <w:t>2.17.</w:t>
            </w:r>
            <w:r w:rsidRPr="00C77085">
              <w:t xml:space="preserve"> Identificar los componentes de los aparatos digestivo, circulatorio, respiratorio y excretor y conocer su funcionamiento. </w:t>
            </w:r>
            <w:r w:rsidRPr="00C77085">
              <w:br/>
              <w:t>CMCT.</w:t>
            </w:r>
          </w:p>
        </w:tc>
        <w:tc>
          <w:tcPr>
            <w:tcW w:w="1701" w:type="dxa"/>
            <w:vMerge w:val="restart"/>
            <w:shd w:val="clear" w:color="auto" w:fill="auto"/>
            <w:vAlign w:val="center"/>
          </w:tcPr>
          <w:p w:rsidR="00C77085" w:rsidRPr="00C77085" w:rsidRDefault="00C77085" w:rsidP="00C77085">
            <w:pPr>
              <w:pStyle w:val="00TEXTOTABLASU"/>
            </w:pPr>
            <w:r w:rsidRPr="00C77085">
              <w:rPr>
                <w:b/>
                <w:bCs/>
              </w:rPr>
              <w:t>2.17.1.</w:t>
            </w:r>
            <w:r w:rsidRPr="00C77085">
              <w:t xml:space="preserve"> Conoce y explica los componentes de los aparatos digestivo, circulatorio, respiratorio y excretor y su funcionamiento</w:t>
            </w:r>
          </w:p>
        </w:tc>
        <w:tc>
          <w:tcPr>
            <w:tcW w:w="1701" w:type="dxa"/>
            <w:shd w:val="clear" w:color="auto" w:fill="auto"/>
            <w:vAlign w:val="center"/>
          </w:tcPr>
          <w:p w:rsidR="00C77085" w:rsidRPr="00C77085" w:rsidRDefault="00C77085" w:rsidP="00C77085">
            <w:pPr>
              <w:pStyle w:val="00TEXTOTABLASU"/>
              <w:jc w:val="center"/>
            </w:pPr>
            <w:r w:rsidRPr="00C77085">
              <w:t>CMCT</w:t>
            </w:r>
          </w:p>
        </w:tc>
        <w:tc>
          <w:tcPr>
            <w:tcW w:w="3577" w:type="dxa"/>
            <w:shd w:val="clear" w:color="auto" w:fill="auto"/>
            <w:vAlign w:val="center"/>
          </w:tcPr>
          <w:p w:rsidR="00C77085" w:rsidRPr="00C77085" w:rsidRDefault="00C77085" w:rsidP="00C77085">
            <w:pPr>
              <w:pStyle w:val="00TEXTOTABLASU"/>
            </w:pPr>
            <w:r w:rsidRPr="00C77085">
              <w:t>Actividades internas 8, 19, 20, 29, 30, 31, 32, 35, 38, 39, 43, 44, 45, 46, 47, 56 y 57.</w:t>
            </w:r>
          </w:p>
          <w:p w:rsidR="00C77085" w:rsidRPr="00C77085" w:rsidRDefault="00C77085" w:rsidP="00C77085">
            <w:pPr>
              <w:pStyle w:val="00TEXTOTABLASU"/>
            </w:pPr>
            <w:r w:rsidRPr="00C77085">
              <w:t>Actividades de consolidación 1, 2, 3, 4, 5 y 10.</w:t>
            </w:r>
          </w:p>
          <w:p w:rsidR="00C77085" w:rsidRPr="00C77085" w:rsidRDefault="00C77085" w:rsidP="00C77085">
            <w:pPr>
              <w:pStyle w:val="00TEXTOTABLASU"/>
            </w:pPr>
            <w:r w:rsidRPr="00C77085">
              <w:t>Competencia clave “Cuesta arriba” (actividades 4, 5, 6, 7 y 8).</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PRE</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CAA</w:t>
            </w:r>
          </w:p>
        </w:tc>
        <w:tc>
          <w:tcPr>
            <w:tcW w:w="3577" w:type="dxa"/>
            <w:shd w:val="clear" w:color="auto" w:fill="auto"/>
            <w:vAlign w:val="center"/>
          </w:tcPr>
          <w:p w:rsidR="00C77085" w:rsidRPr="00C77085" w:rsidRDefault="00C77085" w:rsidP="00C77085">
            <w:pPr>
              <w:pStyle w:val="00TEXTOTABLASU"/>
            </w:pPr>
            <w:r w:rsidRPr="00C77085">
              <w:t>Actividades internas 41, 44 y 57.</w:t>
            </w:r>
          </w:p>
          <w:p w:rsidR="00C77085" w:rsidRPr="00C77085" w:rsidRDefault="00C77085" w:rsidP="00C77085">
            <w:pPr>
              <w:pStyle w:val="00TEXTOTABLASU"/>
            </w:pPr>
            <w:r w:rsidRPr="00C77085">
              <w:t>Actividad de consolidación 4.</w:t>
            </w:r>
          </w:p>
          <w:p w:rsidR="00C77085" w:rsidRPr="00C77085" w:rsidRDefault="00C77085" w:rsidP="00C77085">
            <w:pPr>
              <w:pStyle w:val="00TEXTOTABLASU"/>
            </w:pPr>
            <w:r w:rsidRPr="00C77085">
              <w:t>Competencia clave “Cuesta arriba” (actividades 6 y 7)</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SIEP</w:t>
            </w:r>
          </w:p>
        </w:tc>
        <w:tc>
          <w:tcPr>
            <w:tcW w:w="3577" w:type="dxa"/>
            <w:shd w:val="clear" w:color="auto" w:fill="auto"/>
            <w:vAlign w:val="center"/>
          </w:tcPr>
          <w:p w:rsidR="00C77085" w:rsidRPr="00C77085" w:rsidRDefault="00C77085" w:rsidP="00C77085">
            <w:pPr>
              <w:pStyle w:val="00TEXTOTABLASU"/>
            </w:pPr>
            <w:r w:rsidRPr="00C77085">
              <w:t>Actividad de consolidación 4.</w:t>
            </w:r>
          </w:p>
        </w:tc>
        <w:tc>
          <w:tcPr>
            <w:tcW w:w="1946" w:type="dxa"/>
            <w:shd w:val="clear" w:color="auto" w:fill="auto"/>
            <w:vAlign w:val="center"/>
          </w:tcPr>
          <w:p w:rsidR="00C77085" w:rsidRPr="00C77085" w:rsidRDefault="00C77085" w:rsidP="00C77085">
            <w:pPr>
              <w:pStyle w:val="00TEXTOTABLASU"/>
            </w:pPr>
            <w:r w:rsidRPr="00C77085">
              <w:t>EOBS-RÚB</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CCL</w:t>
            </w:r>
          </w:p>
        </w:tc>
        <w:tc>
          <w:tcPr>
            <w:tcW w:w="3577" w:type="dxa"/>
            <w:shd w:val="clear" w:color="auto" w:fill="auto"/>
            <w:vAlign w:val="center"/>
          </w:tcPr>
          <w:p w:rsidR="00C77085" w:rsidRPr="00C77085" w:rsidRDefault="00C77085" w:rsidP="00C77085">
            <w:pPr>
              <w:pStyle w:val="00TEXTOTABLASU"/>
            </w:pPr>
            <w:r w:rsidRPr="00C77085">
              <w:t>Actividades internas 27, 33 y 35.</w:t>
            </w:r>
          </w:p>
          <w:p w:rsidR="00C77085" w:rsidRPr="00C77085" w:rsidRDefault="00C77085" w:rsidP="00C77085">
            <w:pPr>
              <w:pStyle w:val="00TEXTOTABLASU"/>
            </w:pPr>
            <w:r w:rsidRPr="00C77085">
              <w:t>Competencia clave “Cuesta arriba” (actividad 8).</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EOBS-RÚB</w:t>
            </w:r>
          </w:p>
        </w:tc>
      </w:tr>
      <w:tr w:rsidR="00C77085" w:rsidRPr="00B50CAB" w:rsidTr="00CC5614">
        <w:trPr>
          <w:trHeight w:val="158"/>
        </w:trPr>
        <w:tc>
          <w:tcPr>
            <w:tcW w:w="703" w:type="dxa"/>
            <w:vMerge w:val="restart"/>
            <w:shd w:val="clear" w:color="auto" w:fill="auto"/>
            <w:vAlign w:val="center"/>
          </w:tcPr>
          <w:p w:rsidR="00C77085" w:rsidRPr="00C77085" w:rsidRDefault="00C77085" w:rsidP="00C77085">
            <w:pPr>
              <w:pStyle w:val="00TEXTOTABLASU"/>
              <w:rPr>
                <w:b/>
                <w:bCs/>
              </w:rPr>
            </w:pPr>
            <w:r w:rsidRPr="00C77085">
              <w:rPr>
                <w:b/>
                <w:bCs/>
              </w:rPr>
              <w:t>2,</w:t>
            </w:r>
            <w:r w:rsidR="00252F8F">
              <w:rPr>
                <w:b/>
                <w:bCs/>
              </w:rPr>
              <w:t xml:space="preserve"> </w:t>
            </w:r>
            <w:r w:rsidRPr="00C77085">
              <w:rPr>
                <w:b/>
                <w:bCs/>
              </w:rPr>
              <w:t>3,</w:t>
            </w:r>
            <w:r w:rsidR="00252F8F">
              <w:rPr>
                <w:b/>
                <w:bCs/>
              </w:rPr>
              <w:t xml:space="preserve"> </w:t>
            </w:r>
            <w:r w:rsidRPr="00C77085">
              <w:rPr>
                <w:b/>
                <w:bCs/>
              </w:rPr>
              <w:t>4,</w:t>
            </w:r>
            <w:r w:rsidR="00252F8F">
              <w:rPr>
                <w:b/>
                <w:bCs/>
              </w:rPr>
              <w:t xml:space="preserve"> </w:t>
            </w:r>
            <w:r w:rsidRPr="00C77085">
              <w:rPr>
                <w:b/>
                <w:bCs/>
              </w:rPr>
              <w:t>6 y 7.</w:t>
            </w:r>
          </w:p>
        </w:tc>
        <w:tc>
          <w:tcPr>
            <w:tcW w:w="852" w:type="dxa"/>
            <w:vMerge w:val="restart"/>
            <w:shd w:val="clear" w:color="auto" w:fill="auto"/>
            <w:vAlign w:val="center"/>
          </w:tcPr>
          <w:p w:rsidR="00C77085" w:rsidRPr="00C77085" w:rsidRDefault="00C77085" w:rsidP="00C77085">
            <w:pPr>
              <w:pStyle w:val="00TEXTOTABLASU"/>
              <w:rPr>
                <w:b/>
                <w:bCs/>
              </w:rPr>
            </w:pPr>
            <w:r w:rsidRPr="00C77085">
              <w:rPr>
                <w:b/>
                <w:bCs/>
              </w:rPr>
              <w:t>2.17.</w:t>
            </w:r>
          </w:p>
        </w:tc>
        <w:tc>
          <w:tcPr>
            <w:tcW w:w="3265" w:type="dxa"/>
            <w:vMerge w:val="restart"/>
            <w:shd w:val="clear" w:color="auto" w:fill="auto"/>
            <w:vAlign w:val="center"/>
          </w:tcPr>
          <w:p w:rsidR="00C77085" w:rsidRPr="00C77085" w:rsidRDefault="00C77085" w:rsidP="00C77085">
            <w:pPr>
              <w:pStyle w:val="00TEXTOTABLASU"/>
            </w:pPr>
            <w:r w:rsidRPr="00C77085">
              <w:rPr>
                <w:b/>
                <w:bCs/>
              </w:rPr>
              <w:t>2.16.</w:t>
            </w:r>
            <w:r w:rsidRPr="00C77085">
              <w:t xml:space="preserve"> Indagar acerca de las enfermedades más habituales en los aparatos relacionados con la nutrición, de cuáles son sus causas y de la manera de prevenirlas. </w:t>
            </w:r>
            <w:r w:rsidRPr="00C77085">
              <w:br/>
              <w:t>CMCT, CSC.</w:t>
            </w:r>
          </w:p>
        </w:tc>
        <w:tc>
          <w:tcPr>
            <w:tcW w:w="1701" w:type="dxa"/>
            <w:vMerge w:val="restart"/>
            <w:shd w:val="clear" w:color="auto" w:fill="auto"/>
            <w:vAlign w:val="center"/>
          </w:tcPr>
          <w:p w:rsidR="00C77085" w:rsidRPr="00C77085" w:rsidRDefault="00C77085" w:rsidP="00C77085">
            <w:pPr>
              <w:pStyle w:val="00TEXTOTABLASU"/>
            </w:pPr>
            <w:r w:rsidRPr="00C77085">
              <w:rPr>
                <w:b/>
                <w:bCs/>
              </w:rPr>
              <w:t>2.16.1.</w:t>
            </w:r>
            <w:r w:rsidRPr="00C77085">
              <w:t xml:space="preserve"> Diferencia las enfermedades más frecuentes de los órganos, aparatos y sistemas implicados en la nutrición, asociándolas con sus causas.</w:t>
            </w:r>
          </w:p>
        </w:tc>
        <w:tc>
          <w:tcPr>
            <w:tcW w:w="1701" w:type="dxa"/>
            <w:shd w:val="clear" w:color="auto" w:fill="auto"/>
            <w:vAlign w:val="center"/>
          </w:tcPr>
          <w:p w:rsidR="00C77085" w:rsidRPr="00C77085" w:rsidRDefault="00C77085" w:rsidP="00C77085">
            <w:pPr>
              <w:pStyle w:val="00TEXTOTABLASU"/>
              <w:jc w:val="center"/>
            </w:pPr>
            <w:r w:rsidRPr="00C77085">
              <w:t>CMCT</w:t>
            </w:r>
          </w:p>
        </w:tc>
        <w:tc>
          <w:tcPr>
            <w:tcW w:w="3577" w:type="dxa"/>
            <w:shd w:val="clear" w:color="auto" w:fill="auto"/>
            <w:vAlign w:val="center"/>
          </w:tcPr>
          <w:p w:rsidR="00C77085" w:rsidRPr="00C77085" w:rsidRDefault="00C77085" w:rsidP="00C77085">
            <w:pPr>
              <w:pStyle w:val="00TEXTOTABLASU"/>
            </w:pPr>
            <w:r w:rsidRPr="00C77085">
              <w:t xml:space="preserve">Actividades internas 11, 13, 14, 23, 24, 26, 50 y 58. Actividades de consolidación 8, 11 y 14. </w:t>
            </w:r>
          </w:p>
          <w:p w:rsidR="00C77085" w:rsidRPr="00C77085" w:rsidRDefault="00C77085" w:rsidP="00C77085">
            <w:pPr>
              <w:pStyle w:val="00TEXTOTABLASU"/>
            </w:pPr>
            <w:r w:rsidRPr="00C77085">
              <w:t xml:space="preserve">Competencia clave “A no fumar, ¡me apunto!” (actividad 3). </w:t>
            </w:r>
          </w:p>
          <w:p w:rsidR="00C77085" w:rsidRPr="00C77085" w:rsidRDefault="00C77085" w:rsidP="00C77085">
            <w:pPr>
              <w:pStyle w:val="00TEXTOTABLASU"/>
            </w:pPr>
            <w:r w:rsidRPr="00C77085">
              <w:t>Competencia clave “Cuesta arriba” (actividad 10).</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PRE</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CCL</w:t>
            </w:r>
          </w:p>
        </w:tc>
        <w:tc>
          <w:tcPr>
            <w:tcW w:w="3577" w:type="dxa"/>
            <w:shd w:val="clear" w:color="auto" w:fill="auto"/>
            <w:vAlign w:val="center"/>
          </w:tcPr>
          <w:p w:rsidR="00C77085" w:rsidRPr="00C77085" w:rsidRDefault="00C77085" w:rsidP="00C77085">
            <w:pPr>
              <w:pStyle w:val="00TEXTOTABLASU"/>
            </w:pPr>
            <w:r w:rsidRPr="00C77085">
              <w:t xml:space="preserve">Actividades internas 11, 12, 14, 23, 48 y 50. </w:t>
            </w:r>
          </w:p>
          <w:p w:rsidR="00C77085" w:rsidRPr="00C77085" w:rsidRDefault="00C77085" w:rsidP="00C77085">
            <w:pPr>
              <w:pStyle w:val="00TEXTOTABLASU"/>
            </w:pPr>
            <w:r w:rsidRPr="00C77085">
              <w:t>Actividades de consolidación 7 y 14.</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EOBS-RÚB</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SIEP</w:t>
            </w:r>
          </w:p>
        </w:tc>
        <w:tc>
          <w:tcPr>
            <w:tcW w:w="3577" w:type="dxa"/>
            <w:shd w:val="clear" w:color="auto" w:fill="auto"/>
            <w:vAlign w:val="center"/>
          </w:tcPr>
          <w:p w:rsidR="00C77085" w:rsidRPr="00C77085" w:rsidRDefault="00C77085" w:rsidP="00C77085">
            <w:pPr>
              <w:pStyle w:val="00TEXTOTABLASU"/>
            </w:pPr>
            <w:r w:rsidRPr="00C77085">
              <w:t xml:space="preserve">Actividad interna 14. Actividades de consolidación 8, 11 y 14. </w:t>
            </w:r>
          </w:p>
          <w:p w:rsidR="00C77085" w:rsidRPr="00C77085" w:rsidRDefault="00C77085" w:rsidP="00C77085">
            <w:pPr>
              <w:pStyle w:val="00TEXTOTABLASU"/>
            </w:pPr>
            <w:r w:rsidRPr="00C77085">
              <w:t>Competencia clave “Cuesta arriba” (actividad 10).</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TIND</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CAA</w:t>
            </w:r>
          </w:p>
        </w:tc>
        <w:tc>
          <w:tcPr>
            <w:tcW w:w="3577" w:type="dxa"/>
            <w:shd w:val="clear" w:color="auto" w:fill="auto"/>
            <w:vAlign w:val="center"/>
          </w:tcPr>
          <w:p w:rsidR="00C77085" w:rsidRPr="00C77085" w:rsidRDefault="00C77085" w:rsidP="00C77085">
            <w:pPr>
              <w:pStyle w:val="00TEXTOTABLASU"/>
            </w:pPr>
            <w:r w:rsidRPr="00C77085">
              <w:t xml:space="preserve">Actividades internas 26 y 50. </w:t>
            </w:r>
          </w:p>
          <w:p w:rsidR="00C77085" w:rsidRPr="00C77085" w:rsidRDefault="00C77085" w:rsidP="00C77085">
            <w:pPr>
              <w:pStyle w:val="00TEXTOTABLASU"/>
            </w:pPr>
            <w:r w:rsidRPr="00C77085">
              <w:t>Actividad de consolidación 11.</w:t>
            </w:r>
          </w:p>
        </w:tc>
        <w:tc>
          <w:tcPr>
            <w:tcW w:w="1946" w:type="dxa"/>
            <w:shd w:val="clear" w:color="auto" w:fill="auto"/>
            <w:vAlign w:val="center"/>
          </w:tcPr>
          <w:p w:rsidR="00C77085" w:rsidRDefault="00C77085" w:rsidP="00C77085">
            <w:pPr>
              <w:pStyle w:val="00TEXTOTABLASU"/>
            </w:pPr>
            <w:r w:rsidRPr="00C77085">
              <w:t xml:space="preserve">CUA, </w:t>
            </w:r>
          </w:p>
          <w:p w:rsidR="00C77085" w:rsidRPr="00C77085" w:rsidRDefault="00C77085" w:rsidP="00C77085">
            <w:pPr>
              <w:pStyle w:val="00TEXTOTABLASU"/>
            </w:pPr>
            <w:r w:rsidRPr="00C77085">
              <w:t>EOBS-RÚB</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CD</w:t>
            </w:r>
          </w:p>
        </w:tc>
        <w:tc>
          <w:tcPr>
            <w:tcW w:w="3577" w:type="dxa"/>
            <w:shd w:val="clear" w:color="auto" w:fill="auto"/>
            <w:vAlign w:val="center"/>
          </w:tcPr>
          <w:p w:rsidR="00C77085" w:rsidRPr="00C77085" w:rsidRDefault="00C77085" w:rsidP="00C77085">
            <w:pPr>
              <w:pStyle w:val="00TEXTOTABLASU"/>
            </w:pPr>
            <w:r w:rsidRPr="00C77085">
              <w:t xml:space="preserve">Actividad interna 14. Actividades de consolidación 7 y 14. </w:t>
            </w:r>
          </w:p>
          <w:p w:rsidR="00C77085" w:rsidRPr="00C77085" w:rsidRDefault="00C77085" w:rsidP="00C77085">
            <w:pPr>
              <w:pStyle w:val="00TEXTOTABLASU"/>
            </w:pPr>
            <w:r w:rsidRPr="00C77085">
              <w:t>Competencia clave “A no fumar, ¡me apunto!” (actividad 3).</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PORT</w:t>
            </w:r>
          </w:p>
        </w:tc>
      </w:tr>
      <w:tr w:rsidR="00C77085" w:rsidRPr="00B50CAB" w:rsidTr="00251470">
        <w:trPr>
          <w:trHeight w:val="158"/>
        </w:trPr>
        <w:tc>
          <w:tcPr>
            <w:tcW w:w="703" w:type="dxa"/>
            <w:vMerge/>
            <w:shd w:val="clear" w:color="auto" w:fill="auto"/>
          </w:tcPr>
          <w:p w:rsidR="00C77085" w:rsidRPr="00C77085" w:rsidRDefault="00C77085" w:rsidP="00C77085">
            <w:pPr>
              <w:pStyle w:val="00TEXTOTABLASU"/>
            </w:pPr>
          </w:p>
        </w:tc>
        <w:tc>
          <w:tcPr>
            <w:tcW w:w="852" w:type="dxa"/>
            <w:vMerge/>
            <w:shd w:val="clear" w:color="auto" w:fill="auto"/>
          </w:tcPr>
          <w:p w:rsidR="00C77085" w:rsidRPr="00C77085" w:rsidRDefault="00C77085" w:rsidP="00C77085">
            <w:pPr>
              <w:pStyle w:val="00TEXTOTABLASU"/>
            </w:pPr>
          </w:p>
        </w:tc>
        <w:tc>
          <w:tcPr>
            <w:tcW w:w="3265" w:type="dxa"/>
            <w:vMerge/>
            <w:shd w:val="clear" w:color="auto" w:fill="auto"/>
          </w:tcPr>
          <w:p w:rsidR="00C77085" w:rsidRPr="00C77085" w:rsidRDefault="00C77085" w:rsidP="00C77085">
            <w:pPr>
              <w:pStyle w:val="00TEXTOTABLASU"/>
            </w:pPr>
          </w:p>
        </w:tc>
        <w:tc>
          <w:tcPr>
            <w:tcW w:w="1701" w:type="dxa"/>
            <w:vMerge/>
            <w:shd w:val="clear" w:color="auto" w:fill="auto"/>
          </w:tcPr>
          <w:p w:rsidR="00C77085" w:rsidRPr="00C77085" w:rsidRDefault="00C77085" w:rsidP="00C77085">
            <w:pPr>
              <w:pStyle w:val="00TEXTOTABLASU"/>
            </w:pPr>
          </w:p>
        </w:tc>
        <w:tc>
          <w:tcPr>
            <w:tcW w:w="1701" w:type="dxa"/>
            <w:shd w:val="clear" w:color="auto" w:fill="auto"/>
            <w:vAlign w:val="center"/>
          </w:tcPr>
          <w:p w:rsidR="00C77085" w:rsidRPr="00C77085" w:rsidRDefault="00C77085" w:rsidP="00C77085">
            <w:pPr>
              <w:pStyle w:val="00TEXTOTABLASU"/>
              <w:jc w:val="center"/>
            </w:pPr>
            <w:r w:rsidRPr="00C77085">
              <w:t>CSC</w:t>
            </w:r>
          </w:p>
        </w:tc>
        <w:tc>
          <w:tcPr>
            <w:tcW w:w="3577" w:type="dxa"/>
            <w:shd w:val="clear" w:color="auto" w:fill="auto"/>
            <w:vAlign w:val="center"/>
          </w:tcPr>
          <w:p w:rsidR="00C77085" w:rsidRPr="00C77085" w:rsidRDefault="00C77085" w:rsidP="00C77085">
            <w:pPr>
              <w:pStyle w:val="00TEXTOTABLASU"/>
            </w:pPr>
            <w:r w:rsidRPr="00C77085">
              <w:t xml:space="preserve">Actividades internas 12 y 13. </w:t>
            </w:r>
          </w:p>
          <w:p w:rsidR="00C77085" w:rsidRPr="00C77085" w:rsidRDefault="00C77085" w:rsidP="00C77085">
            <w:pPr>
              <w:pStyle w:val="00TEXTOTABLASU"/>
            </w:pPr>
            <w:r w:rsidRPr="00C77085">
              <w:t>Actividades de consolidación 8 y 14.</w:t>
            </w:r>
          </w:p>
          <w:p w:rsidR="00C77085" w:rsidRPr="00C77085" w:rsidRDefault="00C77085" w:rsidP="00C77085">
            <w:pPr>
              <w:pStyle w:val="00TEXTOTABLASU"/>
            </w:pPr>
            <w:r w:rsidRPr="00C77085">
              <w:t>Competencia clave “A no fumar, ¡me apunto!” (actividades 6 y 10).</w:t>
            </w:r>
          </w:p>
        </w:tc>
        <w:tc>
          <w:tcPr>
            <w:tcW w:w="1946" w:type="dxa"/>
            <w:shd w:val="clear" w:color="auto" w:fill="auto"/>
            <w:vAlign w:val="center"/>
          </w:tcPr>
          <w:p w:rsidR="00C77085" w:rsidRDefault="00C77085" w:rsidP="00C77085">
            <w:pPr>
              <w:pStyle w:val="00TEXTOTABLASU"/>
            </w:pPr>
            <w:r w:rsidRPr="00C77085">
              <w:t xml:space="preserve">CUA, </w:t>
            </w:r>
          </w:p>
          <w:p w:rsidR="00C77085" w:rsidRDefault="00C77085" w:rsidP="00C77085">
            <w:pPr>
              <w:pStyle w:val="00TEXTOTABLASU"/>
            </w:pPr>
            <w:r w:rsidRPr="00C77085">
              <w:t xml:space="preserve">EOBS-RÚB, </w:t>
            </w:r>
          </w:p>
          <w:p w:rsidR="00C77085" w:rsidRPr="00C77085" w:rsidRDefault="00C77085" w:rsidP="00C77085">
            <w:pPr>
              <w:pStyle w:val="00TEXTOTABLASU"/>
            </w:pPr>
            <w:r w:rsidRPr="00C77085">
              <w:t>TCOL</w:t>
            </w:r>
          </w:p>
        </w:tc>
      </w:tr>
    </w:tbl>
    <w:p w:rsidR="00C21592" w:rsidRDefault="00B941CD" w:rsidP="001C37D6">
      <w:pPr>
        <w:rPr>
          <w:b/>
          <w:color w:val="FF0000"/>
        </w:rPr>
      </w:pPr>
      <w:r>
        <w:rPr>
          <w:b/>
          <w:color w:val="FF0000"/>
        </w:rPr>
        <w:br w:type="textWrapping" w:clear="all"/>
      </w:r>
    </w:p>
    <w:p w:rsidR="00C21592" w:rsidRDefault="00C21592">
      <w:pPr>
        <w:rPr>
          <w:b/>
          <w:color w:val="FF0000"/>
        </w:rPr>
      </w:pPr>
      <w:r>
        <w:rPr>
          <w:b/>
          <w:color w:val="FF0000"/>
        </w:rPr>
        <w:br w:type="page"/>
      </w:r>
    </w:p>
    <w:p w:rsidR="001C37D6" w:rsidRPr="00B50CAB" w:rsidRDefault="001C37D6" w:rsidP="001C37D6">
      <w:pPr>
        <w:rPr>
          <w:b/>
          <w:color w:val="FF0000"/>
        </w:rPr>
      </w:pP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77085">
        <w:trPr>
          <w:trHeight w:val="2165"/>
        </w:trPr>
        <w:tc>
          <w:tcPr>
            <w:tcW w:w="13755" w:type="dxa"/>
            <w:vAlign w:val="center"/>
          </w:tcPr>
          <w:p w:rsidR="00C77085" w:rsidRDefault="00C77085" w:rsidP="00C21592">
            <w:pPr>
              <w:pStyle w:val="00TEXTOTABLASU"/>
              <w:jc w:val="both"/>
            </w:pPr>
            <w:r>
              <w:t xml:space="preserve">La igualdad efectiva entre hombres y mujeres continúa siendo un elemento fundamental en esta unidad con oportunidades de trabajo como las actividades internas relacionadas con el personaje que enlaza el protagonismo de varias de ellas (la brillante científica Yolanda Jiménez), o la lectura propuesta de Mabel </w:t>
            </w:r>
            <w:proofErr w:type="spellStart"/>
            <w:r>
              <w:t>Purefoy</w:t>
            </w:r>
            <w:proofErr w:type="spellEnd"/>
            <w:r>
              <w:t xml:space="preserve"> Fitzgerald, que promueven la igualdad y la visualización de la mujer en la ciencia como protagonista, a la vez que se trabaja la comprensión lectora.</w:t>
            </w:r>
          </w:p>
          <w:p w:rsidR="001C37D6" w:rsidRPr="00C77085" w:rsidRDefault="00C77085" w:rsidP="00C21592">
            <w:pPr>
              <w:pStyle w:val="00TEXTOTABLASU"/>
              <w:jc w:val="both"/>
            </w:pPr>
            <w:r>
              <w:t>No obstante, si tenemos que destacar un elemento transversal que tiene un especial protagonismo en esta unidad es el de la promoción y prevención de la salud. Tanto en los contenidos propiamente dichos de la unidad como en múltiples recursos y actividades se facilitan opciones de trabajo sobre diferentes aspectos relacionados con la salud. Se analizan las causas de determinadas enfermedades, relacionadas con hábitos poco saludables y se ofrece información sobre técnicas o procedimientos que pueden resultar útiles en la vida cotidiana o en situaciones de emergencia.</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09297C" w:rsidRPr="0009297C" w:rsidRDefault="0009297C" w:rsidP="0009297C">
            <w:pPr>
              <w:pStyle w:val="00TEXTOTABLASU"/>
            </w:pPr>
            <w:r w:rsidRPr="0009297C">
              <w:t>Puesto que la unidad versa sobre la anatomía interna del cuerpo humano, el escenario global del mismo es el propio cuerpo del alumnado. No obstante, el laboratorio será un lugar importante para poder presentar aquellos elementos que conforman nuestro cuerpo utilizando el muñeco clástico o visualizando algunos órganos de otros animales semejantes a nosotros.</w:t>
            </w:r>
          </w:p>
          <w:p w:rsidR="001C37D6" w:rsidRDefault="0009297C" w:rsidP="0009297C">
            <w:pPr>
              <w:pStyle w:val="00TEXTOTABLASU"/>
            </w:pPr>
            <w:r w:rsidRPr="0009297C">
              <w:t xml:space="preserve">En lo que respecta a los contextos donde aplicar los conocimientos, no cabe duda de que debe hacerse continua referencia a la propia actividad diaria del alumnado y su estado de salud referida a la nutrición. En este contexto, y </w:t>
            </w:r>
            <w:r w:rsidRPr="0009297C">
              <w:lastRenderedPageBreak/>
              <w:t>respetando la privacidad del alumnado que quiera participar, se pueden analizar diferentes pruebas médicas de algunos alumnos o alumnas que quieran colaborar para contextualizar los conocimientos que están adquiriendo.</w:t>
            </w:r>
          </w:p>
          <w:p w:rsidR="0009297C" w:rsidRPr="0009297C" w:rsidRDefault="0009297C" w:rsidP="0009297C">
            <w:pPr>
              <w:pStyle w:val="00TEXTOTABLASU"/>
            </w:pP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09297C" w:rsidRPr="0046108D" w:rsidRDefault="0009297C" w:rsidP="0009297C">
            <w:pPr>
              <w:pStyle w:val="00TEXTOTABLASU"/>
            </w:pPr>
            <w:r w:rsidRPr="00C77085">
              <w:t>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w:t>
            </w:r>
          </w:p>
        </w:tc>
        <w:tc>
          <w:tcPr>
            <w:tcW w:w="2254" w:type="dxa"/>
            <w:vAlign w:val="center"/>
            <w:hideMark/>
          </w:tcPr>
          <w:p w:rsidR="0009297C" w:rsidRPr="00C77085" w:rsidRDefault="0009297C" w:rsidP="0009297C">
            <w:pPr>
              <w:pStyle w:val="00TEXTOTABLASU"/>
              <w:numPr>
                <w:ilvl w:val="0"/>
                <w:numId w:val="24"/>
              </w:numPr>
            </w:pPr>
            <w:r w:rsidRPr="00C77085">
              <w:t>En esta unidad se recomienda el uso del laboratorio del centro, donde se puede hacer uso de los materiales comentados de forma más cercana.</w:t>
            </w:r>
          </w:p>
          <w:p w:rsidR="0009297C" w:rsidRPr="0046108D" w:rsidRDefault="0009297C" w:rsidP="0009297C">
            <w:pPr>
              <w:pStyle w:val="00TEXTOTABLASU"/>
              <w:ind w:left="113"/>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https://agrega.juntadeandalucia.es/repositorio/27012016/42/esan_2016012714_9125937/cuerpo_humano/portal.htm</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http://www.anatomylearning.com/es/</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https://atlasdeanatomia.com/humana/</w:t>
            </w:r>
          </w:p>
          <w:p w:rsidR="0009297C" w:rsidRPr="0009297C" w:rsidRDefault="0009297C" w:rsidP="0009297C">
            <w:pPr>
              <w:pStyle w:val="00TEXTOBOLICHE2020"/>
              <w:rPr>
                <w:b/>
                <w:bCs/>
              </w:rPr>
            </w:pPr>
            <w:r w:rsidRPr="0009297C">
              <w:rPr>
                <w:b/>
                <w:bCs/>
              </w:rPr>
              <w:t>Aparato digestivo:</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https://www.niddk.nih.gov/health-information/informacion-de-la-salud/enfermedades-digestivas/aparato-digestivo-funcionamiento</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https://elcuerpohumano.es/sistema-digestivo/</w:t>
            </w:r>
          </w:p>
          <w:p w:rsidR="0009297C" w:rsidRPr="0009297C" w:rsidRDefault="0009297C" w:rsidP="0009297C">
            <w:pPr>
              <w:pStyle w:val="00TEXTOBOLICHE2020"/>
              <w:rPr>
                <w:b/>
                <w:bCs/>
              </w:rPr>
            </w:pPr>
            <w:r w:rsidRPr="0009297C">
              <w:rPr>
                <w:b/>
                <w:bCs/>
              </w:rPr>
              <w:t>Aparato circulatorio</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https://www.texasheart.org/heart-health/heart-information-center/topics/anatomia-del-corazon/</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https://www.texasheart.org/heart-health/heart-information-center/topics/anatomia-del-corazon-y-del-aparato-cardiovascular/</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https://www.iberomed.es/blog/2017/08/11/electrocardiografo-y-su-funcionamiento-iberomed/</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https://www.webconsultas.com/pruebas-medicas/procedimiento-como-se-hace-un-electrocardiograma-7857</w:t>
            </w:r>
          </w:p>
          <w:p w:rsidR="0009297C" w:rsidRPr="0009297C" w:rsidRDefault="0009297C" w:rsidP="0009297C">
            <w:pPr>
              <w:pStyle w:val="00TEXTOBOLICHE2020"/>
              <w:rPr>
                <w:b/>
                <w:bCs/>
              </w:rPr>
            </w:pPr>
            <w:r w:rsidRPr="0009297C">
              <w:rPr>
                <w:b/>
                <w:bCs/>
              </w:rPr>
              <w:t>Aparato excretor</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https://www.niddk.nih.gov/health-information/informacion-de-la-salud/enfermedades-urologicas/aparato-urinario-funciona</w:t>
            </w:r>
          </w:p>
          <w:p w:rsidR="0009297C" w:rsidRPr="0009297C" w:rsidRDefault="0009297C" w:rsidP="0009297C">
            <w:pPr>
              <w:pStyle w:val="Textotablabolito2rangoTablas"/>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https://www.portaleducativo.net/octavo-basico/797/Aparato-excretor</w:t>
            </w:r>
          </w:p>
          <w:p w:rsidR="0009297C" w:rsidRPr="0009297C" w:rsidRDefault="0009297C" w:rsidP="0009297C">
            <w:pPr>
              <w:pStyle w:val="00TEXTOBOLICHE2020"/>
              <w:rPr>
                <w:b/>
                <w:bCs/>
              </w:rPr>
            </w:pPr>
            <w:r w:rsidRPr="0009297C">
              <w:rPr>
                <w:b/>
                <w:bCs/>
              </w:rPr>
              <w:t>Aparato respiratorio</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https://www.youtube.com/watch?v=CEmcS_FPu2k</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https://www.youtube.com/watch?v=3KZyy8Oc1QA</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https://www.aecc.es/es/todo-sobre-cancer/prevencion/no-fumes/mitos-sobre-tabaco</w:t>
            </w:r>
          </w:p>
          <w:p w:rsidR="0009297C" w:rsidRPr="009123F3" w:rsidRDefault="0009297C" w:rsidP="0009297C">
            <w:pPr>
              <w:pStyle w:val="Textotablabolito2rangoTablas"/>
              <w:rPr>
                <w:rFonts w:ascii="Times New Roman" w:eastAsia="Calibri" w:hAnsi="Times New Roman" w:cs="Times New Roman"/>
                <w:color w:val="0000FF"/>
                <w:sz w:val="20"/>
                <w:szCs w:val="20"/>
                <w:u w:val="single"/>
                <w:lang w:eastAsia="es-ES"/>
              </w:rPr>
            </w:pP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lastRenderedPageBreak/>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09297C" w:rsidRPr="00CE7204" w:rsidTr="00D526EF">
        <w:trPr>
          <w:trHeight w:val="567"/>
        </w:trPr>
        <w:tc>
          <w:tcPr>
            <w:tcW w:w="1701" w:type="dxa"/>
            <w:vAlign w:val="center"/>
            <w:hideMark/>
          </w:tcPr>
          <w:p w:rsidR="0009297C" w:rsidRPr="00CE7204" w:rsidRDefault="0009297C" w:rsidP="0009297C">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Análisis de la fotografía de presentación de la unidad.</w:t>
            </w:r>
          </w:p>
          <w:p w:rsidR="0009297C" w:rsidRPr="0009297C" w:rsidRDefault="0009297C" w:rsidP="0009297C">
            <w:pPr>
              <w:pStyle w:val="00TEXTOTABLASU"/>
              <w:rPr>
                <w:lang w:val="es-ES"/>
              </w:rPr>
            </w:pPr>
            <w:r w:rsidRPr="0009297C">
              <w:rPr>
                <w:lang w:val="es-ES"/>
              </w:rPr>
              <w:t>Lectura de la cita inicial.</w:t>
            </w:r>
          </w:p>
          <w:p w:rsidR="0009297C" w:rsidRPr="0009297C" w:rsidRDefault="0009297C" w:rsidP="0009297C">
            <w:pPr>
              <w:pStyle w:val="00TEXTOTABLASU"/>
              <w:rPr>
                <w:lang w:val="es-ES"/>
              </w:rPr>
            </w:pPr>
            <w:r w:rsidRPr="0009297C">
              <w:rPr>
                <w:lang w:val="es-ES"/>
              </w:rPr>
              <w:t>Actividades de iniciación. Corrección oral.</w:t>
            </w:r>
          </w:p>
          <w:p w:rsidR="0009297C" w:rsidRPr="0009297C" w:rsidRDefault="0009297C" w:rsidP="0009297C">
            <w:pPr>
              <w:pStyle w:val="00TEXTOTABLASU"/>
              <w:rPr>
                <w:lang w:val="es-ES"/>
              </w:rPr>
            </w:pPr>
            <w:r w:rsidRPr="0009297C">
              <w:rPr>
                <w:lang w:val="es-ES"/>
              </w:rPr>
              <w:t>Presentación de contenidos.</w:t>
            </w:r>
          </w:p>
          <w:p w:rsidR="0009297C" w:rsidRPr="0009297C" w:rsidRDefault="0009297C" w:rsidP="0009297C">
            <w:pPr>
              <w:pStyle w:val="00TEXTOTABLASU"/>
              <w:rPr>
                <w:lang w:val="es-ES"/>
              </w:rPr>
            </w:pPr>
            <w:r w:rsidRPr="0009297C">
              <w:rPr>
                <w:lang w:val="es-ES"/>
              </w:rPr>
              <w:t>Análisis inicial del mapa conceptual.</w:t>
            </w:r>
          </w:p>
          <w:p w:rsidR="0009297C" w:rsidRPr="0009297C" w:rsidRDefault="0009297C" w:rsidP="0009297C">
            <w:pPr>
              <w:pStyle w:val="00TEXTOTABLASU"/>
              <w:rPr>
                <w:lang w:val="es-ES"/>
              </w:rPr>
            </w:pPr>
            <w:r w:rsidRPr="0009297C">
              <w:rPr>
                <w:lang w:val="es-ES"/>
              </w:rPr>
              <w:t>Exposición de contenidos: epígrafe 1 (Nutrición: un proceso global).</w:t>
            </w:r>
          </w:p>
          <w:p w:rsidR="0009297C" w:rsidRPr="0009297C" w:rsidRDefault="0009297C" w:rsidP="0009297C">
            <w:pPr>
              <w:pStyle w:val="00TEXTOTABLASU"/>
              <w:rPr>
                <w:lang w:val="es-ES"/>
              </w:rPr>
            </w:pPr>
            <w:r w:rsidRPr="0009297C">
              <w:rPr>
                <w:lang w:val="es-ES"/>
              </w:rPr>
              <w:t>Visión global de la nutrición utilizando el muñeco clástico.</w:t>
            </w:r>
          </w:p>
        </w:tc>
      </w:tr>
      <w:tr w:rsidR="0009297C" w:rsidRPr="00CE7204" w:rsidTr="00D526EF">
        <w:trPr>
          <w:trHeight w:val="567"/>
        </w:trPr>
        <w:tc>
          <w:tcPr>
            <w:tcW w:w="1701" w:type="dxa"/>
            <w:vAlign w:val="center"/>
            <w:hideMark/>
          </w:tcPr>
          <w:p w:rsidR="0009297C" w:rsidRPr="00CE7204" w:rsidRDefault="0009297C" w:rsidP="0009297C">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 xml:space="preserve">Exposición de contenidos: epígrafe 1 (Aparato digestivo) y </w:t>
            </w:r>
            <w:proofErr w:type="spellStart"/>
            <w:r w:rsidRPr="0009297C">
              <w:rPr>
                <w:lang w:val="es-ES"/>
              </w:rPr>
              <w:t>subepígrafes</w:t>
            </w:r>
            <w:proofErr w:type="spellEnd"/>
            <w:r w:rsidRPr="0009297C">
              <w:rPr>
                <w:lang w:val="es-ES"/>
              </w:rPr>
              <w:t xml:space="preserve"> 2.1 (Anatomía del aparato digestivo) y 2.2. (Etapas del proceso digestivo).</w:t>
            </w:r>
          </w:p>
          <w:p w:rsidR="0009297C" w:rsidRPr="0009297C" w:rsidRDefault="0009297C" w:rsidP="0009297C">
            <w:pPr>
              <w:pStyle w:val="00TEXTOTABLASU"/>
              <w:rPr>
                <w:lang w:val="es-ES"/>
              </w:rPr>
            </w:pPr>
            <w:r w:rsidRPr="0009297C">
              <w:rPr>
                <w:lang w:val="es-ES"/>
              </w:rPr>
              <w:t>Explicación anatómica utilizando el muñeco clástico.</w:t>
            </w:r>
          </w:p>
          <w:p w:rsidR="0009297C" w:rsidRPr="0009297C" w:rsidRDefault="0009297C" w:rsidP="0009297C">
            <w:pPr>
              <w:pStyle w:val="00TEXTOTABLASU"/>
              <w:rPr>
                <w:lang w:val="es-ES"/>
              </w:rPr>
            </w:pPr>
            <w:r w:rsidRPr="0009297C">
              <w:rPr>
                <w:lang w:val="es-ES"/>
              </w:rPr>
              <w:t xml:space="preserve">Trabajo en pequeño grupo: elaboración de una tabla de los principales acontecimientos que tienen lugar durante el proceso digestivo y localización. </w:t>
            </w:r>
          </w:p>
          <w:p w:rsidR="0009297C" w:rsidRPr="0009297C" w:rsidRDefault="0009297C" w:rsidP="0009297C">
            <w:pPr>
              <w:pStyle w:val="00TEXTOTABLASU"/>
              <w:rPr>
                <w:lang w:val="es-ES"/>
              </w:rPr>
            </w:pPr>
            <w:r w:rsidRPr="0009297C">
              <w:rPr>
                <w:lang w:val="es-ES"/>
              </w:rPr>
              <w:t>Tareas próxima sesión: actividades internas 1 a 10.</w:t>
            </w:r>
          </w:p>
        </w:tc>
      </w:tr>
      <w:tr w:rsidR="0009297C" w:rsidRPr="00CE7204" w:rsidTr="00D526EF">
        <w:trPr>
          <w:trHeight w:val="567"/>
        </w:trPr>
        <w:tc>
          <w:tcPr>
            <w:tcW w:w="1701" w:type="dxa"/>
            <w:vAlign w:val="center"/>
            <w:hideMark/>
          </w:tcPr>
          <w:p w:rsidR="0009297C" w:rsidRPr="00CE7204" w:rsidRDefault="0009297C" w:rsidP="0009297C">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 xml:space="preserve">Exposición de contenidos: Aparato digestivo. </w:t>
            </w:r>
            <w:proofErr w:type="spellStart"/>
            <w:r w:rsidRPr="0009297C">
              <w:rPr>
                <w:lang w:val="es-ES"/>
              </w:rPr>
              <w:t>Subepígrafes</w:t>
            </w:r>
            <w:proofErr w:type="spellEnd"/>
            <w:r w:rsidRPr="0009297C">
              <w:rPr>
                <w:lang w:val="es-ES"/>
              </w:rPr>
              <w:t xml:space="preserve"> 2.3 (Enfermedades del aparato digestivo) y 2.4 (Hábitos saludables para el aparato digestivo).</w:t>
            </w:r>
          </w:p>
          <w:p w:rsidR="0009297C" w:rsidRPr="0009297C" w:rsidRDefault="0009297C" w:rsidP="0009297C">
            <w:pPr>
              <w:pStyle w:val="00TEXTOTABLASU"/>
              <w:rPr>
                <w:lang w:val="es-ES"/>
              </w:rPr>
            </w:pPr>
            <w:r w:rsidRPr="0009297C">
              <w:rPr>
                <w:lang w:val="es-ES"/>
              </w:rPr>
              <w:t>Actividades internas 1 a 10. Corrección oral.</w:t>
            </w:r>
          </w:p>
          <w:p w:rsidR="0009297C" w:rsidRPr="0009297C" w:rsidRDefault="0009297C" w:rsidP="0009297C">
            <w:pPr>
              <w:pStyle w:val="00TEXTOTABLASU"/>
              <w:rPr>
                <w:lang w:val="es-ES"/>
              </w:rPr>
            </w:pPr>
            <w:r w:rsidRPr="0009297C">
              <w:rPr>
                <w:lang w:val="es-ES"/>
              </w:rPr>
              <w:t xml:space="preserve">Exposición de tablas de los principales acontecimientos que tienen lugar durante el proceso digestivo y su localización. Puesta en común y </w:t>
            </w:r>
            <w:proofErr w:type="gramStart"/>
            <w:r w:rsidRPr="0009297C">
              <w:rPr>
                <w:lang w:val="es-ES"/>
              </w:rPr>
              <w:t>conclusión final</w:t>
            </w:r>
            <w:proofErr w:type="gramEnd"/>
            <w:r w:rsidRPr="0009297C">
              <w:rPr>
                <w:lang w:val="es-ES"/>
              </w:rPr>
              <w:t>.</w:t>
            </w:r>
          </w:p>
          <w:p w:rsidR="0009297C" w:rsidRPr="0009297C" w:rsidRDefault="0009297C" w:rsidP="0009297C">
            <w:pPr>
              <w:pStyle w:val="00TEXTOTABLASU"/>
              <w:rPr>
                <w:lang w:val="es-ES"/>
              </w:rPr>
            </w:pPr>
            <w:r w:rsidRPr="0009297C">
              <w:rPr>
                <w:lang w:val="es-ES"/>
              </w:rPr>
              <w:t>Tareas próxima sesión: actividades internas 11 a 14.</w:t>
            </w:r>
          </w:p>
          <w:p w:rsidR="0009297C" w:rsidRPr="0009297C" w:rsidRDefault="0009297C" w:rsidP="0009297C">
            <w:pPr>
              <w:pStyle w:val="00TEXTOTABLASU"/>
              <w:rPr>
                <w:lang w:val="es-ES"/>
              </w:rPr>
            </w:pPr>
            <w:r w:rsidRPr="0009297C">
              <w:rPr>
                <w:lang w:val="es-ES"/>
              </w:rPr>
              <w:t>Tareas para la sesión 10.ª: Aprendizaje basado en problemas: “Las aplicaciones de la investigación con células madre”. Organización y reparto de tareas.</w:t>
            </w:r>
          </w:p>
        </w:tc>
      </w:tr>
      <w:tr w:rsidR="0009297C" w:rsidRPr="00CE7204" w:rsidTr="00D526EF">
        <w:trPr>
          <w:trHeight w:val="567"/>
        </w:trPr>
        <w:tc>
          <w:tcPr>
            <w:tcW w:w="1701" w:type="dxa"/>
            <w:vAlign w:val="center"/>
            <w:hideMark/>
          </w:tcPr>
          <w:p w:rsidR="0009297C" w:rsidRPr="00CE7204" w:rsidRDefault="0009297C" w:rsidP="0009297C">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internas 11 a 14. Corrección oral.</w:t>
            </w:r>
          </w:p>
          <w:p w:rsidR="0009297C" w:rsidRPr="0009297C" w:rsidRDefault="0009297C" w:rsidP="0009297C">
            <w:pPr>
              <w:pStyle w:val="00TEXTOTABLASU"/>
              <w:rPr>
                <w:lang w:val="es-ES"/>
              </w:rPr>
            </w:pPr>
            <w:r w:rsidRPr="0009297C">
              <w:rPr>
                <w:lang w:val="es-ES"/>
              </w:rPr>
              <w:t xml:space="preserve">Exposición de contenidos: Aparato respiratorio. </w:t>
            </w:r>
            <w:proofErr w:type="spellStart"/>
            <w:r w:rsidRPr="0009297C">
              <w:rPr>
                <w:lang w:val="es-ES"/>
              </w:rPr>
              <w:t>Subepígrafe</w:t>
            </w:r>
            <w:proofErr w:type="spellEnd"/>
            <w:r w:rsidRPr="0009297C">
              <w:rPr>
                <w:lang w:val="es-ES"/>
              </w:rPr>
              <w:t xml:space="preserve"> 3.1. (Anatomía del aparato respiratorio).</w:t>
            </w:r>
          </w:p>
          <w:p w:rsidR="0009297C" w:rsidRPr="0009297C" w:rsidRDefault="0009297C" w:rsidP="0009297C">
            <w:pPr>
              <w:pStyle w:val="00TEXTOTABLASU"/>
              <w:rPr>
                <w:lang w:val="es-ES"/>
              </w:rPr>
            </w:pPr>
            <w:r w:rsidRPr="0009297C">
              <w:rPr>
                <w:lang w:val="es-ES"/>
              </w:rPr>
              <w:t>Explicación de la anatomía de los órganos más importantes utilizando muñeco clástico.</w:t>
            </w:r>
          </w:p>
          <w:p w:rsidR="0009297C" w:rsidRPr="0009297C" w:rsidRDefault="0009297C" w:rsidP="0009297C">
            <w:pPr>
              <w:pStyle w:val="00TEXTOTABLASU"/>
              <w:rPr>
                <w:lang w:val="es-ES"/>
              </w:rPr>
            </w:pPr>
            <w:r w:rsidRPr="0009297C">
              <w:rPr>
                <w:lang w:val="es-ES"/>
              </w:rPr>
              <w:t>Realización de dibujos de los órganos del aparato respiratorio.</w:t>
            </w:r>
          </w:p>
          <w:p w:rsidR="0009297C" w:rsidRPr="0009297C" w:rsidRDefault="0009297C" w:rsidP="0009297C">
            <w:pPr>
              <w:pStyle w:val="00TEXTOTABLASU"/>
              <w:rPr>
                <w:lang w:val="es-ES"/>
              </w:rPr>
            </w:pPr>
            <w:r w:rsidRPr="0009297C">
              <w:rPr>
                <w:lang w:val="es-ES"/>
              </w:rPr>
              <w:t>Tareas próxima sesión: actividades internas 15 a 19.</w:t>
            </w:r>
          </w:p>
        </w:tc>
      </w:tr>
      <w:tr w:rsidR="0009297C" w:rsidRPr="00CE7204" w:rsidTr="00D526EF">
        <w:trPr>
          <w:trHeight w:val="567"/>
        </w:trPr>
        <w:tc>
          <w:tcPr>
            <w:tcW w:w="1701" w:type="dxa"/>
            <w:vAlign w:val="center"/>
            <w:hideMark/>
          </w:tcPr>
          <w:p w:rsidR="0009297C" w:rsidRPr="00CE7204" w:rsidRDefault="0009297C" w:rsidP="0009297C">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internas 15 a 19. Corrección oral.</w:t>
            </w:r>
          </w:p>
          <w:p w:rsidR="0009297C" w:rsidRPr="0009297C" w:rsidRDefault="0009297C" w:rsidP="0009297C">
            <w:pPr>
              <w:pStyle w:val="00TEXTOTABLASU"/>
              <w:rPr>
                <w:lang w:val="es-ES"/>
              </w:rPr>
            </w:pPr>
            <w:r w:rsidRPr="0009297C">
              <w:rPr>
                <w:lang w:val="es-ES"/>
              </w:rPr>
              <w:t xml:space="preserve">Exposición de contenidos: Aparato respiratorio. </w:t>
            </w:r>
            <w:proofErr w:type="spellStart"/>
            <w:r w:rsidRPr="0009297C">
              <w:rPr>
                <w:lang w:val="es-ES"/>
              </w:rPr>
              <w:t>Subepígrafes</w:t>
            </w:r>
            <w:proofErr w:type="spellEnd"/>
            <w:r w:rsidRPr="0009297C">
              <w:rPr>
                <w:lang w:val="es-ES"/>
              </w:rPr>
              <w:t xml:space="preserve"> 3.2. (Funcionamiento del aparato respiratorio), 3.3. (Enfermedades del aparato respiratorio) y 3.4. (Hábitos saludables para el aparato respiratorio). </w:t>
            </w:r>
          </w:p>
          <w:p w:rsidR="0009297C" w:rsidRPr="0009297C" w:rsidRDefault="0009297C" w:rsidP="0009297C">
            <w:pPr>
              <w:pStyle w:val="00TEXTOTABLASU"/>
              <w:rPr>
                <w:lang w:val="es-ES"/>
              </w:rPr>
            </w:pPr>
            <w:r w:rsidRPr="0009297C">
              <w:rPr>
                <w:lang w:val="es-ES"/>
              </w:rPr>
              <w:t>Medida de las manifestaciones de la respiración al cambiar de actividad. Aumento de la frecuencia de ventilación pulmonar.</w:t>
            </w:r>
          </w:p>
          <w:p w:rsidR="0009297C" w:rsidRPr="0009297C" w:rsidRDefault="0009297C" w:rsidP="0009297C">
            <w:pPr>
              <w:pStyle w:val="00TEXTOTABLASU"/>
              <w:rPr>
                <w:lang w:val="es-ES"/>
              </w:rPr>
            </w:pPr>
            <w:r w:rsidRPr="0009297C">
              <w:rPr>
                <w:lang w:val="es-ES"/>
              </w:rPr>
              <w:t>Tareas próxima sesión: actividades internas 20 a 26.</w:t>
            </w:r>
          </w:p>
          <w:p w:rsidR="0009297C" w:rsidRPr="0009297C" w:rsidRDefault="0009297C" w:rsidP="0009297C">
            <w:pPr>
              <w:pStyle w:val="00TEXTOTABLASU"/>
              <w:rPr>
                <w:lang w:val="es-ES"/>
              </w:rPr>
            </w:pPr>
            <w:r w:rsidRPr="0009297C">
              <w:rPr>
                <w:lang w:val="es-ES"/>
              </w:rPr>
              <w:t>Competencia clave “A no fumar, ¡me apunto!”.</w:t>
            </w:r>
          </w:p>
        </w:tc>
      </w:tr>
      <w:tr w:rsidR="0009297C" w:rsidRPr="00CE7204" w:rsidTr="00D526EF">
        <w:trPr>
          <w:trHeight w:val="567"/>
        </w:trPr>
        <w:tc>
          <w:tcPr>
            <w:tcW w:w="1701" w:type="dxa"/>
            <w:vAlign w:val="center"/>
            <w:hideMark/>
          </w:tcPr>
          <w:p w:rsidR="0009297C" w:rsidRPr="00CE7204" w:rsidRDefault="0009297C" w:rsidP="0009297C">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internas 20 a 26. Corrección oral.</w:t>
            </w:r>
          </w:p>
          <w:p w:rsidR="0009297C" w:rsidRPr="0009297C" w:rsidRDefault="0009297C" w:rsidP="0009297C">
            <w:pPr>
              <w:pStyle w:val="00TEXTOTABLASU"/>
              <w:rPr>
                <w:lang w:val="es-ES"/>
              </w:rPr>
            </w:pPr>
            <w:r w:rsidRPr="0009297C">
              <w:rPr>
                <w:lang w:val="es-ES"/>
              </w:rPr>
              <w:t>Competencia clave “A no fumar, ¡me apunto!”. Corrección oral.</w:t>
            </w:r>
          </w:p>
          <w:p w:rsidR="0009297C" w:rsidRPr="0009297C" w:rsidRDefault="0009297C" w:rsidP="0009297C">
            <w:pPr>
              <w:pStyle w:val="00TEXTOTABLASU"/>
              <w:rPr>
                <w:lang w:val="es-ES"/>
              </w:rPr>
            </w:pPr>
            <w:r w:rsidRPr="0009297C">
              <w:rPr>
                <w:lang w:val="es-ES"/>
              </w:rPr>
              <w:t>Visualización de un vídeo sobre los perjuicios del tabaco. Se sugiere https://www.aecc.es/es/todo-sobre-cancer/prevencion/no-fumes/mitos-sobre-tabaco</w:t>
            </w:r>
          </w:p>
          <w:p w:rsidR="0009297C" w:rsidRPr="0009297C" w:rsidRDefault="0009297C" w:rsidP="0009297C">
            <w:pPr>
              <w:pStyle w:val="00TEXTOTABLASU"/>
              <w:rPr>
                <w:lang w:val="es-ES"/>
              </w:rPr>
            </w:pPr>
            <w:r w:rsidRPr="0009297C">
              <w:rPr>
                <w:lang w:val="es-ES"/>
              </w:rPr>
              <w:t>Debate en clase sobre el tabaquismo. Causas y consecuencias.</w:t>
            </w:r>
          </w:p>
          <w:p w:rsidR="0009297C" w:rsidRPr="0009297C" w:rsidRDefault="0009297C" w:rsidP="0009297C">
            <w:pPr>
              <w:pStyle w:val="00TEXTOTABLASU"/>
              <w:rPr>
                <w:lang w:val="es-ES"/>
              </w:rPr>
            </w:pPr>
            <w:r w:rsidRPr="0009297C">
              <w:rPr>
                <w:lang w:val="es-ES"/>
              </w:rPr>
              <w:t xml:space="preserve">Exposición de contenidos: Aparato circulatorio. </w:t>
            </w:r>
            <w:proofErr w:type="spellStart"/>
            <w:r w:rsidRPr="0009297C">
              <w:rPr>
                <w:lang w:val="es-ES"/>
              </w:rPr>
              <w:t>Subepígrafe</w:t>
            </w:r>
            <w:proofErr w:type="spellEnd"/>
            <w:r w:rsidRPr="0009297C">
              <w:rPr>
                <w:lang w:val="es-ES"/>
              </w:rPr>
              <w:t xml:space="preserve"> 4.1. (Componentes del sistema cardiovascular). </w:t>
            </w:r>
          </w:p>
          <w:p w:rsidR="0009297C" w:rsidRPr="0009297C" w:rsidRDefault="0009297C" w:rsidP="0009297C">
            <w:pPr>
              <w:pStyle w:val="00TEXTOTABLASU"/>
              <w:rPr>
                <w:lang w:val="es-ES"/>
              </w:rPr>
            </w:pPr>
            <w:r w:rsidRPr="0009297C">
              <w:rPr>
                <w:lang w:val="es-ES"/>
              </w:rPr>
              <w:t>Explicación de la anatomía de los órganos más importantes utilizando el muñeco clástico.</w:t>
            </w:r>
          </w:p>
          <w:p w:rsidR="0009297C" w:rsidRPr="0009297C" w:rsidRDefault="0009297C" w:rsidP="0009297C">
            <w:pPr>
              <w:pStyle w:val="00TEXTOTABLASU"/>
              <w:rPr>
                <w:lang w:val="es-ES"/>
              </w:rPr>
            </w:pPr>
            <w:r w:rsidRPr="0009297C">
              <w:rPr>
                <w:lang w:val="es-ES"/>
              </w:rPr>
              <w:t>Tareas próxima sesión: actividades internas 27 a 34.</w:t>
            </w:r>
          </w:p>
          <w:p w:rsidR="0009297C" w:rsidRPr="0009297C" w:rsidRDefault="0009297C" w:rsidP="0009297C">
            <w:pPr>
              <w:pStyle w:val="00TEXTOTABLASU"/>
              <w:rPr>
                <w:lang w:val="es-ES"/>
              </w:rPr>
            </w:pPr>
            <w:r w:rsidRPr="0009297C">
              <w:rPr>
                <w:lang w:val="es-ES"/>
              </w:rPr>
              <w:lastRenderedPageBreak/>
              <w:t>Elaborar preguntas sobre los componentes de la sangre, tipos de vasos sanguíneos y anatomía del corazón, para hacer un concurso tipo Trivial.</w:t>
            </w:r>
          </w:p>
          <w:p w:rsidR="0009297C" w:rsidRPr="0009297C" w:rsidRDefault="0009297C" w:rsidP="0009297C">
            <w:pPr>
              <w:pStyle w:val="00TEXTOTABLASU"/>
              <w:rPr>
                <w:lang w:val="es-ES"/>
              </w:rPr>
            </w:pPr>
            <w:r w:rsidRPr="0009297C">
              <w:rPr>
                <w:lang w:val="es-ES"/>
              </w:rPr>
              <w:t>Realización de dibujos del corazón señalando las diferentes partes de su anatomía.</w:t>
            </w:r>
          </w:p>
        </w:tc>
      </w:tr>
      <w:tr w:rsidR="0009297C" w:rsidRPr="00CE7204" w:rsidTr="00D526EF">
        <w:trPr>
          <w:trHeight w:val="567"/>
        </w:trPr>
        <w:tc>
          <w:tcPr>
            <w:tcW w:w="1701" w:type="dxa"/>
            <w:vAlign w:val="center"/>
            <w:hideMark/>
          </w:tcPr>
          <w:p w:rsidR="0009297C" w:rsidRPr="00645E6D" w:rsidRDefault="0009297C" w:rsidP="0009297C">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internas 27 a 34. Corrección oral.</w:t>
            </w:r>
          </w:p>
          <w:p w:rsidR="0009297C" w:rsidRPr="0009297C" w:rsidRDefault="0009297C" w:rsidP="0009297C">
            <w:pPr>
              <w:pStyle w:val="00TEXTOTABLASU"/>
              <w:rPr>
                <w:lang w:val="es-ES"/>
              </w:rPr>
            </w:pPr>
            <w:r w:rsidRPr="0009297C">
              <w:rPr>
                <w:lang w:val="es-ES"/>
              </w:rPr>
              <w:t>Trivial sobre los componentes de la sangre, tipos de vasos sanguíneos y anatomía del corazón. Actividad en grupos de 4 o 5 miembros.</w:t>
            </w:r>
          </w:p>
          <w:p w:rsidR="0009297C" w:rsidRPr="0009297C" w:rsidRDefault="0009297C" w:rsidP="0009297C">
            <w:pPr>
              <w:pStyle w:val="00TEXTOTABLASU"/>
              <w:rPr>
                <w:lang w:val="es-ES"/>
              </w:rPr>
            </w:pPr>
            <w:r w:rsidRPr="0009297C">
              <w:rPr>
                <w:lang w:val="es-ES"/>
              </w:rPr>
              <w:t xml:space="preserve">Exposición de contenidos: aparato circulatorio. </w:t>
            </w:r>
            <w:proofErr w:type="spellStart"/>
            <w:r w:rsidRPr="0009297C">
              <w:rPr>
                <w:lang w:val="es-ES"/>
              </w:rPr>
              <w:t>Subepígrafes</w:t>
            </w:r>
            <w:proofErr w:type="spellEnd"/>
            <w:r w:rsidRPr="0009297C">
              <w:rPr>
                <w:lang w:val="es-ES"/>
              </w:rPr>
              <w:t xml:space="preserve"> 4.2. (Latido cardíaco), 4.3. (Circulación sanguínea), 4.4. (Sistema linfático), 4.5. (Enfermedades del aparato circulatorio) y 4.6. (Hábitos saludables para el aparato circulatorio). </w:t>
            </w:r>
          </w:p>
          <w:p w:rsidR="0009297C" w:rsidRPr="0009297C" w:rsidRDefault="0009297C" w:rsidP="0009297C">
            <w:pPr>
              <w:pStyle w:val="00TEXTOTABLASU"/>
              <w:rPr>
                <w:lang w:val="es-ES"/>
              </w:rPr>
            </w:pPr>
            <w:r w:rsidRPr="0009297C">
              <w:rPr>
                <w:lang w:val="es-ES"/>
              </w:rPr>
              <w:t>Tareas próxima sesión: Actividades internas 35 a 50.</w:t>
            </w:r>
          </w:p>
        </w:tc>
      </w:tr>
      <w:tr w:rsidR="0009297C" w:rsidRPr="00CE7204" w:rsidTr="00D526EF">
        <w:trPr>
          <w:trHeight w:val="567"/>
        </w:trPr>
        <w:tc>
          <w:tcPr>
            <w:tcW w:w="1701" w:type="dxa"/>
            <w:vAlign w:val="center"/>
            <w:hideMark/>
          </w:tcPr>
          <w:p w:rsidR="0009297C" w:rsidRPr="00CE7204" w:rsidRDefault="0009297C" w:rsidP="0009297C">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internas 35 a 50. Corrección oral.</w:t>
            </w:r>
          </w:p>
          <w:p w:rsidR="0009297C" w:rsidRPr="0009297C" w:rsidRDefault="0009297C" w:rsidP="0009297C">
            <w:pPr>
              <w:pStyle w:val="00TEXTOTABLASU"/>
              <w:rPr>
                <w:lang w:val="es-ES"/>
              </w:rPr>
            </w:pPr>
            <w:r w:rsidRPr="0009297C">
              <w:rPr>
                <w:lang w:val="es-ES"/>
              </w:rPr>
              <w:t>Medida de las manifestaciones de la circulación al cambiar de actividad. Aumento de la frecuencia cardíaca a través de la medida del pulso.</w:t>
            </w:r>
          </w:p>
          <w:p w:rsidR="0009297C" w:rsidRPr="0009297C" w:rsidRDefault="0009297C" w:rsidP="0009297C">
            <w:pPr>
              <w:pStyle w:val="00TEXTOTABLASU"/>
              <w:rPr>
                <w:lang w:val="es-ES"/>
              </w:rPr>
            </w:pPr>
            <w:r w:rsidRPr="0009297C">
              <w:rPr>
                <w:lang w:val="es-ES"/>
              </w:rPr>
              <w:t>Realización de esquemas de la circulación mayor y menor.</w:t>
            </w:r>
          </w:p>
          <w:p w:rsidR="0009297C" w:rsidRPr="0009297C" w:rsidRDefault="0009297C" w:rsidP="0009297C">
            <w:pPr>
              <w:pStyle w:val="00TEXTOTABLASU"/>
              <w:rPr>
                <w:lang w:val="es-ES"/>
              </w:rPr>
            </w:pPr>
            <w:r w:rsidRPr="0009297C">
              <w:rPr>
                <w:lang w:val="es-ES"/>
              </w:rPr>
              <w:t xml:space="preserve">Exposición de contenidos: Aparato excretor. </w:t>
            </w:r>
            <w:proofErr w:type="spellStart"/>
            <w:r w:rsidRPr="0009297C">
              <w:rPr>
                <w:lang w:val="es-ES"/>
              </w:rPr>
              <w:t>Subepígrafe</w:t>
            </w:r>
            <w:proofErr w:type="spellEnd"/>
            <w:r w:rsidRPr="0009297C">
              <w:rPr>
                <w:lang w:val="es-ES"/>
              </w:rPr>
              <w:t xml:space="preserve"> 5.1. (Aparato urinario). </w:t>
            </w:r>
          </w:p>
          <w:p w:rsidR="0009297C" w:rsidRPr="0009297C" w:rsidRDefault="0009297C" w:rsidP="0009297C">
            <w:pPr>
              <w:pStyle w:val="00TEXTOTABLASU"/>
              <w:rPr>
                <w:lang w:val="es-ES"/>
              </w:rPr>
            </w:pPr>
            <w:r w:rsidRPr="0009297C">
              <w:rPr>
                <w:lang w:val="es-ES"/>
              </w:rPr>
              <w:t>Tareas próxima sesión: actividades internas 51 a 57.</w:t>
            </w:r>
          </w:p>
        </w:tc>
      </w:tr>
      <w:tr w:rsidR="0009297C" w:rsidRPr="00CE7204" w:rsidTr="00D526EF">
        <w:trPr>
          <w:trHeight w:val="567"/>
        </w:trPr>
        <w:tc>
          <w:tcPr>
            <w:tcW w:w="1701" w:type="dxa"/>
            <w:vAlign w:val="center"/>
          </w:tcPr>
          <w:p w:rsidR="0009297C" w:rsidRPr="00CE7204" w:rsidRDefault="0009297C" w:rsidP="0009297C">
            <w:pPr>
              <w:snapToGrid w:val="0"/>
              <w:jc w:val="center"/>
              <w:rPr>
                <w:sz w:val="20"/>
                <w:szCs w:val="20"/>
              </w:rPr>
            </w:pPr>
            <w:r>
              <w:rPr>
                <w:b/>
                <w:sz w:val="20"/>
                <w:szCs w:val="20"/>
              </w:rPr>
              <w:t>9</w:t>
            </w:r>
            <w:r w:rsidRPr="00CE7204">
              <w:rPr>
                <w:b/>
                <w:sz w:val="20"/>
                <w:szCs w:val="20"/>
              </w:rPr>
              <w:t>.ª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internas 51 a 57. Corrección oral.</w:t>
            </w:r>
          </w:p>
          <w:p w:rsidR="0009297C" w:rsidRPr="0009297C" w:rsidRDefault="0009297C" w:rsidP="0009297C">
            <w:pPr>
              <w:pStyle w:val="00TEXTOTABLASU"/>
              <w:rPr>
                <w:lang w:val="es-ES"/>
              </w:rPr>
            </w:pPr>
            <w:r w:rsidRPr="0009297C">
              <w:rPr>
                <w:lang w:val="es-ES"/>
              </w:rPr>
              <w:t xml:space="preserve">Exposición de contenidos: Aparato excretor. </w:t>
            </w:r>
            <w:proofErr w:type="spellStart"/>
            <w:r w:rsidRPr="0009297C">
              <w:rPr>
                <w:lang w:val="es-ES"/>
              </w:rPr>
              <w:t>Subepígrafes</w:t>
            </w:r>
            <w:proofErr w:type="spellEnd"/>
            <w:r w:rsidRPr="0009297C">
              <w:rPr>
                <w:lang w:val="es-ES"/>
              </w:rPr>
              <w:t xml:space="preserve"> 5.2. (Enfermedades del aparato urinario) y 5.3 (Hábitos saludables para el aparato urinario).</w:t>
            </w:r>
          </w:p>
          <w:p w:rsidR="0009297C" w:rsidRPr="0009297C" w:rsidRDefault="0009297C" w:rsidP="0009297C">
            <w:pPr>
              <w:pStyle w:val="00TEXTOTABLASU"/>
              <w:rPr>
                <w:lang w:val="es-ES"/>
              </w:rPr>
            </w:pPr>
            <w:r w:rsidRPr="0009297C">
              <w:rPr>
                <w:lang w:val="es-ES"/>
              </w:rPr>
              <w:t>Explicación de la anatomía de los órganos más importantes del sistema urinario utilizando el muñeco clástico.</w:t>
            </w:r>
          </w:p>
          <w:p w:rsidR="0009297C" w:rsidRPr="0009297C" w:rsidRDefault="0009297C" w:rsidP="0009297C">
            <w:pPr>
              <w:pStyle w:val="00TEXTOTABLASU"/>
              <w:rPr>
                <w:lang w:val="es-ES"/>
              </w:rPr>
            </w:pPr>
            <w:r w:rsidRPr="0009297C">
              <w:rPr>
                <w:lang w:val="es-ES"/>
              </w:rPr>
              <w:t>Actividades internas 58 y 59. Corrección oral.</w:t>
            </w:r>
          </w:p>
          <w:p w:rsidR="0009297C" w:rsidRPr="0009297C" w:rsidRDefault="0009297C" w:rsidP="0009297C">
            <w:pPr>
              <w:pStyle w:val="00TEXTOTABLASU"/>
              <w:rPr>
                <w:lang w:val="es-ES"/>
              </w:rPr>
            </w:pPr>
            <w:r w:rsidRPr="0009297C">
              <w:rPr>
                <w:lang w:val="es-ES"/>
              </w:rPr>
              <w:t>Actividades de consolidación 1 a 8. Corrección oral.</w:t>
            </w:r>
          </w:p>
          <w:p w:rsidR="0009297C" w:rsidRPr="0009297C" w:rsidRDefault="0009297C" w:rsidP="0009297C">
            <w:pPr>
              <w:pStyle w:val="00TEXTOTABLASU"/>
              <w:rPr>
                <w:lang w:val="es-ES"/>
              </w:rPr>
            </w:pPr>
            <w:r w:rsidRPr="0009297C">
              <w:rPr>
                <w:lang w:val="es-ES"/>
              </w:rPr>
              <w:t>Tareas próxima sesión: actividades de consolidación 9 a 14 y competencia clave “Cuesta arriba”.</w:t>
            </w:r>
          </w:p>
        </w:tc>
      </w:tr>
      <w:tr w:rsidR="0009297C" w:rsidRPr="00CE7204" w:rsidTr="00D526EF">
        <w:trPr>
          <w:trHeight w:val="567"/>
        </w:trPr>
        <w:tc>
          <w:tcPr>
            <w:tcW w:w="1701" w:type="dxa"/>
            <w:vAlign w:val="center"/>
          </w:tcPr>
          <w:p w:rsidR="0009297C" w:rsidRPr="00CE7204" w:rsidRDefault="0009297C" w:rsidP="0009297C">
            <w:pPr>
              <w:snapToGrid w:val="0"/>
              <w:jc w:val="center"/>
              <w:rPr>
                <w:sz w:val="20"/>
                <w:szCs w:val="20"/>
              </w:rPr>
            </w:pPr>
            <w:r>
              <w:rPr>
                <w:b/>
                <w:sz w:val="20"/>
                <w:szCs w:val="20"/>
              </w:rPr>
              <w:t>10</w:t>
            </w:r>
            <w:r w:rsidRPr="00CE7204">
              <w:rPr>
                <w:b/>
                <w:sz w:val="20"/>
                <w:szCs w:val="20"/>
              </w:rPr>
              <w:t>.ª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Actividades de consolidación 9 a 14. Corrección oral.</w:t>
            </w:r>
          </w:p>
          <w:p w:rsidR="0009297C" w:rsidRPr="0009297C" w:rsidRDefault="0009297C" w:rsidP="0009297C">
            <w:pPr>
              <w:pStyle w:val="00TEXTOTABLASU"/>
              <w:rPr>
                <w:lang w:val="es-ES"/>
              </w:rPr>
            </w:pPr>
            <w:r w:rsidRPr="0009297C">
              <w:rPr>
                <w:lang w:val="es-ES"/>
              </w:rPr>
              <w:t>Competencia clave “Cuesta arriba”. Corrección oral.</w:t>
            </w:r>
          </w:p>
          <w:p w:rsidR="0009297C" w:rsidRPr="0009297C" w:rsidRDefault="0009297C" w:rsidP="0009297C">
            <w:pPr>
              <w:pStyle w:val="00TEXTOTABLASU"/>
              <w:rPr>
                <w:lang w:val="es-ES"/>
              </w:rPr>
            </w:pPr>
            <w:r w:rsidRPr="0009297C">
              <w:rPr>
                <w:lang w:val="es-ES"/>
              </w:rPr>
              <w:t>Análisis comprensivo del esquema de la unidad.</w:t>
            </w:r>
          </w:p>
          <w:p w:rsidR="0009297C" w:rsidRPr="0009297C" w:rsidRDefault="0009297C" w:rsidP="0009297C">
            <w:pPr>
              <w:pStyle w:val="00TEXTOTABLASU"/>
              <w:rPr>
                <w:lang w:val="es-ES"/>
              </w:rPr>
            </w:pPr>
            <w:r w:rsidRPr="0009297C">
              <w:rPr>
                <w:lang w:val="es-ES"/>
              </w:rPr>
              <w:t>Revisión de los contenidos en el apartado “La unidad en 10 preguntas”.</w:t>
            </w:r>
          </w:p>
          <w:p w:rsidR="0009297C" w:rsidRPr="0009297C" w:rsidRDefault="0009297C" w:rsidP="0009297C">
            <w:pPr>
              <w:pStyle w:val="00TEXTOTABLASU"/>
              <w:rPr>
                <w:lang w:val="es-ES"/>
              </w:rPr>
            </w:pPr>
            <w:r w:rsidRPr="0009297C">
              <w:rPr>
                <w:lang w:val="es-ES"/>
              </w:rPr>
              <w:t>Exposición de trabajos resultado de la actividad de Aprendizaje basado en problemas “Las aplicaciones de la investigación con células madre”.</w:t>
            </w:r>
          </w:p>
        </w:tc>
      </w:tr>
      <w:tr w:rsidR="0009297C" w:rsidRPr="00CE7204" w:rsidTr="00D526EF">
        <w:trPr>
          <w:trHeight w:val="567"/>
        </w:trPr>
        <w:tc>
          <w:tcPr>
            <w:tcW w:w="1701" w:type="dxa"/>
            <w:vAlign w:val="center"/>
          </w:tcPr>
          <w:p w:rsidR="0009297C" w:rsidRPr="00CE7204" w:rsidRDefault="0009297C" w:rsidP="0009297C">
            <w:pPr>
              <w:snapToGrid w:val="0"/>
              <w:jc w:val="center"/>
              <w:rPr>
                <w:sz w:val="20"/>
                <w:szCs w:val="20"/>
              </w:rPr>
            </w:pPr>
            <w:r>
              <w:rPr>
                <w:b/>
                <w:sz w:val="20"/>
                <w:szCs w:val="20"/>
              </w:rPr>
              <w:t>11</w:t>
            </w:r>
            <w:r w:rsidRPr="00CE7204">
              <w:rPr>
                <w:b/>
                <w:sz w:val="20"/>
                <w:szCs w:val="20"/>
              </w:rPr>
              <w:t>.ª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Actividad práctica: “Determinación de la cantidad de azúcar de diferentes bebidas”.</w:t>
            </w:r>
          </w:p>
          <w:p w:rsidR="0009297C" w:rsidRPr="0009297C" w:rsidRDefault="0009297C" w:rsidP="0009297C">
            <w:pPr>
              <w:pStyle w:val="00TEXTOTABLASU"/>
              <w:rPr>
                <w:lang w:val="es-ES"/>
              </w:rPr>
            </w:pPr>
            <w:r w:rsidRPr="0009297C">
              <w:rPr>
                <w:lang w:val="es-ES"/>
              </w:rPr>
              <w:t>Cuestiones 1 a 6 de la práctica. Corrección oral y discusión en grupo.</w:t>
            </w:r>
          </w:p>
          <w:p w:rsidR="0009297C" w:rsidRPr="0009297C" w:rsidRDefault="0009297C" w:rsidP="0009297C">
            <w:pPr>
              <w:pStyle w:val="00TEXTOTABLASU"/>
              <w:rPr>
                <w:lang w:val="es-ES"/>
              </w:rPr>
            </w:pPr>
            <w:r w:rsidRPr="0009297C">
              <w:rPr>
                <w:lang w:val="es-ES"/>
              </w:rPr>
              <w:t>Tareas próxima sesión: evaluación.</w:t>
            </w:r>
          </w:p>
        </w:tc>
      </w:tr>
      <w:tr w:rsidR="0009297C" w:rsidRPr="00CE7204" w:rsidTr="00D526EF">
        <w:trPr>
          <w:trHeight w:val="567"/>
        </w:trPr>
        <w:tc>
          <w:tcPr>
            <w:tcW w:w="1701" w:type="dxa"/>
            <w:vAlign w:val="center"/>
          </w:tcPr>
          <w:p w:rsidR="0009297C" w:rsidRPr="00CE7204" w:rsidRDefault="0009297C" w:rsidP="0009297C">
            <w:pPr>
              <w:snapToGrid w:val="0"/>
              <w:jc w:val="center"/>
              <w:rPr>
                <w:sz w:val="20"/>
                <w:szCs w:val="20"/>
              </w:rPr>
            </w:pPr>
            <w:r>
              <w:rPr>
                <w:b/>
                <w:sz w:val="20"/>
                <w:szCs w:val="20"/>
              </w:rPr>
              <w:lastRenderedPageBreak/>
              <w:t>12</w:t>
            </w:r>
            <w:r w:rsidRPr="00CE7204">
              <w:rPr>
                <w:b/>
                <w:sz w:val="20"/>
                <w:szCs w:val="20"/>
              </w:rPr>
              <w:t>.ª sesión</w:t>
            </w:r>
          </w:p>
        </w:tc>
        <w:tc>
          <w:tcPr>
            <w:tcW w:w="12083" w:type="dxa"/>
            <w:gridSpan w:val="4"/>
            <w:tcMar>
              <w:top w:w="113" w:type="dxa"/>
              <w:bottom w:w="113" w:type="dxa"/>
            </w:tcMar>
            <w:vAlign w:val="center"/>
          </w:tcPr>
          <w:p w:rsidR="0009297C" w:rsidRPr="0009297C" w:rsidRDefault="0009297C" w:rsidP="0009297C">
            <w:pPr>
              <w:pStyle w:val="00TEXTOTABLASU"/>
              <w:rPr>
                <w:lang w:val="es-ES"/>
              </w:rPr>
            </w:pPr>
            <w:r w:rsidRPr="0009297C">
              <w:rPr>
                <w:lang w:val="es-ES"/>
              </w:rP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F97825" w:rsidRPr="00F97825" w:rsidRDefault="00F97825" w:rsidP="00F97825">
      <w:pPr>
        <w:pStyle w:val="00TEXTOGENERAL2020"/>
        <w:rPr>
          <w:lang w:val="es-ES" w:eastAsia="es-ES_tradnl"/>
        </w:rPr>
      </w:pPr>
      <w:r w:rsidRPr="00F97825">
        <w:rPr>
          <w:lang w:val="es-ES" w:eastAsia="es-ES_tradnl"/>
        </w:rPr>
        <w:t xml:space="preserve">La fotografía principal corresponde a una mesa que comparte un grupo de personas, con la que pretendemos ilustrar que la </w:t>
      </w:r>
      <w:r w:rsidRPr="00F97825">
        <w:rPr>
          <w:b/>
          <w:bCs/>
          <w:lang w:val="es-ES" w:eastAsia="es-ES_tradnl"/>
        </w:rPr>
        <w:t>alimentación,</w:t>
      </w:r>
      <w:r w:rsidRPr="00F97825">
        <w:rPr>
          <w:lang w:val="es-ES" w:eastAsia="es-ES_tradnl"/>
        </w:rPr>
        <w:t xml:space="preserve"> como parte del proceso de </w:t>
      </w:r>
      <w:r w:rsidRPr="00F97825">
        <w:rPr>
          <w:b/>
          <w:bCs/>
          <w:lang w:val="es-ES" w:eastAsia="es-ES_tradnl"/>
        </w:rPr>
        <w:t>nutrición,</w:t>
      </w:r>
      <w:r w:rsidRPr="00F97825">
        <w:rPr>
          <w:lang w:val="es-ES" w:eastAsia="es-ES_tradnl"/>
        </w:rPr>
        <w:t xml:space="preserve"> representa no solo la oportunidad de tomar todos los </w:t>
      </w:r>
      <w:r w:rsidRPr="00F97825">
        <w:rPr>
          <w:b/>
          <w:bCs/>
          <w:lang w:val="es-ES" w:eastAsia="es-ES_tradnl"/>
        </w:rPr>
        <w:t>nutrientes</w:t>
      </w:r>
      <w:r w:rsidRPr="00F97825">
        <w:rPr>
          <w:lang w:val="es-ES" w:eastAsia="es-ES_tradnl"/>
        </w:rPr>
        <w:t xml:space="preserve"> que necesitamos, sino también de relacionarnos con otras personas que tenemos alrededor. Destaca la presencia en el menú de </w:t>
      </w:r>
      <w:r w:rsidRPr="00F97825">
        <w:rPr>
          <w:b/>
          <w:bCs/>
          <w:lang w:val="es-ES" w:eastAsia="es-ES_tradnl"/>
        </w:rPr>
        <w:t>verduras</w:t>
      </w:r>
      <w:r w:rsidRPr="00F97825">
        <w:rPr>
          <w:lang w:val="es-ES" w:eastAsia="es-ES_tradnl"/>
        </w:rPr>
        <w:t xml:space="preserve"> y otros componentes habituales en la </w:t>
      </w:r>
      <w:r w:rsidRPr="00F97825">
        <w:rPr>
          <w:b/>
          <w:bCs/>
          <w:lang w:val="es-ES" w:eastAsia="es-ES_tradnl"/>
        </w:rPr>
        <w:t>dieta mediterránea</w:t>
      </w:r>
      <w:r w:rsidRPr="00F97825">
        <w:rPr>
          <w:lang w:val="es-ES" w:eastAsia="es-ES_tradnl"/>
        </w:rPr>
        <w:t xml:space="preserve"> para familiarizar al alumnado con este tipo de alimentos, necesarios para aportar todos los tipos de nutrientes que necesitamos y tener una </w:t>
      </w:r>
      <w:r w:rsidRPr="00F97825">
        <w:rPr>
          <w:b/>
          <w:bCs/>
          <w:lang w:val="es-ES" w:eastAsia="es-ES_tradnl"/>
        </w:rPr>
        <w:t>dieta sana</w:t>
      </w:r>
      <w:r w:rsidRPr="00F97825">
        <w:rPr>
          <w:lang w:val="es-ES" w:eastAsia="es-ES_tradnl"/>
        </w:rPr>
        <w:t xml:space="preserve"> y equilibrada. Esta práctica supone la base para minimizar el riesgo de aparición de determinadas </w:t>
      </w:r>
      <w:r w:rsidRPr="00F97825">
        <w:rPr>
          <w:b/>
          <w:bCs/>
          <w:lang w:val="es-ES" w:eastAsia="es-ES_tradnl"/>
        </w:rPr>
        <w:t>enfermedades</w:t>
      </w:r>
      <w:r w:rsidRPr="00F97825">
        <w:rPr>
          <w:lang w:val="es-ES" w:eastAsia="es-ES_tradnl"/>
        </w:rPr>
        <w:t xml:space="preserve"> que vamos a estudiar a lo largo de la unidad. La ilustración y el texto de </w:t>
      </w:r>
      <w:r w:rsidRPr="00F97825">
        <w:rPr>
          <w:b/>
          <w:bCs/>
          <w:lang w:val="es-ES" w:eastAsia="es-ES_tradnl"/>
        </w:rPr>
        <w:t>Avicena</w:t>
      </w:r>
      <w:r w:rsidRPr="00F97825">
        <w:rPr>
          <w:lang w:val="es-ES" w:eastAsia="es-ES_tradnl"/>
        </w:rPr>
        <w:t xml:space="preserve"> sitúan al alumnado ante la idea de que la dieta es un elemento fundamental de la prevención de enfermedades y el mantenimiento o mejora de la salud. Avicena, médico, científico, escritor y poeta, ya postulaba esta idea hace 10 siglos. La unidad puede comenzarse mediante el análisis de las imágenes, la lectura y comentario de la cita y la puesta en común del cuestionario de ideas previas “¿Qué sabes hasta ahora?”, para luego pasar a presentar los contenidos a trabajar a lo largo de la unidad.</w:t>
      </w:r>
    </w:p>
    <w:p w:rsidR="00F97825" w:rsidRPr="00F97825" w:rsidRDefault="00F97825" w:rsidP="00F97825">
      <w:pPr>
        <w:pStyle w:val="00EPGRAFE2020"/>
        <w:rPr>
          <w:lang w:val="es-ES" w:eastAsia="es-ES_tradnl"/>
        </w:rPr>
      </w:pPr>
      <w:r w:rsidRPr="00F97825">
        <w:rPr>
          <w:lang w:val="es-ES" w:eastAsia="es-ES_tradnl"/>
        </w:rPr>
        <w:t>Ep</w:t>
      </w:r>
      <w:r>
        <w:rPr>
          <w:lang w:val="es-ES" w:eastAsia="es-ES_tradnl"/>
        </w:rPr>
        <w:t>í</w:t>
      </w:r>
      <w:r w:rsidRPr="00F97825">
        <w:rPr>
          <w:lang w:val="es-ES" w:eastAsia="es-ES_tradnl"/>
        </w:rPr>
        <w:t xml:space="preserve">grafe 1. Nutrición: un proceso global  </w:t>
      </w:r>
      <w:r w:rsidRPr="00F97825">
        <w:rPr>
          <w:spacing w:val="141"/>
          <w:lang w:val="es-ES" w:eastAsia="es-ES_tradnl"/>
        </w:rPr>
        <w:t xml:space="preserve"> </w:t>
      </w:r>
    </w:p>
    <w:p w:rsidR="00F97825" w:rsidRPr="00F97825" w:rsidRDefault="00F97825" w:rsidP="00F97825">
      <w:pPr>
        <w:pStyle w:val="00TEXTOGENERAL2020"/>
        <w:rPr>
          <w:b/>
          <w:bCs/>
          <w:lang w:val="es-ES" w:eastAsia="es-ES_tradnl"/>
        </w:rPr>
      </w:pPr>
      <w:r w:rsidRPr="00F97825">
        <w:rPr>
          <w:lang w:val="es-ES" w:eastAsia="es-ES_tradnl"/>
        </w:rPr>
        <w:t xml:space="preserve">En este epígrafe se presentan los </w:t>
      </w:r>
      <w:r w:rsidRPr="00F97825">
        <w:rPr>
          <w:b/>
          <w:bCs/>
          <w:lang w:val="es-ES" w:eastAsia="es-ES_tradnl"/>
        </w:rPr>
        <w:t>aparatos</w:t>
      </w:r>
      <w:r w:rsidRPr="00F97825">
        <w:rPr>
          <w:lang w:val="es-ES" w:eastAsia="es-ES_tradnl"/>
        </w:rPr>
        <w:t xml:space="preserve"> que llevan a cabo de forma coordinada la </w:t>
      </w:r>
      <w:r w:rsidRPr="00F97825">
        <w:rPr>
          <w:b/>
          <w:bCs/>
          <w:lang w:val="es-ES" w:eastAsia="es-ES_tradnl"/>
        </w:rPr>
        <w:t>función de nutrición</w:t>
      </w:r>
      <w:r w:rsidRPr="00F97825">
        <w:rPr>
          <w:lang w:val="es-ES" w:eastAsia="es-ES_tradnl"/>
        </w:rPr>
        <w:t xml:space="preserve"> en los seres humanos. Además, se describe el concepto de </w:t>
      </w:r>
      <w:r w:rsidRPr="00F97825">
        <w:rPr>
          <w:b/>
          <w:bCs/>
          <w:lang w:val="es-ES" w:eastAsia="es-ES_tradnl"/>
        </w:rPr>
        <w:t>metabolismo celular</w:t>
      </w:r>
      <w:r w:rsidRPr="00F97825">
        <w:rPr>
          <w:lang w:val="es-ES" w:eastAsia="es-ES_tradnl"/>
        </w:rPr>
        <w:t xml:space="preserve"> como destino final de los nutrientes y proceso donde se liberan </w:t>
      </w:r>
      <w:r w:rsidRPr="00F97825">
        <w:rPr>
          <w:b/>
          <w:bCs/>
          <w:lang w:val="es-ES" w:eastAsia="es-ES_tradnl"/>
        </w:rPr>
        <w:t xml:space="preserve">desechos </w:t>
      </w:r>
      <w:r w:rsidRPr="00F97825">
        <w:rPr>
          <w:lang w:val="es-ES" w:eastAsia="es-ES_tradnl"/>
        </w:rPr>
        <w:t xml:space="preserve">que deben ser retirados de la célula. Por lo tanto, se debe incidir en la idea de que las células demandan nutrientes y generan desechos debido a su </w:t>
      </w:r>
      <w:r w:rsidRPr="00F97825">
        <w:rPr>
          <w:b/>
          <w:bCs/>
          <w:lang w:val="es-ES" w:eastAsia="es-ES_tradnl"/>
        </w:rPr>
        <w:t>actividad metabólica.</w:t>
      </w:r>
    </w:p>
    <w:p w:rsidR="00F97825" w:rsidRPr="00F97825" w:rsidRDefault="00F97825" w:rsidP="00F97825">
      <w:pPr>
        <w:pStyle w:val="00TEXTOGENERAL2020"/>
        <w:rPr>
          <w:lang w:val="es-ES" w:eastAsia="es-ES_tradnl"/>
        </w:rPr>
      </w:pPr>
      <w:r w:rsidRPr="00F97825">
        <w:rPr>
          <w:lang w:val="es-ES" w:eastAsia="es-ES_tradnl"/>
        </w:rPr>
        <w:t xml:space="preserve">Se sugiere el uso del recurso visual correspondiente al </w:t>
      </w:r>
      <w:r w:rsidRPr="00F97825">
        <w:rPr>
          <w:b/>
          <w:bCs/>
          <w:lang w:val="es-ES" w:eastAsia="es-ES_tradnl"/>
        </w:rPr>
        <w:t>esquema global de la nutrición,</w:t>
      </w:r>
      <w:r w:rsidRPr="00F97825">
        <w:rPr>
          <w:lang w:val="es-ES" w:eastAsia="es-ES_tradnl"/>
        </w:rPr>
        <w:t xml:space="preserve"> donde se recogen los cuatro </w:t>
      </w:r>
      <w:r w:rsidRPr="00F97825">
        <w:rPr>
          <w:b/>
          <w:bCs/>
          <w:lang w:val="es-ES" w:eastAsia="es-ES_tradnl"/>
        </w:rPr>
        <w:t>aparatos</w:t>
      </w:r>
      <w:r w:rsidRPr="00F97825">
        <w:rPr>
          <w:lang w:val="es-ES" w:eastAsia="es-ES_tradnl"/>
        </w:rPr>
        <w:t xml:space="preserve"> involucrados y las </w:t>
      </w:r>
      <w:r w:rsidRPr="00F97825">
        <w:rPr>
          <w:b/>
          <w:bCs/>
          <w:lang w:val="es-ES" w:eastAsia="es-ES_tradnl"/>
        </w:rPr>
        <w:t>sustancias materiales</w:t>
      </w:r>
      <w:r w:rsidRPr="00F97825">
        <w:rPr>
          <w:lang w:val="es-ES" w:eastAsia="es-ES_tradnl"/>
        </w:rPr>
        <w:t xml:space="preserve"> (nutrientes y desechos) implicadas. De esta manera, es posible contar con una visión general de qué sustancias procesa cada aparato y centrar el papel del </w:t>
      </w:r>
      <w:r w:rsidRPr="00F97825">
        <w:rPr>
          <w:b/>
          <w:bCs/>
          <w:lang w:val="es-ES" w:eastAsia="es-ES_tradnl"/>
        </w:rPr>
        <w:t>aparato circulatorio</w:t>
      </w:r>
      <w:r w:rsidRPr="00F97825">
        <w:rPr>
          <w:lang w:val="es-ES" w:eastAsia="es-ES_tradnl"/>
        </w:rPr>
        <w:t xml:space="preserve"> como </w:t>
      </w:r>
      <w:proofErr w:type="gramStart"/>
      <w:r w:rsidRPr="00F97825">
        <w:rPr>
          <w:lang w:val="es-ES" w:eastAsia="es-ES_tradnl"/>
        </w:rPr>
        <w:t>nexo de unión</w:t>
      </w:r>
      <w:proofErr w:type="gramEnd"/>
      <w:r w:rsidRPr="00F97825">
        <w:rPr>
          <w:lang w:val="es-ES" w:eastAsia="es-ES_tradnl"/>
        </w:rPr>
        <w:t xml:space="preserve"> entre todos los aparatos.</w:t>
      </w:r>
    </w:p>
    <w:p w:rsidR="00F97825" w:rsidRPr="00F97825" w:rsidRDefault="00F97825" w:rsidP="00F97825">
      <w:pPr>
        <w:pStyle w:val="00TEXTOGENERAL2020"/>
        <w:rPr>
          <w:lang w:val="es-ES" w:eastAsia="es-ES_tradnl"/>
        </w:rPr>
      </w:pPr>
      <w:r w:rsidRPr="00F97825">
        <w:rPr>
          <w:lang w:val="es-ES" w:eastAsia="es-ES_tradnl"/>
        </w:rPr>
        <w:t xml:space="preserve">Este recurso visual puede ser empleado para la elaboración de paneles o </w:t>
      </w:r>
      <w:r w:rsidRPr="00F97825">
        <w:rPr>
          <w:b/>
          <w:bCs/>
          <w:lang w:val="es-ES" w:eastAsia="es-ES_tradnl"/>
        </w:rPr>
        <w:t>esquemas</w:t>
      </w:r>
      <w:r w:rsidRPr="00F97825">
        <w:rPr>
          <w:lang w:val="es-ES" w:eastAsia="es-ES_tradnl"/>
        </w:rPr>
        <w:t xml:space="preserve"> de gran tamaño que ayuden al alumnado en sus exposiciones orales ante sus compañeros, o que sean visibles en la pared del aula durante la exposición de contenidos. De esta forma se puede volver sobre el esquema tantas veces como sea necesario y relacionar más fácilmente los conceptos explicados.</w:t>
      </w:r>
    </w:p>
    <w:p w:rsidR="00F97825" w:rsidRPr="00F97825" w:rsidRDefault="00F97825" w:rsidP="00F97825">
      <w:pPr>
        <w:pStyle w:val="00TEXTOGENERAL2020"/>
        <w:rPr>
          <w:lang w:val="es-ES" w:eastAsia="es-ES_tradnl"/>
        </w:rPr>
      </w:pPr>
      <w:r w:rsidRPr="00F97825">
        <w:rPr>
          <w:lang w:val="es-ES" w:eastAsia="es-ES_tradnl"/>
        </w:rPr>
        <w:t xml:space="preserve">Como ayuda a la exposición de contenidos se puede dividir la clase en </w:t>
      </w:r>
      <w:r w:rsidRPr="00F97825">
        <w:rPr>
          <w:b/>
          <w:bCs/>
          <w:lang w:val="es-ES" w:eastAsia="es-ES_tradnl"/>
        </w:rPr>
        <w:t xml:space="preserve">grupos </w:t>
      </w:r>
      <w:r w:rsidRPr="00F97825">
        <w:rPr>
          <w:lang w:val="es-ES" w:eastAsia="es-ES_tradnl"/>
        </w:rPr>
        <w:t>y que cada uno de ellos se encargue de hacer maquetas alusivas a los aparatos.</w:t>
      </w:r>
    </w:p>
    <w:p w:rsidR="00F97825" w:rsidRPr="00F97825" w:rsidRDefault="00F97825" w:rsidP="00F97825">
      <w:pPr>
        <w:pStyle w:val="00EPGRAFE2020"/>
      </w:pPr>
      <w:r w:rsidRPr="00F97825">
        <w:t xml:space="preserve">Epígrafe 2. Aparato digestivo </w:t>
      </w:r>
    </w:p>
    <w:p w:rsidR="00F97825" w:rsidRPr="00F97825" w:rsidRDefault="00F97825" w:rsidP="00F97825">
      <w:pPr>
        <w:pStyle w:val="00TEXTOGENERAL2020"/>
        <w:rPr>
          <w:lang w:val="es-ES" w:eastAsia="es-ES_tradnl"/>
        </w:rPr>
      </w:pPr>
      <w:r w:rsidRPr="00F97825">
        <w:rPr>
          <w:lang w:val="es-ES" w:eastAsia="es-ES_tradnl"/>
        </w:rPr>
        <w:t xml:space="preserve">Este apartado corresponde a la </w:t>
      </w:r>
      <w:r w:rsidRPr="00F97825">
        <w:rPr>
          <w:b/>
          <w:bCs/>
          <w:lang w:val="es-ES" w:eastAsia="es-ES_tradnl"/>
        </w:rPr>
        <w:t>anatomía</w:t>
      </w:r>
      <w:r w:rsidRPr="00F97825">
        <w:rPr>
          <w:lang w:val="es-ES" w:eastAsia="es-ES_tradnl"/>
        </w:rPr>
        <w:t xml:space="preserve"> y </w:t>
      </w:r>
      <w:r w:rsidRPr="00F97825">
        <w:rPr>
          <w:b/>
          <w:bCs/>
          <w:lang w:val="es-ES" w:eastAsia="es-ES_tradnl"/>
        </w:rPr>
        <w:t>funcionamiento</w:t>
      </w:r>
      <w:r w:rsidRPr="00F97825">
        <w:rPr>
          <w:lang w:val="es-ES" w:eastAsia="es-ES_tradnl"/>
        </w:rPr>
        <w:t xml:space="preserve"> del </w:t>
      </w:r>
      <w:r w:rsidRPr="00F97825">
        <w:rPr>
          <w:b/>
          <w:bCs/>
          <w:lang w:val="es-ES" w:eastAsia="es-ES_tradnl"/>
        </w:rPr>
        <w:t>aparato digestivo.</w:t>
      </w:r>
      <w:r w:rsidRPr="00F97825">
        <w:rPr>
          <w:lang w:val="es-ES" w:eastAsia="es-ES_tradnl"/>
        </w:rPr>
        <w:t xml:space="preserve"> Se parte de la definición del aparato y se describen las funciones que lleva a cabo.</w:t>
      </w:r>
    </w:p>
    <w:p w:rsidR="00F97825" w:rsidRPr="00F97825" w:rsidRDefault="00F97825" w:rsidP="00F97825">
      <w:pPr>
        <w:pStyle w:val="00TEXTOGENERAL2020"/>
        <w:rPr>
          <w:lang w:val="es-ES" w:eastAsia="es-ES_tradnl"/>
        </w:rPr>
      </w:pPr>
      <w:r w:rsidRPr="00F97825">
        <w:rPr>
          <w:lang w:val="es-ES" w:eastAsia="es-ES_tradnl"/>
        </w:rPr>
        <w:t xml:space="preserve">El epígrafe ofrece recursos visuales de los elementos anatómicos de este aparato, que pueden ser complementados por el </w:t>
      </w:r>
      <w:r w:rsidRPr="00F97825">
        <w:rPr>
          <w:b/>
          <w:bCs/>
          <w:lang w:val="es-ES" w:eastAsia="es-ES_tradnl"/>
        </w:rPr>
        <w:t xml:space="preserve">anexo </w:t>
      </w:r>
      <w:r w:rsidRPr="00F97825">
        <w:rPr>
          <w:lang w:val="es-ES" w:eastAsia="es-ES_tradnl"/>
        </w:rPr>
        <w:t>situado al final del libro.</w:t>
      </w:r>
    </w:p>
    <w:p w:rsidR="00F97825" w:rsidRPr="00F97825" w:rsidRDefault="00F97825" w:rsidP="00F97825">
      <w:pPr>
        <w:pStyle w:val="00TEXTOGENERAL2020"/>
        <w:rPr>
          <w:lang w:val="es-ES" w:eastAsia="es-ES_tradnl"/>
        </w:rPr>
      </w:pPr>
      <w:r w:rsidRPr="00F97825">
        <w:rPr>
          <w:lang w:val="es-ES" w:eastAsia="es-ES_tradnl"/>
        </w:rPr>
        <w:t xml:space="preserve">En cuanto a la anatomía del aparato, se distingue entre los elementos del </w:t>
      </w:r>
      <w:r w:rsidRPr="00F97825">
        <w:rPr>
          <w:b/>
          <w:bCs/>
          <w:lang w:val="es-ES" w:eastAsia="es-ES_tradnl"/>
        </w:rPr>
        <w:t>tubo digestivo</w:t>
      </w:r>
      <w:r w:rsidRPr="00F97825">
        <w:rPr>
          <w:lang w:val="es-ES" w:eastAsia="es-ES_tradnl"/>
        </w:rPr>
        <w:t xml:space="preserve"> y las </w:t>
      </w:r>
      <w:r w:rsidRPr="00F97825">
        <w:rPr>
          <w:b/>
          <w:bCs/>
          <w:lang w:val="es-ES" w:eastAsia="es-ES_tradnl"/>
        </w:rPr>
        <w:t>glándulas anejas,</w:t>
      </w:r>
      <w:r w:rsidRPr="00F97825">
        <w:rPr>
          <w:lang w:val="es-ES" w:eastAsia="es-ES_tradnl"/>
        </w:rPr>
        <w:t xml:space="preserve"> a lo que se une la presencia de diferentes recursos que completan los contenidos con información relevante para comprender el funcionamiento de algunos de los órganos que lo componen. </w:t>
      </w:r>
    </w:p>
    <w:p w:rsidR="00F97825" w:rsidRPr="00F97825" w:rsidRDefault="00F97825" w:rsidP="00F97825">
      <w:pPr>
        <w:pStyle w:val="00TEXTOGENERAL2020"/>
        <w:rPr>
          <w:lang w:val="es-ES" w:eastAsia="es-ES_tradnl"/>
        </w:rPr>
      </w:pPr>
      <w:r w:rsidRPr="00F97825">
        <w:rPr>
          <w:lang w:val="es-ES" w:eastAsia="es-ES_tradnl"/>
        </w:rPr>
        <w:t xml:space="preserve">Es fundamental hacer hincapié en la idea de que los alimentos no abandonan nunca el tubo digestivo, y que son las glándulas anejas las que aportan las </w:t>
      </w:r>
      <w:r w:rsidRPr="00F97825">
        <w:rPr>
          <w:b/>
          <w:bCs/>
          <w:lang w:val="es-ES" w:eastAsia="es-ES_tradnl"/>
        </w:rPr>
        <w:t>sustancias</w:t>
      </w:r>
      <w:r w:rsidRPr="00F97825">
        <w:rPr>
          <w:lang w:val="es-ES" w:eastAsia="es-ES_tradnl"/>
        </w:rPr>
        <w:t xml:space="preserve"> necesarias para separar nutrientes de desechos.</w:t>
      </w:r>
    </w:p>
    <w:p w:rsidR="00F97825" w:rsidRPr="00F97825" w:rsidRDefault="00F97825" w:rsidP="00F97825">
      <w:pPr>
        <w:pStyle w:val="00TEXTOGENERAL2020"/>
        <w:rPr>
          <w:lang w:val="es-ES" w:eastAsia="es-ES_tradnl"/>
        </w:rPr>
      </w:pPr>
      <w:r w:rsidRPr="00F97825">
        <w:rPr>
          <w:lang w:val="es-ES" w:eastAsia="es-ES_tradnl"/>
        </w:rPr>
        <w:t xml:space="preserve">Para la explicación de las </w:t>
      </w:r>
      <w:r w:rsidRPr="00F97825">
        <w:rPr>
          <w:b/>
          <w:bCs/>
          <w:lang w:val="es-ES" w:eastAsia="es-ES_tradnl"/>
        </w:rPr>
        <w:t>etapas del proceso digestivo,</w:t>
      </w:r>
      <w:r w:rsidRPr="00F97825">
        <w:rPr>
          <w:lang w:val="es-ES" w:eastAsia="es-ES_tradnl"/>
        </w:rPr>
        <w:t xml:space="preserve"> en el que se distinguen cuatro procesos clave, se sugiere la explicación de </w:t>
      </w:r>
      <w:r w:rsidRPr="00F97825">
        <w:rPr>
          <w:b/>
          <w:bCs/>
          <w:lang w:val="es-ES" w:eastAsia="es-ES_tradnl"/>
        </w:rPr>
        <w:t>forma comparativa</w:t>
      </w:r>
      <w:r w:rsidRPr="00F97825">
        <w:rPr>
          <w:lang w:val="es-ES" w:eastAsia="es-ES_tradnl"/>
        </w:rPr>
        <w:t xml:space="preserve"> en cuanto a qué entra en el proceso y qué se obtiene al final de él, con la idea de asentar en el alumnado el concepto de un proceso continuo, no por fases, aunque estas nos sirvan para comprender el conjunto.</w:t>
      </w:r>
    </w:p>
    <w:p w:rsidR="00F97825" w:rsidRPr="00F97825" w:rsidRDefault="00F97825" w:rsidP="00F97825">
      <w:pPr>
        <w:pStyle w:val="00TEXTOGENERAL2020"/>
        <w:rPr>
          <w:b/>
          <w:bCs/>
          <w:lang w:val="es-ES" w:eastAsia="es-ES_tradnl"/>
        </w:rPr>
      </w:pPr>
      <w:r w:rsidRPr="00F97825">
        <w:rPr>
          <w:lang w:val="es-ES" w:eastAsia="es-ES_tradnl"/>
        </w:rPr>
        <w:t xml:space="preserve">En lo referente a </w:t>
      </w:r>
      <w:r w:rsidRPr="00F97825">
        <w:rPr>
          <w:b/>
          <w:bCs/>
          <w:lang w:val="es-ES" w:eastAsia="es-ES_tradnl"/>
        </w:rPr>
        <w:t>enfermedades,</w:t>
      </w:r>
      <w:r w:rsidRPr="00F97825">
        <w:rPr>
          <w:lang w:val="es-ES" w:eastAsia="es-ES_tradnl"/>
        </w:rPr>
        <w:t xml:space="preserve"> se han seleccionado algunas de las que suelen afectar habitualmente a personas adolescentes, y en cuanto a los hábitos es importante destacar la necesidad de la </w:t>
      </w:r>
      <w:r w:rsidRPr="00F97825">
        <w:rPr>
          <w:b/>
          <w:bCs/>
          <w:lang w:val="es-ES" w:eastAsia="es-ES_tradnl"/>
        </w:rPr>
        <w:t>higiene,</w:t>
      </w:r>
      <w:r w:rsidRPr="00F97825">
        <w:rPr>
          <w:lang w:val="es-ES" w:eastAsia="es-ES_tradnl"/>
        </w:rPr>
        <w:t xml:space="preserve"> bucal o alimentaria, así como la práctica de </w:t>
      </w:r>
      <w:r w:rsidRPr="00F97825">
        <w:rPr>
          <w:b/>
          <w:bCs/>
          <w:lang w:val="es-ES" w:eastAsia="es-ES_tradnl"/>
        </w:rPr>
        <w:t>actividad física</w:t>
      </w:r>
      <w:r w:rsidRPr="00F97825">
        <w:rPr>
          <w:lang w:val="es-ES" w:eastAsia="es-ES_tradnl"/>
        </w:rPr>
        <w:t xml:space="preserve"> y </w:t>
      </w:r>
      <w:r w:rsidRPr="00F97825">
        <w:rPr>
          <w:b/>
          <w:bCs/>
          <w:lang w:val="es-ES" w:eastAsia="es-ES_tradnl"/>
        </w:rPr>
        <w:t>evitar</w:t>
      </w:r>
      <w:r w:rsidRPr="00F97825">
        <w:rPr>
          <w:lang w:val="es-ES" w:eastAsia="es-ES_tradnl"/>
        </w:rPr>
        <w:t xml:space="preserve"> el consumo de </w:t>
      </w:r>
      <w:r w:rsidRPr="00F97825">
        <w:rPr>
          <w:b/>
          <w:bCs/>
          <w:lang w:val="es-ES" w:eastAsia="es-ES_tradnl"/>
        </w:rPr>
        <w:t>sustancias tóxicas.</w:t>
      </w:r>
    </w:p>
    <w:p w:rsidR="00F97825" w:rsidRPr="00F97825" w:rsidRDefault="00F97825" w:rsidP="00F97825">
      <w:pPr>
        <w:pStyle w:val="00TEXTOGENERAL2020"/>
        <w:rPr>
          <w:lang w:val="es-ES" w:eastAsia="es-ES_tradnl"/>
        </w:rPr>
      </w:pPr>
      <w:r w:rsidRPr="00F97825">
        <w:rPr>
          <w:lang w:val="es-ES" w:eastAsia="es-ES_tradnl"/>
        </w:rPr>
        <w:lastRenderedPageBreak/>
        <w:t xml:space="preserve">Se ofrecen múltiples </w:t>
      </w:r>
      <w:r w:rsidRPr="00F97825">
        <w:rPr>
          <w:b/>
          <w:bCs/>
          <w:lang w:val="es-ES" w:eastAsia="es-ES_tradnl"/>
        </w:rPr>
        <w:t>actividades internas</w:t>
      </w:r>
      <w:r w:rsidRPr="00F97825">
        <w:rPr>
          <w:lang w:val="es-ES" w:eastAsia="es-ES_tradnl"/>
        </w:rPr>
        <w:t xml:space="preserve"> de todo tipo que deben ser usadas para ayudar al alumnado a afianzar los conocimientos estudiados.</w:t>
      </w:r>
    </w:p>
    <w:p w:rsidR="00F97825" w:rsidRPr="00F97825" w:rsidRDefault="00F97825" w:rsidP="00F97825">
      <w:pPr>
        <w:pStyle w:val="00EPGRAFE2020"/>
        <w:rPr>
          <w:lang w:val="es-ES" w:eastAsia="es-ES_tradnl"/>
        </w:rPr>
      </w:pPr>
      <w:r w:rsidRPr="00F97825">
        <w:rPr>
          <w:lang w:val="es-ES" w:eastAsia="es-ES_tradnl"/>
        </w:rPr>
        <w:t xml:space="preserve">Epígrafe 3. Aparato respiratorio </w:t>
      </w:r>
    </w:p>
    <w:p w:rsidR="00F97825" w:rsidRPr="00F97825" w:rsidRDefault="00F97825" w:rsidP="00F97825">
      <w:pPr>
        <w:pStyle w:val="00TEXTOGENERAL2020"/>
        <w:rPr>
          <w:lang w:val="es-ES" w:eastAsia="es-ES_tradnl"/>
        </w:rPr>
      </w:pPr>
      <w:r w:rsidRPr="00F97825">
        <w:rPr>
          <w:lang w:val="es-ES" w:eastAsia="es-ES_tradnl"/>
        </w:rPr>
        <w:t xml:space="preserve">Este apartado corresponde a la </w:t>
      </w:r>
      <w:r w:rsidRPr="00F97825">
        <w:rPr>
          <w:b/>
          <w:bCs/>
          <w:lang w:val="es-ES" w:eastAsia="es-ES_tradnl"/>
        </w:rPr>
        <w:t>anatomía</w:t>
      </w:r>
      <w:r w:rsidRPr="00F97825">
        <w:rPr>
          <w:lang w:val="es-ES" w:eastAsia="es-ES_tradnl"/>
        </w:rPr>
        <w:t xml:space="preserve"> y </w:t>
      </w:r>
      <w:r w:rsidRPr="00F97825">
        <w:rPr>
          <w:b/>
          <w:bCs/>
          <w:lang w:val="es-ES" w:eastAsia="es-ES_tradnl"/>
        </w:rPr>
        <w:t>funcionamiento</w:t>
      </w:r>
      <w:r w:rsidRPr="00F97825">
        <w:rPr>
          <w:lang w:val="es-ES" w:eastAsia="es-ES_tradnl"/>
        </w:rPr>
        <w:t xml:space="preserve"> del </w:t>
      </w:r>
      <w:r w:rsidRPr="00F97825">
        <w:rPr>
          <w:b/>
          <w:bCs/>
          <w:lang w:val="es-ES" w:eastAsia="es-ES_tradnl"/>
        </w:rPr>
        <w:t>aparato respiratorio</w:t>
      </w:r>
      <w:r w:rsidRPr="00F97825">
        <w:rPr>
          <w:lang w:val="es-ES" w:eastAsia="es-ES_tradnl"/>
        </w:rPr>
        <w:t xml:space="preserve">. Se parte de la </w:t>
      </w:r>
      <w:r w:rsidRPr="00F97825">
        <w:rPr>
          <w:b/>
          <w:bCs/>
          <w:lang w:val="es-ES" w:eastAsia="es-ES_tradnl"/>
        </w:rPr>
        <w:t>definición</w:t>
      </w:r>
      <w:r w:rsidRPr="00F97825">
        <w:rPr>
          <w:lang w:val="es-ES" w:eastAsia="es-ES_tradnl"/>
        </w:rPr>
        <w:t xml:space="preserve"> del aparato y se describen las funciones que lleva a cabo.</w:t>
      </w:r>
    </w:p>
    <w:p w:rsidR="00F97825" w:rsidRPr="00F97825" w:rsidRDefault="00F97825" w:rsidP="00F97825">
      <w:pPr>
        <w:pStyle w:val="00TEXTOGENERAL2020"/>
        <w:rPr>
          <w:lang w:val="es-ES" w:eastAsia="es-ES_tradnl"/>
        </w:rPr>
      </w:pPr>
      <w:r w:rsidRPr="00F97825">
        <w:rPr>
          <w:lang w:val="es-ES" w:eastAsia="es-ES_tradnl"/>
        </w:rPr>
        <w:t xml:space="preserve">Se sugiere el uso de la </w:t>
      </w:r>
      <w:r w:rsidRPr="00F97825">
        <w:rPr>
          <w:b/>
          <w:bCs/>
          <w:lang w:val="es-ES" w:eastAsia="es-ES_tradnl"/>
        </w:rPr>
        <w:t>ilustración de la anatomía</w:t>
      </w:r>
      <w:r w:rsidRPr="00F97825">
        <w:rPr>
          <w:lang w:val="es-ES" w:eastAsia="es-ES_tradnl"/>
        </w:rPr>
        <w:t xml:space="preserve"> del aparato respiratorio como base para el desarrollo de los contenidos; el alumnado puede hacer dibujos de algunos de los órgano</w:t>
      </w:r>
      <w:r w:rsidR="00C21592">
        <w:rPr>
          <w:lang w:val="es-ES" w:eastAsia="es-ES_tradnl"/>
        </w:rPr>
        <w:t>s</w:t>
      </w:r>
      <w:r w:rsidRPr="00F97825">
        <w:rPr>
          <w:lang w:val="es-ES" w:eastAsia="es-ES_tradnl"/>
        </w:rPr>
        <w:t xml:space="preserve"> que lo componen para profundizar en el conocimiento de sus detalles. Estos recursos visuales de los elementos anatómicos del aparato pueden ser complementados por el </w:t>
      </w:r>
      <w:r w:rsidRPr="00F97825">
        <w:rPr>
          <w:b/>
          <w:bCs/>
          <w:lang w:val="es-ES" w:eastAsia="es-ES_tradnl"/>
        </w:rPr>
        <w:t xml:space="preserve">anexo </w:t>
      </w:r>
      <w:r w:rsidRPr="00F97825">
        <w:rPr>
          <w:lang w:val="es-ES" w:eastAsia="es-ES_tradnl"/>
        </w:rPr>
        <w:t>situado al final del libro.</w:t>
      </w:r>
    </w:p>
    <w:p w:rsidR="00F97825" w:rsidRPr="00F97825" w:rsidRDefault="00F97825" w:rsidP="00F97825">
      <w:pPr>
        <w:pStyle w:val="00TEXTOGENERAL2020"/>
        <w:rPr>
          <w:b/>
          <w:bCs/>
          <w:lang w:val="es-ES" w:eastAsia="es-ES_tradnl"/>
        </w:rPr>
      </w:pPr>
      <w:r w:rsidRPr="00F97825">
        <w:rPr>
          <w:lang w:val="es-ES" w:eastAsia="es-ES_tradnl"/>
        </w:rPr>
        <w:t xml:space="preserve">En cuanto a la anatomía del aparato se distingue entre los elementos de las </w:t>
      </w:r>
      <w:r w:rsidRPr="00F97825">
        <w:rPr>
          <w:b/>
          <w:bCs/>
          <w:lang w:val="es-ES" w:eastAsia="es-ES_tradnl"/>
        </w:rPr>
        <w:t>vías respiratorias</w:t>
      </w:r>
      <w:r w:rsidRPr="00F97825">
        <w:rPr>
          <w:lang w:val="es-ES" w:eastAsia="es-ES_tradnl"/>
        </w:rPr>
        <w:t xml:space="preserve"> y los </w:t>
      </w:r>
      <w:r w:rsidRPr="00F97825">
        <w:rPr>
          <w:b/>
          <w:bCs/>
          <w:lang w:val="es-ES" w:eastAsia="es-ES_tradnl"/>
        </w:rPr>
        <w:t>pulmones</w:t>
      </w:r>
      <w:r w:rsidRPr="00F97825">
        <w:rPr>
          <w:lang w:val="es-ES" w:eastAsia="es-ES_tradnl"/>
        </w:rPr>
        <w:t xml:space="preserve"> y se acompaña de recursos que completan la información o, en el caso del “¿Sabías qué…?” referente al atragantamiento, pueden ser fundamentales para el conocimiento de técnicas de </w:t>
      </w:r>
      <w:r w:rsidRPr="00F97825">
        <w:rPr>
          <w:b/>
          <w:bCs/>
          <w:lang w:val="es-ES" w:eastAsia="es-ES_tradnl"/>
        </w:rPr>
        <w:t>primeros auxilios.</w:t>
      </w:r>
    </w:p>
    <w:p w:rsidR="00F97825" w:rsidRPr="00F97825" w:rsidRDefault="00F97825" w:rsidP="00F97825">
      <w:pPr>
        <w:pStyle w:val="00TEXTOGENERAL2020"/>
        <w:rPr>
          <w:lang w:val="es-ES" w:eastAsia="es-ES_tradnl"/>
        </w:rPr>
      </w:pPr>
      <w:r w:rsidRPr="00F97825">
        <w:rPr>
          <w:lang w:val="es-ES" w:eastAsia="es-ES_tradnl"/>
        </w:rPr>
        <w:t xml:space="preserve">Las ilustraciones de la </w:t>
      </w:r>
      <w:r w:rsidRPr="00F97825">
        <w:rPr>
          <w:b/>
          <w:bCs/>
          <w:lang w:val="es-ES" w:eastAsia="es-ES_tradnl"/>
        </w:rPr>
        <w:t>ventilación pulmonar</w:t>
      </w:r>
      <w:r w:rsidRPr="00F97825">
        <w:rPr>
          <w:lang w:val="es-ES" w:eastAsia="es-ES_tradnl"/>
        </w:rPr>
        <w:t xml:space="preserve"> y el </w:t>
      </w:r>
      <w:r w:rsidRPr="00F97825">
        <w:rPr>
          <w:b/>
          <w:bCs/>
          <w:lang w:val="es-ES" w:eastAsia="es-ES_tradnl"/>
        </w:rPr>
        <w:t>intercambio gaseoso</w:t>
      </w:r>
      <w:r w:rsidRPr="00F97825">
        <w:rPr>
          <w:lang w:val="es-ES" w:eastAsia="es-ES_tradnl"/>
        </w:rPr>
        <w:t xml:space="preserve"> deben usarse para que el alumnado comprenda en qué consisten los procesos que definen el funcionamiento del aparato respiratorio.</w:t>
      </w:r>
    </w:p>
    <w:p w:rsidR="00F97825" w:rsidRPr="00F97825" w:rsidRDefault="00F97825" w:rsidP="00F97825">
      <w:pPr>
        <w:pStyle w:val="00TEXTOGENERAL2020"/>
        <w:rPr>
          <w:lang w:val="es-ES" w:eastAsia="es-ES_tradnl"/>
        </w:rPr>
      </w:pPr>
      <w:r w:rsidRPr="00F97825">
        <w:rPr>
          <w:lang w:val="es-ES" w:eastAsia="es-ES_tradnl"/>
        </w:rPr>
        <w:t xml:space="preserve">A lo largo del epígrafe hay recursos que ofrecen la posibilidad de analizar la incidencia del consumo de </w:t>
      </w:r>
      <w:r w:rsidRPr="00F97825">
        <w:rPr>
          <w:b/>
          <w:bCs/>
          <w:lang w:val="es-ES" w:eastAsia="es-ES_tradnl"/>
        </w:rPr>
        <w:t xml:space="preserve">tabaco </w:t>
      </w:r>
      <w:r w:rsidRPr="00F97825">
        <w:rPr>
          <w:lang w:val="es-ES" w:eastAsia="es-ES_tradnl"/>
        </w:rPr>
        <w:t>sobre la salud, momento adecuado para trabajar la competencia clave final “A no fumar, ¡me apunto!”.</w:t>
      </w:r>
    </w:p>
    <w:p w:rsidR="00F97825" w:rsidRPr="00F97825" w:rsidRDefault="00F97825" w:rsidP="00F97825">
      <w:pPr>
        <w:pStyle w:val="00TEXTOGENERAL2020"/>
        <w:rPr>
          <w:b/>
          <w:bCs/>
          <w:lang w:val="es-ES" w:eastAsia="es-ES_tradnl"/>
        </w:rPr>
      </w:pPr>
      <w:r w:rsidRPr="00F97825">
        <w:rPr>
          <w:lang w:val="es-ES" w:eastAsia="es-ES_tradnl"/>
        </w:rPr>
        <w:t xml:space="preserve">En cuanto a </w:t>
      </w:r>
      <w:r w:rsidRPr="00F97825">
        <w:rPr>
          <w:b/>
          <w:bCs/>
          <w:lang w:val="es-ES" w:eastAsia="es-ES_tradnl"/>
        </w:rPr>
        <w:t>enfermedades,</w:t>
      </w:r>
      <w:r w:rsidRPr="00F97825">
        <w:rPr>
          <w:lang w:val="es-ES" w:eastAsia="es-ES_tradnl"/>
        </w:rPr>
        <w:t xml:space="preserve"> se han vuelto a seleccionar mayoritariamente las que suelen afectar a perdonas en edad adolescente, y en cuanto a los </w:t>
      </w:r>
      <w:r w:rsidRPr="00F97825">
        <w:rPr>
          <w:b/>
          <w:bCs/>
          <w:lang w:val="es-ES" w:eastAsia="es-ES_tradnl"/>
        </w:rPr>
        <w:t>hábitos</w:t>
      </w:r>
      <w:r w:rsidRPr="00F97825">
        <w:rPr>
          <w:lang w:val="es-ES" w:eastAsia="es-ES_tradnl"/>
        </w:rPr>
        <w:t xml:space="preserve"> es importante hacer mención </w:t>
      </w:r>
      <w:proofErr w:type="gramStart"/>
      <w:r w:rsidRPr="00F97825">
        <w:rPr>
          <w:lang w:val="es-ES" w:eastAsia="es-ES_tradnl"/>
        </w:rPr>
        <w:t>a</w:t>
      </w:r>
      <w:proofErr w:type="gramEnd"/>
      <w:r w:rsidRPr="00F97825">
        <w:rPr>
          <w:lang w:val="es-ES" w:eastAsia="es-ES_tradnl"/>
        </w:rPr>
        <w:t xml:space="preserve"> la necesidad de </w:t>
      </w:r>
      <w:r w:rsidRPr="00F97825">
        <w:rPr>
          <w:b/>
          <w:bCs/>
          <w:lang w:val="es-ES" w:eastAsia="es-ES_tradnl"/>
        </w:rPr>
        <w:t xml:space="preserve">evitar </w:t>
      </w:r>
      <w:r w:rsidRPr="00F97825">
        <w:rPr>
          <w:lang w:val="es-ES" w:eastAsia="es-ES_tradnl"/>
        </w:rPr>
        <w:t xml:space="preserve">el consumo de </w:t>
      </w:r>
      <w:r w:rsidRPr="00F97825">
        <w:rPr>
          <w:b/>
          <w:bCs/>
          <w:lang w:val="es-ES" w:eastAsia="es-ES_tradnl"/>
        </w:rPr>
        <w:t>sustancias nocivas,</w:t>
      </w:r>
      <w:r w:rsidRPr="00F97825">
        <w:rPr>
          <w:lang w:val="es-ES" w:eastAsia="es-ES_tradnl"/>
        </w:rPr>
        <w:t xml:space="preserve"> destacando especialmente el consumo de </w:t>
      </w:r>
      <w:r w:rsidRPr="00F97825">
        <w:rPr>
          <w:b/>
          <w:bCs/>
          <w:lang w:val="es-ES" w:eastAsia="es-ES_tradnl"/>
        </w:rPr>
        <w:t>tabaco</w:t>
      </w:r>
      <w:r w:rsidRPr="00F97825">
        <w:rPr>
          <w:lang w:val="es-ES" w:eastAsia="es-ES_tradnl"/>
        </w:rPr>
        <w:t xml:space="preserve"> o los </w:t>
      </w:r>
      <w:r w:rsidRPr="00F97825">
        <w:rPr>
          <w:b/>
          <w:bCs/>
          <w:lang w:val="es-ES" w:eastAsia="es-ES_tradnl"/>
        </w:rPr>
        <w:t>espacios contaminados.</w:t>
      </w:r>
    </w:p>
    <w:p w:rsidR="00F97825" w:rsidRPr="00F97825" w:rsidRDefault="00F97825" w:rsidP="00F97825">
      <w:pPr>
        <w:pStyle w:val="00TEXTOGENERAL2020"/>
        <w:rPr>
          <w:spacing w:val="-3"/>
          <w:lang w:val="es-ES" w:eastAsia="es-ES_tradnl"/>
        </w:rPr>
      </w:pPr>
      <w:r w:rsidRPr="00F97825">
        <w:rPr>
          <w:spacing w:val="-3"/>
          <w:lang w:val="es-ES" w:eastAsia="es-ES_tradnl"/>
        </w:rPr>
        <w:t xml:space="preserve">Continuamos con un amplio abanico de </w:t>
      </w:r>
      <w:r w:rsidRPr="00F97825">
        <w:rPr>
          <w:b/>
          <w:bCs/>
          <w:spacing w:val="-3"/>
          <w:lang w:val="es-ES" w:eastAsia="es-ES_tradnl"/>
        </w:rPr>
        <w:t>actividades internas,</w:t>
      </w:r>
      <w:r w:rsidRPr="00F97825">
        <w:rPr>
          <w:spacing w:val="-3"/>
          <w:lang w:val="es-ES" w:eastAsia="es-ES_tradnl"/>
        </w:rPr>
        <w:t xml:space="preserve"> sugeridas como herramientas para trabajar los contenidos que se están desarrollando.</w:t>
      </w:r>
    </w:p>
    <w:p w:rsidR="00F97825" w:rsidRPr="00F97825" w:rsidRDefault="00F97825" w:rsidP="00F97825">
      <w:pPr>
        <w:pStyle w:val="00EPGRAFE2020"/>
        <w:rPr>
          <w:lang w:val="es-ES" w:eastAsia="es-ES_tradnl"/>
        </w:rPr>
      </w:pPr>
      <w:r w:rsidRPr="00F97825">
        <w:rPr>
          <w:lang w:val="es-ES" w:eastAsia="es-ES_tradnl"/>
        </w:rPr>
        <w:t xml:space="preserve">Epígrafe 4. Aparato circulatorio </w:t>
      </w:r>
    </w:p>
    <w:p w:rsidR="00F97825" w:rsidRPr="00F97825" w:rsidRDefault="00F97825" w:rsidP="00F97825">
      <w:pPr>
        <w:pStyle w:val="00TEXTOGENERAL2020"/>
        <w:rPr>
          <w:lang w:val="es-ES" w:eastAsia="es-ES_tradnl"/>
        </w:rPr>
      </w:pPr>
      <w:r w:rsidRPr="00F97825">
        <w:rPr>
          <w:lang w:val="es-ES" w:eastAsia="es-ES_tradnl"/>
        </w:rPr>
        <w:t xml:space="preserve">Se parte de las </w:t>
      </w:r>
      <w:r w:rsidRPr="00F97825">
        <w:rPr>
          <w:b/>
          <w:bCs/>
          <w:lang w:val="es-ES" w:eastAsia="es-ES_tradnl"/>
        </w:rPr>
        <w:t>funciones</w:t>
      </w:r>
      <w:r w:rsidRPr="00F97825">
        <w:rPr>
          <w:lang w:val="es-ES" w:eastAsia="es-ES_tradnl"/>
        </w:rPr>
        <w:t xml:space="preserve"> que lleva a cabo el aparato circulatorio y de que está compuesto por </w:t>
      </w:r>
      <w:r w:rsidRPr="00F97825">
        <w:rPr>
          <w:b/>
          <w:bCs/>
          <w:lang w:val="es-ES" w:eastAsia="es-ES_tradnl"/>
        </w:rPr>
        <w:t>dos sistemas</w:t>
      </w:r>
      <w:r w:rsidRPr="00F97825">
        <w:rPr>
          <w:lang w:val="es-ES" w:eastAsia="es-ES_tradnl"/>
        </w:rPr>
        <w:t xml:space="preserve"> que trabajan de forma muy relacionada: el sistema </w:t>
      </w:r>
      <w:r w:rsidRPr="00F97825">
        <w:rPr>
          <w:b/>
          <w:bCs/>
          <w:lang w:val="es-ES" w:eastAsia="es-ES_tradnl"/>
        </w:rPr>
        <w:t>cardiovascular</w:t>
      </w:r>
      <w:r w:rsidRPr="00F97825">
        <w:rPr>
          <w:lang w:val="es-ES" w:eastAsia="es-ES_tradnl"/>
        </w:rPr>
        <w:t xml:space="preserve"> y el sistema </w:t>
      </w:r>
      <w:r w:rsidRPr="00F97825">
        <w:rPr>
          <w:b/>
          <w:bCs/>
          <w:lang w:val="es-ES" w:eastAsia="es-ES_tradnl"/>
        </w:rPr>
        <w:t>linfático.</w:t>
      </w:r>
      <w:r w:rsidRPr="00F97825">
        <w:rPr>
          <w:lang w:val="es-ES" w:eastAsia="es-ES_tradnl"/>
        </w:rPr>
        <w:t xml:space="preserve"> Ambos sistemas se encargan de mantener constante la composición del </w:t>
      </w:r>
      <w:r w:rsidRPr="00F97825">
        <w:rPr>
          <w:b/>
          <w:bCs/>
          <w:lang w:val="es-ES" w:eastAsia="es-ES_tradnl"/>
        </w:rPr>
        <w:t>medio interno,</w:t>
      </w:r>
      <w:r w:rsidRPr="00F97825">
        <w:rPr>
          <w:lang w:val="es-ES" w:eastAsia="es-ES_tradnl"/>
        </w:rPr>
        <w:t xml:space="preserve"> por lo que son fundamentales para la </w:t>
      </w:r>
      <w:r w:rsidRPr="00F97825">
        <w:rPr>
          <w:b/>
          <w:bCs/>
          <w:lang w:val="es-ES" w:eastAsia="es-ES_tradnl"/>
        </w:rPr>
        <w:t>salud</w:t>
      </w:r>
      <w:r w:rsidRPr="00F97825">
        <w:rPr>
          <w:lang w:val="es-ES" w:eastAsia="es-ES_tradnl"/>
        </w:rPr>
        <w:t xml:space="preserve"> del organismo.</w:t>
      </w:r>
    </w:p>
    <w:p w:rsidR="00F97825" w:rsidRPr="00F97825" w:rsidRDefault="00F97825" w:rsidP="00F97825">
      <w:pPr>
        <w:pStyle w:val="00TEXTOGENERAL2020"/>
        <w:rPr>
          <w:lang w:val="es-ES" w:eastAsia="es-ES_tradnl"/>
        </w:rPr>
      </w:pPr>
      <w:r w:rsidRPr="00F97825">
        <w:rPr>
          <w:lang w:val="es-ES" w:eastAsia="es-ES_tradnl"/>
        </w:rPr>
        <w:t xml:space="preserve">En este punto se sugiere la lectura del recurso que hace referencia a </w:t>
      </w:r>
      <w:r w:rsidRPr="00F97825">
        <w:rPr>
          <w:b/>
          <w:bCs/>
          <w:lang w:val="es-ES" w:eastAsia="es-ES_tradnl"/>
        </w:rPr>
        <w:t xml:space="preserve">Mabel </w:t>
      </w:r>
      <w:proofErr w:type="spellStart"/>
      <w:r w:rsidRPr="00F97825">
        <w:rPr>
          <w:b/>
          <w:bCs/>
          <w:lang w:val="es-ES" w:eastAsia="es-ES_tradnl"/>
        </w:rPr>
        <w:t>Purefoy</w:t>
      </w:r>
      <w:proofErr w:type="spellEnd"/>
      <w:r w:rsidRPr="00F97825">
        <w:rPr>
          <w:b/>
          <w:bCs/>
          <w:lang w:val="es-ES" w:eastAsia="es-ES_tradnl"/>
        </w:rPr>
        <w:t xml:space="preserve"> Fitzgerald</w:t>
      </w:r>
      <w:r w:rsidRPr="00F97825">
        <w:rPr>
          <w:lang w:val="es-ES" w:eastAsia="es-ES_tradnl"/>
        </w:rPr>
        <w:t xml:space="preserve"> y con el que profundizamos en el conocimiento de su vida, como ejemplo de persona dedicada a la ciencia que, por su condición de mujer, no fue reconocida hasta etapas muy tardías de su vida.</w:t>
      </w:r>
    </w:p>
    <w:p w:rsidR="00F97825" w:rsidRPr="00F97825" w:rsidRDefault="00F97825" w:rsidP="00F97825">
      <w:pPr>
        <w:pStyle w:val="00TEXTOGENERAL2020"/>
        <w:rPr>
          <w:b/>
          <w:bCs/>
          <w:lang w:val="es-ES" w:eastAsia="es-ES_tradnl"/>
        </w:rPr>
      </w:pPr>
      <w:r w:rsidRPr="00F97825">
        <w:rPr>
          <w:lang w:val="es-ES" w:eastAsia="es-ES_tradnl"/>
        </w:rPr>
        <w:t xml:space="preserve">La </w:t>
      </w:r>
      <w:r w:rsidRPr="00F97825">
        <w:rPr>
          <w:b/>
          <w:bCs/>
          <w:lang w:val="es-ES" w:eastAsia="es-ES_tradnl"/>
        </w:rPr>
        <w:t>ilustración</w:t>
      </w:r>
      <w:r w:rsidRPr="00F97825">
        <w:rPr>
          <w:lang w:val="es-ES" w:eastAsia="es-ES_tradnl"/>
        </w:rPr>
        <w:t xml:space="preserve"> del </w:t>
      </w:r>
      <w:r w:rsidRPr="00F97825">
        <w:rPr>
          <w:b/>
          <w:bCs/>
          <w:lang w:val="es-ES" w:eastAsia="es-ES_tradnl"/>
        </w:rPr>
        <w:t>sistema cardiovascular</w:t>
      </w:r>
      <w:r w:rsidRPr="00F97825">
        <w:rPr>
          <w:lang w:val="es-ES" w:eastAsia="es-ES_tradnl"/>
        </w:rPr>
        <w:t xml:space="preserve"> debe ser usada para ayudar al alumnado a situar este aparato en el centro de todas las funciones implicadas en la </w:t>
      </w:r>
      <w:r w:rsidRPr="00F97825">
        <w:rPr>
          <w:b/>
          <w:bCs/>
          <w:lang w:val="es-ES" w:eastAsia="es-ES_tradnl"/>
        </w:rPr>
        <w:t>nutrición,</w:t>
      </w:r>
      <w:r w:rsidRPr="00F97825">
        <w:rPr>
          <w:lang w:val="es-ES" w:eastAsia="es-ES_tradnl"/>
        </w:rPr>
        <w:t xml:space="preserve"> al ser el encargado de la distribución de sustancias por todo el organismo. Posteriormente, se presentan de forma visual los </w:t>
      </w:r>
      <w:r w:rsidRPr="00F97825">
        <w:rPr>
          <w:b/>
          <w:bCs/>
          <w:lang w:val="es-ES" w:eastAsia="es-ES_tradnl"/>
        </w:rPr>
        <w:t>componentes</w:t>
      </w:r>
      <w:r w:rsidRPr="00F97825">
        <w:rPr>
          <w:lang w:val="es-ES" w:eastAsia="es-ES_tradnl"/>
        </w:rPr>
        <w:t xml:space="preserve"> de la sangre (plasma y células sanguíneas). Es importante el recurso de los </w:t>
      </w:r>
      <w:r w:rsidRPr="00F97825">
        <w:rPr>
          <w:b/>
          <w:bCs/>
          <w:lang w:val="es-ES" w:eastAsia="es-ES_tradnl"/>
        </w:rPr>
        <w:t>grupos sanguíneos</w:t>
      </w:r>
      <w:r w:rsidRPr="00F97825">
        <w:rPr>
          <w:lang w:val="es-ES" w:eastAsia="es-ES_tradnl"/>
        </w:rPr>
        <w:t xml:space="preserve"> para introducir el concepto de los diferentes grupos de personas según su grupo sanguíneo o factor Rh. Esto se explicará de forma más detallada en la unidad 7, concretamente en el apartado de </w:t>
      </w:r>
      <w:r w:rsidRPr="00F97825">
        <w:rPr>
          <w:b/>
          <w:bCs/>
          <w:lang w:val="es-ES" w:eastAsia="es-ES_tradnl"/>
        </w:rPr>
        <w:t>donaciones.</w:t>
      </w:r>
    </w:p>
    <w:p w:rsidR="00F97825" w:rsidRPr="00F97825" w:rsidRDefault="00F97825" w:rsidP="00F97825">
      <w:pPr>
        <w:pStyle w:val="00TEXTOGENERAL2020"/>
        <w:rPr>
          <w:lang w:val="es-ES" w:eastAsia="es-ES_tradnl"/>
        </w:rPr>
      </w:pPr>
      <w:r w:rsidRPr="00F97825">
        <w:rPr>
          <w:lang w:val="es-ES" w:eastAsia="es-ES_tradnl"/>
        </w:rPr>
        <w:t xml:space="preserve">La anatomía del sistema cardiovascular se separa en los </w:t>
      </w:r>
      <w:r w:rsidRPr="00F97825">
        <w:rPr>
          <w:b/>
          <w:bCs/>
          <w:lang w:val="es-ES" w:eastAsia="es-ES_tradnl"/>
        </w:rPr>
        <w:t>vasos sanguíneos</w:t>
      </w:r>
      <w:r w:rsidRPr="00F97825">
        <w:rPr>
          <w:lang w:val="es-ES" w:eastAsia="es-ES_tradnl"/>
        </w:rPr>
        <w:t xml:space="preserve"> y la bomba impulsora, el </w:t>
      </w:r>
      <w:r w:rsidRPr="00F97825">
        <w:rPr>
          <w:b/>
          <w:bCs/>
          <w:lang w:val="es-ES" w:eastAsia="es-ES_tradnl"/>
        </w:rPr>
        <w:t>corazón.</w:t>
      </w:r>
      <w:r w:rsidRPr="00F97825">
        <w:rPr>
          <w:lang w:val="es-ES" w:eastAsia="es-ES_tradnl"/>
        </w:rPr>
        <w:t xml:space="preserve"> Se debe por tanto atender muy especialmente a las </w:t>
      </w:r>
      <w:r w:rsidRPr="00F97825">
        <w:rPr>
          <w:b/>
          <w:bCs/>
          <w:lang w:val="es-ES" w:eastAsia="es-ES_tradnl"/>
        </w:rPr>
        <w:t xml:space="preserve">ilustraciones </w:t>
      </w:r>
      <w:r w:rsidRPr="00F97825">
        <w:rPr>
          <w:lang w:val="es-ES" w:eastAsia="es-ES_tradnl"/>
        </w:rPr>
        <w:t xml:space="preserve">de la </w:t>
      </w:r>
      <w:r w:rsidRPr="00F97825">
        <w:rPr>
          <w:b/>
          <w:bCs/>
          <w:lang w:val="es-ES" w:eastAsia="es-ES_tradnl"/>
        </w:rPr>
        <w:t>estructura interna</w:t>
      </w:r>
      <w:r w:rsidRPr="00F97825">
        <w:rPr>
          <w:lang w:val="es-ES" w:eastAsia="es-ES_tradnl"/>
        </w:rPr>
        <w:t xml:space="preserve"> del corazón y las </w:t>
      </w:r>
      <w:r w:rsidRPr="00F97825">
        <w:rPr>
          <w:b/>
          <w:bCs/>
          <w:lang w:val="es-ES" w:eastAsia="es-ES_tradnl"/>
        </w:rPr>
        <w:t>fases del latido cardíaco</w:t>
      </w:r>
      <w:r w:rsidRPr="00F97825">
        <w:rPr>
          <w:lang w:val="es-ES" w:eastAsia="es-ES_tradnl"/>
        </w:rPr>
        <w:t xml:space="preserve"> para que el alumnado pueda comprender el funcionamiento de este órgano.</w:t>
      </w:r>
    </w:p>
    <w:p w:rsidR="00F97825" w:rsidRPr="00F97825" w:rsidRDefault="00F97825" w:rsidP="00F97825">
      <w:pPr>
        <w:pStyle w:val="00TEXTOGENERAL2020"/>
        <w:rPr>
          <w:lang w:val="es-ES" w:eastAsia="es-ES_tradnl"/>
        </w:rPr>
      </w:pPr>
      <w:r w:rsidRPr="00F97825">
        <w:rPr>
          <w:lang w:val="es-ES" w:eastAsia="es-ES_tradnl"/>
        </w:rPr>
        <w:t xml:space="preserve">Además, se presentan las fases del latido cardíaco y los </w:t>
      </w:r>
      <w:r w:rsidRPr="00F97825">
        <w:rPr>
          <w:b/>
          <w:bCs/>
          <w:lang w:val="es-ES" w:eastAsia="es-ES_tradnl"/>
        </w:rPr>
        <w:t>tipos</w:t>
      </w:r>
      <w:r w:rsidRPr="00F97825">
        <w:rPr>
          <w:lang w:val="es-ES" w:eastAsia="es-ES_tradnl"/>
        </w:rPr>
        <w:t xml:space="preserve"> </w:t>
      </w:r>
      <w:r w:rsidRPr="00F97825">
        <w:rPr>
          <w:b/>
          <w:bCs/>
          <w:lang w:val="es-ES" w:eastAsia="es-ES_tradnl"/>
        </w:rPr>
        <w:t>de circulación sanguínea.</w:t>
      </w:r>
      <w:r w:rsidRPr="00F97825">
        <w:rPr>
          <w:lang w:val="es-ES" w:eastAsia="es-ES_tradnl"/>
        </w:rPr>
        <w:t xml:space="preserve"> Para ilustrar esta parte del epígrafe hay diversos recursos que ayudan a comprender y ampliar los contenidos, pudiendo ser usados para contextualizar la información que se proporciona. Se trata del registro de un </w:t>
      </w:r>
      <w:r w:rsidRPr="00F97825">
        <w:rPr>
          <w:b/>
          <w:bCs/>
          <w:lang w:val="es-ES" w:eastAsia="es-ES_tradnl"/>
        </w:rPr>
        <w:t xml:space="preserve">electrocardiograma </w:t>
      </w:r>
      <w:r w:rsidRPr="00F97825">
        <w:rPr>
          <w:lang w:val="es-ES" w:eastAsia="es-ES_tradnl"/>
        </w:rPr>
        <w:t xml:space="preserve">y del </w:t>
      </w:r>
      <w:r w:rsidRPr="00F97825">
        <w:rPr>
          <w:b/>
          <w:bCs/>
          <w:lang w:val="es-ES" w:eastAsia="es-ES_tradnl"/>
        </w:rPr>
        <w:t>pulso cardíaco</w:t>
      </w:r>
      <w:r w:rsidRPr="00F97825">
        <w:rPr>
          <w:lang w:val="es-ES" w:eastAsia="es-ES_tradnl"/>
        </w:rPr>
        <w:t xml:space="preserve"> y </w:t>
      </w:r>
      <w:r w:rsidRPr="00F97825">
        <w:rPr>
          <w:b/>
          <w:bCs/>
          <w:lang w:val="es-ES" w:eastAsia="es-ES_tradnl"/>
        </w:rPr>
        <w:t>tensión sanguínea</w:t>
      </w:r>
      <w:r w:rsidRPr="00F97825">
        <w:rPr>
          <w:lang w:val="es-ES" w:eastAsia="es-ES_tradnl"/>
        </w:rPr>
        <w:t xml:space="preserve"> como manifestaciones medibles de la circulación de la sangre y </w:t>
      </w:r>
      <w:r w:rsidRPr="00F97825">
        <w:rPr>
          <w:b/>
          <w:bCs/>
          <w:lang w:val="es-ES" w:eastAsia="es-ES_tradnl"/>
        </w:rPr>
        <w:t>parámetros</w:t>
      </w:r>
      <w:r w:rsidRPr="00F97825">
        <w:rPr>
          <w:lang w:val="es-ES" w:eastAsia="es-ES_tradnl"/>
        </w:rPr>
        <w:t xml:space="preserve"> utilizados para determinar el estado de </w:t>
      </w:r>
      <w:r w:rsidRPr="00F97825">
        <w:rPr>
          <w:b/>
          <w:bCs/>
          <w:lang w:val="es-ES" w:eastAsia="es-ES_tradnl"/>
        </w:rPr>
        <w:t>salud</w:t>
      </w:r>
      <w:r w:rsidRPr="00F97825">
        <w:rPr>
          <w:lang w:val="es-ES" w:eastAsia="es-ES_tradnl"/>
        </w:rPr>
        <w:t xml:space="preserve"> de las personas.</w:t>
      </w:r>
    </w:p>
    <w:p w:rsidR="00F97825" w:rsidRPr="00F97825" w:rsidRDefault="00F97825" w:rsidP="00F97825">
      <w:pPr>
        <w:pStyle w:val="00TEXTOGENERAL2020"/>
        <w:rPr>
          <w:lang w:val="es-ES" w:eastAsia="es-ES_tradnl"/>
        </w:rPr>
      </w:pPr>
      <w:r w:rsidRPr="00F97825">
        <w:rPr>
          <w:lang w:val="es-ES" w:eastAsia="es-ES_tradnl"/>
        </w:rPr>
        <w:t xml:space="preserve">Los recursos visuales de la </w:t>
      </w:r>
      <w:r w:rsidRPr="00F97825">
        <w:rPr>
          <w:b/>
          <w:bCs/>
          <w:lang w:val="es-ES" w:eastAsia="es-ES_tradnl"/>
        </w:rPr>
        <w:t>estructura del corazón,</w:t>
      </w:r>
      <w:r w:rsidRPr="00F97825">
        <w:rPr>
          <w:lang w:val="es-ES" w:eastAsia="es-ES_tradnl"/>
        </w:rPr>
        <w:t xml:space="preserve"> la localización de las principales </w:t>
      </w:r>
      <w:r w:rsidRPr="00F97825">
        <w:rPr>
          <w:b/>
          <w:bCs/>
          <w:lang w:val="es-ES" w:eastAsia="es-ES_tradnl"/>
        </w:rPr>
        <w:t>vías sanguíneas</w:t>
      </w:r>
      <w:r w:rsidRPr="00F97825">
        <w:rPr>
          <w:lang w:val="es-ES" w:eastAsia="es-ES_tradnl"/>
        </w:rPr>
        <w:t xml:space="preserve"> y de la </w:t>
      </w:r>
      <w:r w:rsidRPr="00F97825">
        <w:rPr>
          <w:b/>
          <w:bCs/>
          <w:lang w:val="es-ES" w:eastAsia="es-ES_tradnl"/>
        </w:rPr>
        <w:t>circulación mayor o menor</w:t>
      </w:r>
      <w:r w:rsidRPr="00F97825">
        <w:rPr>
          <w:lang w:val="es-ES" w:eastAsia="es-ES_tradnl"/>
        </w:rPr>
        <w:t xml:space="preserve"> se pueden utilizar para elaborar murales de mayor formato que ilustren los contenidos.</w:t>
      </w:r>
    </w:p>
    <w:p w:rsidR="00F97825" w:rsidRPr="00F97825" w:rsidRDefault="00F97825" w:rsidP="00F97825">
      <w:pPr>
        <w:pStyle w:val="00TEXTOGENERAL2020"/>
        <w:rPr>
          <w:b/>
          <w:bCs/>
          <w:lang w:val="es-ES" w:eastAsia="es-ES_tradnl"/>
        </w:rPr>
      </w:pPr>
      <w:r w:rsidRPr="00F97825">
        <w:rPr>
          <w:lang w:val="es-ES" w:eastAsia="es-ES_tradnl"/>
        </w:rPr>
        <w:t xml:space="preserve">En cuanto al </w:t>
      </w:r>
      <w:r w:rsidRPr="00F97825">
        <w:rPr>
          <w:b/>
          <w:bCs/>
          <w:lang w:val="es-ES" w:eastAsia="es-ES_tradnl"/>
        </w:rPr>
        <w:t>sistema linfático,</w:t>
      </w:r>
      <w:r w:rsidRPr="00F97825">
        <w:rPr>
          <w:lang w:val="es-ES" w:eastAsia="es-ES_tradnl"/>
        </w:rPr>
        <w:t xml:space="preserve"> se hace referencia a sus tres componentes: </w:t>
      </w:r>
      <w:r w:rsidRPr="00F97825">
        <w:rPr>
          <w:b/>
          <w:bCs/>
          <w:lang w:val="es-ES" w:eastAsia="es-ES_tradnl"/>
        </w:rPr>
        <w:t>vías, ganglios y células,</w:t>
      </w:r>
      <w:r w:rsidRPr="00F97825">
        <w:rPr>
          <w:lang w:val="es-ES" w:eastAsia="es-ES_tradnl"/>
        </w:rPr>
        <w:t xml:space="preserve"> y se presentan recursos visuales de la circulación de la linfa dentro del organismo y a través de los ganglios. Es de gran trascendencia hacer hincapié en la importancia del </w:t>
      </w:r>
      <w:r w:rsidRPr="00F97825">
        <w:rPr>
          <w:b/>
          <w:bCs/>
          <w:lang w:val="es-ES" w:eastAsia="es-ES_tradnl"/>
        </w:rPr>
        <w:t>sistema linfático</w:t>
      </w:r>
      <w:r w:rsidRPr="00F97825">
        <w:rPr>
          <w:lang w:val="es-ES" w:eastAsia="es-ES_tradnl"/>
        </w:rPr>
        <w:t xml:space="preserve"> en la </w:t>
      </w:r>
      <w:r w:rsidRPr="00F97825">
        <w:rPr>
          <w:b/>
          <w:bCs/>
          <w:lang w:val="es-ES" w:eastAsia="es-ES_tradnl"/>
        </w:rPr>
        <w:t>defensa</w:t>
      </w:r>
      <w:r w:rsidRPr="00F97825">
        <w:rPr>
          <w:lang w:val="es-ES" w:eastAsia="es-ES_tradnl"/>
        </w:rPr>
        <w:t xml:space="preserve"> del </w:t>
      </w:r>
      <w:r w:rsidRPr="00F97825">
        <w:rPr>
          <w:b/>
          <w:bCs/>
          <w:lang w:val="es-ES" w:eastAsia="es-ES_tradnl"/>
        </w:rPr>
        <w:t>organismo.</w:t>
      </w:r>
    </w:p>
    <w:p w:rsidR="00F97825" w:rsidRPr="00F97825" w:rsidRDefault="00F97825" w:rsidP="00F97825">
      <w:pPr>
        <w:pStyle w:val="00TEXTOGENERAL2020"/>
        <w:rPr>
          <w:lang w:val="es-ES" w:eastAsia="es-ES_tradnl"/>
        </w:rPr>
      </w:pPr>
      <w:r w:rsidRPr="00F97825">
        <w:rPr>
          <w:lang w:val="es-ES" w:eastAsia="es-ES_tradnl"/>
        </w:rPr>
        <w:lastRenderedPageBreak/>
        <w:t xml:space="preserve">En cuanto a las </w:t>
      </w:r>
      <w:r w:rsidRPr="00F97825">
        <w:rPr>
          <w:b/>
          <w:bCs/>
          <w:lang w:val="es-ES" w:eastAsia="es-ES_tradnl"/>
        </w:rPr>
        <w:t>enfermedades,</w:t>
      </w:r>
      <w:r w:rsidRPr="00F97825">
        <w:rPr>
          <w:lang w:val="es-ES" w:eastAsia="es-ES_tradnl"/>
        </w:rPr>
        <w:t xml:space="preserve"> se han seleccionado algunas de las que suelen afectar a las personas en edad </w:t>
      </w:r>
      <w:r w:rsidRPr="00F97825">
        <w:rPr>
          <w:b/>
          <w:bCs/>
          <w:lang w:val="es-ES" w:eastAsia="es-ES_tradnl"/>
        </w:rPr>
        <w:t>adolescente,</w:t>
      </w:r>
      <w:r w:rsidRPr="00F97825">
        <w:rPr>
          <w:lang w:val="es-ES" w:eastAsia="es-ES_tradnl"/>
        </w:rPr>
        <w:t xml:space="preserve"> así como otras de especial incidencia en la sociedad, muchas de ellas relacionadas con hábitos alimenticios y de vida no saludables.</w:t>
      </w:r>
    </w:p>
    <w:p w:rsidR="00F97825" w:rsidRPr="00F97825" w:rsidRDefault="00F97825" w:rsidP="00F97825">
      <w:pPr>
        <w:pStyle w:val="00TEXTOGENERAL2020"/>
        <w:rPr>
          <w:lang w:val="es-ES" w:eastAsia="es-ES_tradnl"/>
        </w:rPr>
      </w:pPr>
      <w:r w:rsidRPr="00F97825">
        <w:rPr>
          <w:lang w:val="es-ES" w:eastAsia="es-ES_tradnl"/>
        </w:rPr>
        <w:t xml:space="preserve">En cuanto a los </w:t>
      </w:r>
      <w:r w:rsidRPr="00F97825">
        <w:rPr>
          <w:b/>
          <w:bCs/>
          <w:lang w:val="es-ES" w:eastAsia="es-ES_tradnl"/>
        </w:rPr>
        <w:t>hábitos</w:t>
      </w:r>
      <w:r w:rsidRPr="00F97825">
        <w:rPr>
          <w:lang w:val="es-ES" w:eastAsia="es-ES_tradnl"/>
        </w:rPr>
        <w:t xml:space="preserve">, es importante hacer mención </w:t>
      </w:r>
      <w:proofErr w:type="gramStart"/>
      <w:r w:rsidRPr="00F97825">
        <w:rPr>
          <w:lang w:val="es-ES" w:eastAsia="es-ES_tradnl"/>
        </w:rPr>
        <w:t>a</w:t>
      </w:r>
      <w:proofErr w:type="gramEnd"/>
      <w:r w:rsidRPr="00F97825">
        <w:rPr>
          <w:lang w:val="es-ES" w:eastAsia="es-ES_tradnl"/>
        </w:rPr>
        <w:t xml:space="preserve"> la necesidad de realizar </w:t>
      </w:r>
      <w:r w:rsidRPr="00F97825">
        <w:rPr>
          <w:b/>
          <w:bCs/>
          <w:lang w:val="es-ES" w:eastAsia="es-ES_tradnl"/>
        </w:rPr>
        <w:t>ejercicio físico</w:t>
      </w:r>
      <w:r w:rsidRPr="00F97825">
        <w:rPr>
          <w:lang w:val="es-ES" w:eastAsia="es-ES_tradnl"/>
        </w:rPr>
        <w:t xml:space="preserve"> de forma regular y llevar una </w:t>
      </w:r>
      <w:r w:rsidRPr="00F97825">
        <w:rPr>
          <w:b/>
          <w:bCs/>
          <w:lang w:val="es-ES" w:eastAsia="es-ES_tradnl"/>
        </w:rPr>
        <w:t>dieta equilibrada</w:t>
      </w:r>
      <w:r w:rsidRPr="00F97825">
        <w:rPr>
          <w:lang w:val="es-ES" w:eastAsia="es-ES_tradnl"/>
        </w:rPr>
        <w:t xml:space="preserve"> y se destaca como factor importante el </w:t>
      </w:r>
      <w:r w:rsidRPr="00F97825">
        <w:rPr>
          <w:b/>
          <w:bCs/>
          <w:lang w:val="es-ES" w:eastAsia="es-ES_tradnl"/>
        </w:rPr>
        <w:t>estrés,</w:t>
      </w:r>
      <w:r w:rsidRPr="00F97825">
        <w:rPr>
          <w:lang w:val="es-ES" w:eastAsia="es-ES_tradnl"/>
        </w:rPr>
        <w:t xml:space="preserve"> con un recurso dedicado a un elemento a tener muy en cuenta en las enfermedades relacionadas con el aparato circulatorio.</w:t>
      </w:r>
    </w:p>
    <w:p w:rsidR="00F97825" w:rsidRPr="00F97825" w:rsidRDefault="00F97825" w:rsidP="00F97825">
      <w:pPr>
        <w:pStyle w:val="00TEXTOGENERAL2020"/>
        <w:rPr>
          <w:lang w:val="es-ES" w:eastAsia="es-ES_tradnl"/>
        </w:rPr>
      </w:pPr>
      <w:r w:rsidRPr="00F97825">
        <w:rPr>
          <w:lang w:val="es-ES" w:eastAsia="es-ES_tradnl"/>
        </w:rPr>
        <w:t xml:space="preserve">También en este epígrafe hay una gran cantidad y variedad de </w:t>
      </w:r>
      <w:r w:rsidRPr="00F97825">
        <w:rPr>
          <w:b/>
          <w:bCs/>
          <w:lang w:val="es-ES" w:eastAsia="es-ES_tradnl"/>
        </w:rPr>
        <w:t>actividades internas</w:t>
      </w:r>
      <w:r w:rsidRPr="00F97825">
        <w:rPr>
          <w:lang w:val="es-ES" w:eastAsia="es-ES_tradnl"/>
        </w:rPr>
        <w:t xml:space="preserve"> que se sugieren para afianzar o ampliar los contenidos que se trabajan.</w:t>
      </w:r>
    </w:p>
    <w:p w:rsidR="00F97825" w:rsidRPr="00F97825" w:rsidRDefault="00F97825" w:rsidP="00F97825">
      <w:pPr>
        <w:pStyle w:val="00EPGRAFE2020"/>
        <w:rPr>
          <w:lang w:val="es-ES" w:eastAsia="es-ES_tradnl"/>
        </w:rPr>
      </w:pPr>
      <w:r w:rsidRPr="00F97825">
        <w:rPr>
          <w:lang w:val="es-ES" w:eastAsia="es-ES_tradnl"/>
        </w:rPr>
        <w:t xml:space="preserve">Epígrafe 5. Aparato excretor </w:t>
      </w:r>
    </w:p>
    <w:p w:rsidR="00F97825" w:rsidRPr="00F97825" w:rsidRDefault="00F97825" w:rsidP="00F97825">
      <w:pPr>
        <w:pStyle w:val="00TEXTOGENERAL2020"/>
        <w:rPr>
          <w:b/>
          <w:bCs/>
          <w:lang w:val="es-ES" w:eastAsia="es-ES_tradnl"/>
        </w:rPr>
      </w:pPr>
      <w:r w:rsidRPr="00F97825">
        <w:rPr>
          <w:lang w:val="es-ES" w:eastAsia="es-ES_tradnl"/>
        </w:rPr>
        <w:t xml:space="preserve">Se parte de las </w:t>
      </w:r>
      <w:r w:rsidRPr="00F97825">
        <w:rPr>
          <w:b/>
          <w:bCs/>
          <w:lang w:val="es-ES" w:eastAsia="es-ES_tradnl"/>
        </w:rPr>
        <w:t>funciones</w:t>
      </w:r>
      <w:r w:rsidRPr="00F97825">
        <w:rPr>
          <w:lang w:val="es-ES" w:eastAsia="es-ES_tradnl"/>
        </w:rPr>
        <w:t xml:space="preserve"> que lleva a cabo el aparato excretor y de que está formado por c</w:t>
      </w:r>
      <w:r w:rsidRPr="00F97825">
        <w:rPr>
          <w:b/>
          <w:bCs/>
          <w:lang w:val="es-ES" w:eastAsia="es-ES_tradnl"/>
        </w:rPr>
        <w:t xml:space="preserve">uatro órganos o aparatos, </w:t>
      </w:r>
      <w:r w:rsidRPr="00F97825">
        <w:rPr>
          <w:lang w:val="es-ES" w:eastAsia="es-ES_tradnl"/>
        </w:rPr>
        <w:t xml:space="preserve">de los cuales el más conocido por el alumnado es el </w:t>
      </w:r>
      <w:r w:rsidRPr="00F97825">
        <w:rPr>
          <w:b/>
          <w:bCs/>
          <w:lang w:val="es-ES" w:eastAsia="es-ES_tradnl"/>
        </w:rPr>
        <w:t>aparato urinario.</w:t>
      </w:r>
      <w:r w:rsidRPr="00F97825">
        <w:rPr>
          <w:lang w:val="es-ES" w:eastAsia="es-ES_tradnl"/>
        </w:rPr>
        <w:t xml:space="preserve"> Sin embargo, es importante, utilizando como guía la ilustración del aparato excretor en humanos, mostrar la acción de </w:t>
      </w:r>
      <w:r w:rsidRPr="00F97825">
        <w:rPr>
          <w:b/>
          <w:bCs/>
          <w:lang w:val="es-ES" w:eastAsia="es-ES_tradnl"/>
        </w:rPr>
        <w:t>pulmones, hígado y piel</w:t>
      </w:r>
      <w:r w:rsidRPr="00F97825">
        <w:rPr>
          <w:lang w:val="es-ES" w:eastAsia="es-ES_tradnl"/>
        </w:rPr>
        <w:t xml:space="preserve"> como elementos fundamentales para la eliminación de </w:t>
      </w:r>
      <w:r w:rsidRPr="00F97825">
        <w:rPr>
          <w:b/>
          <w:bCs/>
          <w:lang w:val="es-ES" w:eastAsia="es-ES_tradnl"/>
        </w:rPr>
        <w:t>desechos.</w:t>
      </w:r>
    </w:p>
    <w:p w:rsidR="00F97825" w:rsidRPr="00F97825" w:rsidRDefault="00F97825" w:rsidP="00F97825">
      <w:pPr>
        <w:pStyle w:val="00TEXTOGENERAL2020"/>
        <w:rPr>
          <w:lang w:val="es-ES" w:eastAsia="es-ES_tradnl"/>
        </w:rPr>
      </w:pPr>
      <w:r w:rsidRPr="00F97825">
        <w:rPr>
          <w:lang w:val="es-ES" w:eastAsia="es-ES_tradnl"/>
        </w:rPr>
        <w:t xml:space="preserve">En la </w:t>
      </w:r>
      <w:r w:rsidRPr="00F97825">
        <w:rPr>
          <w:b/>
          <w:bCs/>
          <w:lang w:val="es-ES" w:eastAsia="es-ES_tradnl"/>
        </w:rPr>
        <w:t>ilustración</w:t>
      </w:r>
      <w:r w:rsidRPr="00F97825">
        <w:rPr>
          <w:lang w:val="es-ES" w:eastAsia="es-ES_tradnl"/>
        </w:rPr>
        <w:t xml:space="preserve"> del aparato urinario encontramos un apoyo para describir los órganos que lo componen, agrupados en </w:t>
      </w:r>
      <w:r w:rsidRPr="00F97825">
        <w:rPr>
          <w:b/>
          <w:bCs/>
          <w:lang w:val="es-ES" w:eastAsia="es-ES_tradnl"/>
        </w:rPr>
        <w:t>vías urinarias y riñones.</w:t>
      </w:r>
      <w:r w:rsidRPr="00F97825">
        <w:rPr>
          <w:lang w:val="es-ES" w:eastAsia="es-ES_tradnl"/>
        </w:rPr>
        <w:t xml:space="preserve"> Para los riñones se ofrecen recursos visuales de su </w:t>
      </w:r>
      <w:r w:rsidRPr="00F97825">
        <w:rPr>
          <w:b/>
          <w:bCs/>
          <w:lang w:val="es-ES" w:eastAsia="es-ES_tradnl"/>
        </w:rPr>
        <w:t>estructura interna</w:t>
      </w:r>
      <w:r w:rsidRPr="00F97825">
        <w:rPr>
          <w:lang w:val="es-ES" w:eastAsia="es-ES_tradnl"/>
        </w:rPr>
        <w:t xml:space="preserve"> y la relación de cada zona con el proceso de formación de la </w:t>
      </w:r>
      <w:r w:rsidRPr="00F97825">
        <w:rPr>
          <w:b/>
          <w:bCs/>
          <w:lang w:val="es-ES" w:eastAsia="es-ES_tradnl"/>
        </w:rPr>
        <w:t>orina.</w:t>
      </w:r>
      <w:r w:rsidRPr="00F97825">
        <w:rPr>
          <w:lang w:val="es-ES" w:eastAsia="es-ES_tradnl"/>
        </w:rPr>
        <w:t xml:space="preserve"> Además, se presenta también la estructura funcional de los riñones, la </w:t>
      </w:r>
      <w:r w:rsidRPr="00F97825">
        <w:rPr>
          <w:b/>
          <w:bCs/>
          <w:lang w:val="es-ES" w:eastAsia="es-ES_tradnl"/>
        </w:rPr>
        <w:t>nefrona.</w:t>
      </w:r>
      <w:r w:rsidRPr="00F97825">
        <w:rPr>
          <w:lang w:val="es-ES" w:eastAsia="es-ES_tradnl"/>
        </w:rPr>
        <w:t xml:space="preserve"> A través de las tres etapas de formación de la orina, ilustradas en el recurso de la formación de </w:t>
      </w:r>
      <w:proofErr w:type="gramStart"/>
      <w:r w:rsidRPr="00F97825">
        <w:rPr>
          <w:lang w:val="es-ES" w:eastAsia="es-ES_tradnl"/>
        </w:rPr>
        <w:t>la misma</w:t>
      </w:r>
      <w:proofErr w:type="gramEnd"/>
      <w:r w:rsidRPr="00F97825">
        <w:rPr>
          <w:lang w:val="es-ES" w:eastAsia="es-ES_tradnl"/>
        </w:rPr>
        <w:t xml:space="preserve">, se puede estudiar la importancia de la </w:t>
      </w:r>
      <w:r w:rsidRPr="00F97825">
        <w:rPr>
          <w:b/>
          <w:bCs/>
          <w:lang w:val="es-ES" w:eastAsia="es-ES_tradnl"/>
        </w:rPr>
        <w:t>conservación del agua</w:t>
      </w:r>
      <w:r w:rsidRPr="00F97825">
        <w:rPr>
          <w:lang w:val="es-ES" w:eastAsia="es-ES_tradnl"/>
        </w:rPr>
        <w:t xml:space="preserve"> en los organismos terrestres como los seres humanos. Este hecho, de especial relevancia en la evolución de la vida en el medio terrestre, cuenta con un recurso específico.</w:t>
      </w:r>
    </w:p>
    <w:p w:rsidR="00F97825" w:rsidRPr="00F97825" w:rsidRDefault="00F97825" w:rsidP="00F97825">
      <w:pPr>
        <w:pStyle w:val="00TEXTOGENERAL2020"/>
        <w:rPr>
          <w:lang w:val="es-ES" w:eastAsia="es-ES_tradnl"/>
        </w:rPr>
      </w:pPr>
      <w:r w:rsidRPr="00F97825">
        <w:rPr>
          <w:lang w:val="es-ES" w:eastAsia="es-ES_tradnl"/>
        </w:rPr>
        <w:t xml:space="preserve">Los recursos visuales de la </w:t>
      </w:r>
      <w:r w:rsidRPr="00F97825">
        <w:rPr>
          <w:b/>
          <w:bCs/>
          <w:lang w:val="es-ES" w:eastAsia="es-ES_tradnl"/>
        </w:rPr>
        <w:t>estructura del riñón</w:t>
      </w:r>
      <w:r w:rsidRPr="00F97825">
        <w:rPr>
          <w:lang w:val="es-ES" w:eastAsia="es-ES_tradnl"/>
        </w:rPr>
        <w:t xml:space="preserve">, junto a los de la </w:t>
      </w:r>
      <w:r w:rsidRPr="00F97825">
        <w:rPr>
          <w:b/>
          <w:bCs/>
          <w:lang w:val="es-ES" w:eastAsia="es-ES_tradnl"/>
        </w:rPr>
        <w:t>estructura del aparato urinario</w:t>
      </w:r>
      <w:r w:rsidRPr="00F97825">
        <w:rPr>
          <w:lang w:val="es-ES" w:eastAsia="es-ES_tradnl"/>
        </w:rPr>
        <w:t xml:space="preserve"> se pueden utilizar para elaborar murales de mayor formato que ilustren los contenidos expuestos por el alumnado.</w:t>
      </w:r>
    </w:p>
    <w:p w:rsidR="00F97825" w:rsidRPr="00F97825" w:rsidRDefault="00F97825" w:rsidP="00F97825">
      <w:pPr>
        <w:pStyle w:val="00TEXTOGENERAL2020"/>
        <w:rPr>
          <w:lang w:val="es-ES" w:eastAsia="es-ES_tradnl"/>
        </w:rPr>
      </w:pPr>
      <w:r w:rsidRPr="00F97825">
        <w:rPr>
          <w:lang w:val="es-ES" w:eastAsia="es-ES_tradnl"/>
        </w:rPr>
        <w:t xml:space="preserve">Acerca de las </w:t>
      </w:r>
      <w:r w:rsidRPr="00F97825">
        <w:rPr>
          <w:b/>
          <w:bCs/>
          <w:lang w:val="es-ES" w:eastAsia="es-ES_tradnl"/>
        </w:rPr>
        <w:t>enfermedades,</w:t>
      </w:r>
      <w:r w:rsidRPr="00F97825">
        <w:rPr>
          <w:lang w:val="es-ES" w:eastAsia="es-ES_tradnl"/>
        </w:rPr>
        <w:t xml:space="preserve"> se han seleccionado las que pueden afectar a los individuos en edad </w:t>
      </w:r>
      <w:r w:rsidRPr="00F97825">
        <w:rPr>
          <w:b/>
          <w:bCs/>
          <w:lang w:val="es-ES" w:eastAsia="es-ES_tradnl"/>
        </w:rPr>
        <w:t>adolescente.</w:t>
      </w:r>
      <w:r w:rsidRPr="00F97825">
        <w:rPr>
          <w:lang w:val="es-ES" w:eastAsia="es-ES_tradnl"/>
        </w:rPr>
        <w:t xml:space="preserve"> Se sugiere utilizar el recurso que hace referencia a las </w:t>
      </w:r>
      <w:r w:rsidRPr="00F97825">
        <w:rPr>
          <w:b/>
          <w:bCs/>
          <w:lang w:val="es-ES" w:eastAsia="es-ES_tradnl"/>
        </w:rPr>
        <w:t>pruebas diagnósticas</w:t>
      </w:r>
      <w:r w:rsidRPr="00F97825">
        <w:rPr>
          <w:lang w:val="es-ES" w:eastAsia="es-ES_tradnl"/>
        </w:rPr>
        <w:t xml:space="preserve"> para entender la necesidad de </w:t>
      </w:r>
      <w:proofErr w:type="gramStart"/>
      <w:r w:rsidRPr="00F97825">
        <w:rPr>
          <w:lang w:val="es-ES" w:eastAsia="es-ES_tradnl"/>
        </w:rPr>
        <w:t>las mismas</w:t>
      </w:r>
      <w:proofErr w:type="gramEnd"/>
      <w:r w:rsidRPr="00F97825">
        <w:rPr>
          <w:lang w:val="es-ES" w:eastAsia="es-ES_tradnl"/>
        </w:rPr>
        <w:t xml:space="preserve"> para detectar y prevenir enfermedades.</w:t>
      </w:r>
    </w:p>
    <w:p w:rsidR="00F97825" w:rsidRPr="00F97825" w:rsidRDefault="00F97825" w:rsidP="00F97825">
      <w:pPr>
        <w:pStyle w:val="00TEXTOGENERAL2020"/>
        <w:rPr>
          <w:lang w:val="es-ES" w:eastAsia="es-ES_tradnl"/>
        </w:rPr>
      </w:pPr>
      <w:r w:rsidRPr="00F97825">
        <w:rPr>
          <w:lang w:val="es-ES" w:eastAsia="es-ES_tradnl"/>
        </w:rPr>
        <w:t xml:space="preserve">En cuanto a los </w:t>
      </w:r>
      <w:r w:rsidRPr="00F97825">
        <w:rPr>
          <w:b/>
          <w:bCs/>
          <w:lang w:val="es-ES" w:eastAsia="es-ES_tradnl"/>
        </w:rPr>
        <w:t>hábitos saludables,</w:t>
      </w:r>
      <w:r w:rsidRPr="00F97825">
        <w:rPr>
          <w:lang w:val="es-ES" w:eastAsia="es-ES_tradnl"/>
        </w:rPr>
        <w:t xml:space="preserve"> es importante hacer mención </w:t>
      </w:r>
      <w:proofErr w:type="gramStart"/>
      <w:r w:rsidRPr="00F97825">
        <w:rPr>
          <w:lang w:val="es-ES" w:eastAsia="es-ES_tradnl"/>
        </w:rPr>
        <w:t>a</w:t>
      </w:r>
      <w:proofErr w:type="gramEnd"/>
      <w:r w:rsidRPr="00F97825">
        <w:rPr>
          <w:lang w:val="es-ES" w:eastAsia="es-ES_tradnl"/>
        </w:rPr>
        <w:t xml:space="preserve"> la necesidad de </w:t>
      </w:r>
      <w:r w:rsidRPr="00F97825">
        <w:rPr>
          <w:b/>
          <w:bCs/>
          <w:lang w:val="es-ES" w:eastAsia="es-ES_tradnl"/>
        </w:rPr>
        <w:t>beber abundante agua</w:t>
      </w:r>
      <w:r w:rsidRPr="00F97825">
        <w:rPr>
          <w:lang w:val="es-ES" w:eastAsia="es-ES_tradnl"/>
        </w:rPr>
        <w:t xml:space="preserve"> y </w:t>
      </w:r>
      <w:r w:rsidRPr="00F97825">
        <w:rPr>
          <w:b/>
          <w:bCs/>
          <w:lang w:val="es-ES" w:eastAsia="es-ES_tradnl"/>
        </w:rPr>
        <w:t>evitar</w:t>
      </w:r>
      <w:r w:rsidRPr="00F97825">
        <w:rPr>
          <w:lang w:val="es-ES" w:eastAsia="es-ES_tradnl"/>
        </w:rPr>
        <w:t xml:space="preserve"> el consumo de </w:t>
      </w:r>
      <w:r w:rsidRPr="00F97825">
        <w:rPr>
          <w:b/>
          <w:bCs/>
          <w:lang w:val="es-ES" w:eastAsia="es-ES_tradnl"/>
        </w:rPr>
        <w:t>sustancias tóxicas,</w:t>
      </w:r>
      <w:r w:rsidRPr="00F97825">
        <w:rPr>
          <w:lang w:val="es-ES" w:eastAsia="es-ES_tradnl"/>
        </w:rPr>
        <w:t xml:space="preserve"> para lo que se sugiere hacer mención a las ilustraciones que aparecen en el </w:t>
      </w:r>
      <w:proofErr w:type="spellStart"/>
      <w:r w:rsidRPr="00F97825">
        <w:rPr>
          <w:lang w:val="es-ES" w:eastAsia="es-ES_tradnl"/>
        </w:rPr>
        <w:t>subepígrafe</w:t>
      </w:r>
      <w:proofErr w:type="spellEnd"/>
      <w:r w:rsidRPr="00F97825">
        <w:rPr>
          <w:lang w:val="es-ES" w:eastAsia="es-ES_tradnl"/>
        </w:rPr>
        <w:t>, así como utilizar el recurso en el que podemos analizar los riesgos del consumo de determinadas sustancias que, usadas convenientemente, no suponen ningún problema para la salud, pero que sí pueden suponerlo si no se toman adecuadamente.</w:t>
      </w:r>
    </w:p>
    <w:p w:rsidR="00F97825" w:rsidRPr="00F97825" w:rsidRDefault="00F97825" w:rsidP="00F97825">
      <w:pPr>
        <w:pStyle w:val="00TEXTOGENERAL2020"/>
        <w:rPr>
          <w:lang w:val="es-ES" w:eastAsia="es-ES_tradnl"/>
        </w:rPr>
      </w:pPr>
      <w:r w:rsidRPr="00F97825">
        <w:rPr>
          <w:lang w:val="es-ES" w:eastAsia="es-ES_tradnl"/>
        </w:rPr>
        <w:t xml:space="preserve">Además de los contenidos recogidos en la unidad, el profesorado puede emplear los recursos recogidos en la </w:t>
      </w:r>
      <w:r w:rsidRPr="00F97825">
        <w:rPr>
          <w:b/>
          <w:bCs/>
          <w:lang w:val="es-ES" w:eastAsia="es-ES_tradnl"/>
        </w:rPr>
        <w:t>unidad 5,</w:t>
      </w:r>
      <w:r w:rsidRPr="00F97825">
        <w:rPr>
          <w:lang w:val="es-ES" w:eastAsia="es-ES_tradnl"/>
        </w:rPr>
        <w:t xml:space="preserve"> donde se describe la </w:t>
      </w:r>
      <w:r w:rsidRPr="00F97825">
        <w:rPr>
          <w:b/>
          <w:bCs/>
          <w:lang w:val="es-ES" w:eastAsia="es-ES_tradnl"/>
        </w:rPr>
        <w:t>estructura de la piel y la presencia de las gl</w:t>
      </w:r>
      <w:r w:rsidRPr="00F97825">
        <w:rPr>
          <w:b/>
          <w:bCs/>
          <w:lang w:val="es-ES" w:eastAsia="es-ES_tradnl" w:bidi="ar-YE"/>
        </w:rPr>
        <w:t>ándulas</w:t>
      </w:r>
      <w:r w:rsidRPr="00F97825">
        <w:rPr>
          <w:lang w:val="es-ES" w:eastAsia="es-ES_tradnl"/>
        </w:rPr>
        <w:t xml:space="preserve"> </w:t>
      </w:r>
      <w:r w:rsidRPr="00F97825">
        <w:rPr>
          <w:b/>
          <w:bCs/>
          <w:lang w:val="es-ES" w:eastAsia="es-ES_tradnl"/>
        </w:rPr>
        <w:t>sudoríparas.</w:t>
      </w:r>
      <w:r w:rsidRPr="00F97825">
        <w:rPr>
          <w:lang w:val="es-ES" w:eastAsia="es-ES_tradnl"/>
        </w:rPr>
        <w:t xml:space="preserve"> Además, en el </w:t>
      </w:r>
      <w:r w:rsidRPr="00F97825">
        <w:rPr>
          <w:b/>
          <w:bCs/>
          <w:lang w:val="es-ES" w:eastAsia="es-ES_tradnl"/>
        </w:rPr>
        <w:t>anexo</w:t>
      </w:r>
      <w:r w:rsidRPr="00F97825">
        <w:rPr>
          <w:lang w:val="es-ES" w:eastAsia="es-ES_tradnl"/>
        </w:rPr>
        <w:t xml:space="preserve"> se pueden encontrar otros recursos visuales que apoyan la idea de que el aparato excretor es algo más </w:t>
      </w:r>
      <w:r w:rsidRPr="00F97825">
        <w:rPr>
          <w:b/>
          <w:bCs/>
          <w:lang w:val="es-ES" w:eastAsia="es-ES_tradnl"/>
        </w:rPr>
        <w:t>complejo</w:t>
      </w:r>
      <w:r w:rsidRPr="00F97825">
        <w:rPr>
          <w:lang w:val="es-ES" w:eastAsia="es-ES_tradnl"/>
        </w:rPr>
        <w:t xml:space="preserve"> que el aparato urinario. Esta idea previa es muy común entre el alumnado y es importante su modificación para identificar como sustancias de desecho a </w:t>
      </w:r>
      <w:r w:rsidRPr="00F97825">
        <w:rPr>
          <w:b/>
          <w:bCs/>
          <w:lang w:val="es-ES" w:eastAsia="es-ES_tradnl"/>
        </w:rPr>
        <w:t xml:space="preserve">la orina, el aire espirado o la bilis </w:t>
      </w:r>
      <w:r w:rsidRPr="00F97825">
        <w:rPr>
          <w:lang w:val="es-ES" w:eastAsia="es-ES_tradnl"/>
        </w:rPr>
        <w:t>fabricada en el hígado.</w:t>
      </w:r>
    </w:p>
    <w:p w:rsidR="00F97825" w:rsidRPr="00F97825" w:rsidRDefault="00F97825" w:rsidP="00F97825">
      <w:pPr>
        <w:pStyle w:val="00EPGRAFE2020"/>
      </w:pPr>
      <w:r w:rsidRPr="00F97825">
        <w:t xml:space="preserve">Actividades de consolidación </w:t>
      </w:r>
    </w:p>
    <w:p w:rsidR="00F97825" w:rsidRPr="00F97825" w:rsidRDefault="00F97825" w:rsidP="00F97825">
      <w:pPr>
        <w:pStyle w:val="00TEXTOGENERAL2020"/>
        <w:rPr>
          <w:lang w:val="es-ES" w:eastAsia="es-ES_tradnl"/>
        </w:rPr>
      </w:pPr>
      <w:r w:rsidRPr="00F97825">
        <w:rPr>
          <w:lang w:val="es-ES" w:eastAsia="es-ES_tradnl"/>
        </w:rPr>
        <w:t xml:space="preserve">En este apartado se recogen una serie de actividades enfocadas a </w:t>
      </w:r>
      <w:r w:rsidRPr="00F97825">
        <w:rPr>
          <w:b/>
          <w:bCs/>
          <w:lang w:val="es-ES" w:eastAsia="es-ES_tradnl"/>
        </w:rPr>
        <w:t>consolidar lo aprendido</w:t>
      </w:r>
      <w:r w:rsidRPr="00F97825">
        <w:rPr>
          <w:lang w:val="es-ES" w:eastAsia="es-ES_tradnl"/>
        </w:rPr>
        <w:t xml:space="preserve"> durante la unidad. La mayoría son ejercicios que ya se han realizado, cambiando algún dato, aunque también hay actividades diferentes para ampliar un poco lo aprendido. La mejor idea es que se hagan una vez se haya terminado el tema.</w:t>
      </w:r>
    </w:p>
    <w:p w:rsidR="00F97825" w:rsidRPr="00F97825" w:rsidRDefault="00F97825" w:rsidP="00F97825">
      <w:pPr>
        <w:pStyle w:val="00EPGRAFE2020"/>
        <w:rPr>
          <w:lang w:val="es-ES" w:eastAsia="es-ES_tradnl"/>
        </w:rPr>
      </w:pPr>
      <w:r w:rsidRPr="00F97825">
        <w:rPr>
          <w:lang w:val="es-ES" w:eastAsia="es-ES_tradnl"/>
        </w:rPr>
        <w:t xml:space="preserve">Esquema de la unidad </w:t>
      </w:r>
    </w:p>
    <w:p w:rsidR="00F97825" w:rsidRPr="00F97825" w:rsidRDefault="00F97825" w:rsidP="00F97825">
      <w:pPr>
        <w:pStyle w:val="00TEXTOGENERAL2020"/>
        <w:rPr>
          <w:lang w:val="es-ES" w:eastAsia="es-ES_tradnl"/>
        </w:rPr>
      </w:pPr>
      <w:r w:rsidRPr="00F97825">
        <w:rPr>
          <w:lang w:val="es-ES" w:eastAsia="es-ES_tradnl"/>
        </w:rPr>
        <w:t xml:space="preserve">El esquema de la unidad sintetiza conceptualmente las </w:t>
      </w:r>
      <w:r w:rsidRPr="00F97825">
        <w:rPr>
          <w:b/>
          <w:bCs/>
          <w:lang w:val="es-ES" w:eastAsia="es-ES_tradnl"/>
        </w:rPr>
        <w:t xml:space="preserve">principales ideas </w:t>
      </w:r>
      <w:r w:rsidRPr="00F97825">
        <w:rPr>
          <w:lang w:val="es-ES" w:eastAsia="es-ES_tradnl"/>
        </w:rPr>
        <w:t>del tema abordado. Puede consultarse al principio de la unidad y copiarse en el cuaderno al final para organizar las ideas de la materia estudiada.</w:t>
      </w:r>
    </w:p>
    <w:p w:rsidR="00F97825" w:rsidRPr="00F97825" w:rsidRDefault="00F97825" w:rsidP="00F97825">
      <w:pPr>
        <w:pStyle w:val="00EPGRAFE2020"/>
        <w:rPr>
          <w:lang w:val="es-ES" w:eastAsia="es-ES_tradnl"/>
        </w:rPr>
      </w:pPr>
      <w:r w:rsidRPr="00F97825">
        <w:rPr>
          <w:lang w:val="es-ES" w:eastAsia="es-ES_tradnl"/>
        </w:rPr>
        <w:t xml:space="preserve">Competencias clave </w:t>
      </w:r>
    </w:p>
    <w:p w:rsidR="00F97825" w:rsidRPr="00F97825" w:rsidRDefault="00F97825" w:rsidP="00F97825">
      <w:pPr>
        <w:pStyle w:val="00TEXTOGENERAL2020"/>
        <w:rPr>
          <w:lang w:val="es-ES" w:eastAsia="es-ES_tradnl"/>
        </w:rPr>
      </w:pPr>
      <w:r w:rsidRPr="00F97825">
        <w:rPr>
          <w:lang w:val="es-ES" w:eastAsia="es-ES_tradnl"/>
        </w:rPr>
        <w:t xml:space="preserve">En este apartado se pretende trabajar las </w:t>
      </w:r>
      <w:r w:rsidRPr="00F97825">
        <w:rPr>
          <w:b/>
          <w:bCs/>
          <w:lang w:val="es-ES" w:eastAsia="es-ES_tradnl"/>
        </w:rPr>
        <w:t>competencias del alumnado.</w:t>
      </w:r>
      <w:r w:rsidRPr="00F97825">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97825" w:rsidRPr="00F97825" w:rsidRDefault="00F97825" w:rsidP="00F97825">
      <w:pPr>
        <w:pStyle w:val="00TEXTOGENERAL2020"/>
        <w:rPr>
          <w:lang w:val="es-ES" w:eastAsia="es-ES_tradnl"/>
        </w:rPr>
      </w:pPr>
      <w:r w:rsidRPr="00F97825">
        <w:rPr>
          <w:lang w:val="es-ES" w:eastAsia="es-ES_tradnl"/>
        </w:rPr>
        <w:lastRenderedPageBreak/>
        <w:t xml:space="preserve">En la </w:t>
      </w:r>
      <w:r w:rsidR="00CF51BA" w:rsidRPr="00F97825">
        <w:rPr>
          <w:lang w:val="es-ES" w:eastAsia="es-ES_tradnl"/>
        </w:rPr>
        <w:t>actividad</w:t>
      </w:r>
      <w:r w:rsidR="00CF51BA">
        <w:rPr>
          <w:lang w:val="es-ES" w:eastAsia="es-ES_tradnl"/>
        </w:rPr>
        <w:t xml:space="preserve"> </w:t>
      </w:r>
      <w:r w:rsidR="00CF51BA" w:rsidRPr="00476307">
        <w:rPr>
          <w:b/>
          <w:bCs/>
          <w:lang w:val="es-ES" w:eastAsia="es-ES_tradnl"/>
        </w:rPr>
        <w:t>«</w:t>
      </w:r>
      <w:r w:rsidR="00CF51BA">
        <w:rPr>
          <w:b/>
          <w:bCs/>
          <w:lang w:val="es-ES" w:eastAsia="es-ES_tradnl"/>
        </w:rPr>
        <w:t>A no fumar, ¡me apunto!</w:t>
      </w:r>
      <w:r w:rsidR="00CF51BA" w:rsidRPr="00476307">
        <w:rPr>
          <w:b/>
          <w:bCs/>
          <w:lang w:val="es-ES" w:eastAsia="es-ES_tradnl"/>
        </w:rPr>
        <w:t>»</w:t>
      </w:r>
      <w:r w:rsidR="00CF51BA" w:rsidRPr="00476307">
        <w:rPr>
          <w:lang w:val="es-ES" w:eastAsia="es-ES_tradnl"/>
        </w:rPr>
        <w:t xml:space="preserve"> </w:t>
      </w:r>
      <w:r w:rsidR="00CF51BA" w:rsidRPr="00CF51BA">
        <w:rPr>
          <w:lang w:val="es-ES" w:eastAsia="es-ES_tradnl"/>
        </w:rPr>
        <w:t>se</w:t>
      </w:r>
      <w:r w:rsidR="00CF51BA">
        <w:rPr>
          <w:b/>
          <w:bCs/>
          <w:lang w:val="es-ES" w:eastAsia="es-ES_tradnl"/>
        </w:rPr>
        <w:t xml:space="preserve"> </w:t>
      </w:r>
      <w:r w:rsidRPr="00F97825">
        <w:rPr>
          <w:lang w:val="es-ES" w:eastAsia="es-ES_tradnl"/>
        </w:rPr>
        <w:t>pretende concienciar al alumnado sobre la importancia de no adquirir hábitos no saludables, como fumar. Para ello, se ofrecen datos estadísticos de personas que se inician a edades tempranas en el consumo de tabaco. Esta actividad incluye el diseño y elaboración de una campaña visual que podría perfectamente colgarse en las instalaciones del centro educativo a modo de campaña de concienciación.</w:t>
      </w:r>
    </w:p>
    <w:p w:rsidR="00F97825" w:rsidRPr="00F97825" w:rsidRDefault="00F97825" w:rsidP="00F97825">
      <w:pPr>
        <w:pStyle w:val="00TEXTOGENERAL2020"/>
        <w:rPr>
          <w:lang w:val="es-ES" w:eastAsia="es-ES_tradnl"/>
        </w:rPr>
      </w:pPr>
      <w:r w:rsidRPr="00F97825">
        <w:rPr>
          <w:lang w:val="es-ES" w:eastAsia="es-ES_tradnl"/>
        </w:rPr>
        <w:t xml:space="preserve">En la actividad </w:t>
      </w:r>
      <w:r w:rsidR="00CF51BA" w:rsidRPr="00476307">
        <w:rPr>
          <w:b/>
          <w:bCs/>
          <w:lang w:val="es-ES" w:eastAsia="es-ES_tradnl"/>
        </w:rPr>
        <w:t>«</w:t>
      </w:r>
      <w:r w:rsidR="00CF51BA">
        <w:rPr>
          <w:b/>
          <w:bCs/>
          <w:lang w:val="es-ES" w:eastAsia="es-ES_tradnl"/>
        </w:rPr>
        <w:t>Cuesta arriba</w:t>
      </w:r>
      <w:r w:rsidR="00CF51BA" w:rsidRPr="00476307">
        <w:rPr>
          <w:b/>
          <w:bCs/>
          <w:lang w:val="es-ES" w:eastAsia="es-ES_tradnl"/>
        </w:rPr>
        <w:t>»</w:t>
      </w:r>
      <w:r w:rsidR="00CF51BA" w:rsidRPr="00476307">
        <w:rPr>
          <w:lang w:val="es-ES" w:eastAsia="es-ES_tradnl"/>
        </w:rPr>
        <w:t xml:space="preserve"> </w:t>
      </w:r>
      <w:r w:rsidRPr="00F97825">
        <w:rPr>
          <w:lang w:val="es-ES" w:eastAsia="es-ES_tradnl"/>
        </w:rPr>
        <w:t>se emplean los conocimientos sobre los cuatro aparatos implicados en la nutrición de forma conjunta. Concretamente se aplican a la actividad física. Se trabaja también el contenido transversal del desarrollo de hábitos saludables y la práctica deportiva.</w:t>
      </w:r>
    </w:p>
    <w:p w:rsidR="00F97825" w:rsidRPr="00F97825" w:rsidRDefault="00F97825" w:rsidP="00F97825">
      <w:pPr>
        <w:pStyle w:val="00EPGRAFE2020"/>
        <w:rPr>
          <w:lang w:val="es-ES" w:eastAsia="es-ES_tradnl"/>
        </w:rPr>
      </w:pPr>
      <w:r w:rsidRPr="00F97825">
        <w:rPr>
          <w:lang w:val="es-ES" w:eastAsia="es-ES_tradnl"/>
        </w:rPr>
        <w:t xml:space="preserve">La unidad en diez preguntas </w:t>
      </w:r>
    </w:p>
    <w:p w:rsidR="00F97825" w:rsidRPr="00F97825" w:rsidRDefault="00F97825" w:rsidP="00F97825">
      <w:pPr>
        <w:pStyle w:val="00TEXTOGENERAL2020"/>
        <w:rPr>
          <w:lang w:val="es-ES" w:eastAsia="es-ES_tradnl"/>
        </w:rPr>
      </w:pPr>
      <w:r w:rsidRPr="00F97825">
        <w:rPr>
          <w:lang w:val="es-ES" w:eastAsia="es-ES_tradnl"/>
        </w:rPr>
        <w:t xml:space="preserve">En este apartado se resumen los </w:t>
      </w:r>
      <w:r w:rsidRPr="00F97825">
        <w:rPr>
          <w:b/>
          <w:bCs/>
          <w:lang w:val="es-ES" w:eastAsia="es-ES_tradnl"/>
        </w:rPr>
        <w:t>aspectos más importantes de la unidad</w:t>
      </w:r>
      <w:r w:rsidRPr="00F97825">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F97825" w:rsidRPr="00F97825" w:rsidRDefault="00F97825" w:rsidP="00F97825">
      <w:pPr>
        <w:pStyle w:val="00EPGRAFE2020"/>
        <w:rPr>
          <w:lang w:val="es-ES" w:eastAsia="es-ES_tradnl"/>
        </w:rPr>
      </w:pPr>
      <w:r w:rsidRPr="00F97825">
        <w:rPr>
          <w:lang w:val="es-ES" w:eastAsia="es-ES_tradnl"/>
        </w:rPr>
        <w:t xml:space="preserve">Actividad práctica </w:t>
      </w:r>
    </w:p>
    <w:p w:rsidR="00F97825" w:rsidRPr="00F97825" w:rsidRDefault="00F97825" w:rsidP="00F97825">
      <w:pPr>
        <w:pStyle w:val="00TEXTOGENERAL2020"/>
        <w:rPr>
          <w:b/>
          <w:bCs/>
          <w:lang w:val="es-ES" w:eastAsia="es-ES_tradnl"/>
        </w:rPr>
      </w:pPr>
      <w:r w:rsidRPr="00F97825">
        <w:rPr>
          <w:lang w:val="es-ES" w:eastAsia="es-ES_tradnl"/>
        </w:rPr>
        <w:t xml:space="preserve">En esta primera actividad práctica se detallan los objetivos, materiales y procedimiento para llevar a cabo la determinación de la </w:t>
      </w:r>
      <w:r w:rsidRPr="00F97825">
        <w:rPr>
          <w:b/>
          <w:bCs/>
          <w:lang w:val="es-ES" w:eastAsia="es-ES_tradnl"/>
        </w:rPr>
        <w:t>cantidad de azúcar de diferentes bebidas azucaradas.</w:t>
      </w:r>
    </w:p>
    <w:p w:rsidR="00F97825" w:rsidRPr="00F97825" w:rsidRDefault="00F97825" w:rsidP="00F97825">
      <w:pPr>
        <w:pStyle w:val="00TEXTOGENERAL2020"/>
        <w:rPr>
          <w:lang w:val="es-ES" w:eastAsia="es-ES_tradnl"/>
        </w:rPr>
      </w:pPr>
      <w:r w:rsidRPr="00F97825">
        <w:rPr>
          <w:lang w:val="es-ES" w:eastAsia="es-ES_tradnl"/>
        </w:rPr>
        <w:t>Se pretende que el alumnado analice y reflexione sobre los resultados de la práctica, para lo que se plantean una serie de preguntas finales.</w:t>
      </w:r>
    </w:p>
    <w:p w:rsidR="00F97825" w:rsidRPr="00F97825" w:rsidRDefault="00F97825" w:rsidP="00F97825">
      <w:pPr>
        <w:pStyle w:val="00TEXTOGENERAL2020"/>
        <w:rPr>
          <w:lang w:val="es-ES" w:eastAsia="es-ES_tradnl"/>
        </w:rPr>
      </w:pPr>
      <w:r w:rsidRPr="00F97825">
        <w:rPr>
          <w:lang w:val="es-ES" w:eastAsia="es-ES_tradnl"/>
        </w:rPr>
        <w:t>Los resultados de la práctica pueden ilustrarse en carteles que se coloquen en el centro para informar a todos los miembros de la comunidad educativa de los mismos.</w:t>
      </w:r>
    </w:p>
    <w:p w:rsidR="00F97825" w:rsidRPr="00F97825" w:rsidRDefault="00F97825" w:rsidP="00F97825">
      <w:pPr>
        <w:pStyle w:val="00EPGRAFE2020"/>
      </w:pPr>
      <w:r w:rsidRPr="00F97825">
        <w:t xml:space="preserve">Aprendizaje basado en problemas </w:t>
      </w:r>
    </w:p>
    <w:p w:rsidR="00F97825" w:rsidRPr="00F97825" w:rsidRDefault="00F97825" w:rsidP="00F97825">
      <w:pPr>
        <w:pStyle w:val="00TEXTOGENERAL2020"/>
        <w:rPr>
          <w:lang w:val="es-ES" w:eastAsia="es-ES_tradnl"/>
        </w:rPr>
      </w:pPr>
      <w:r w:rsidRPr="00F97825">
        <w:rPr>
          <w:lang w:val="es-ES" w:eastAsia="es-ES_tradnl"/>
        </w:rPr>
        <w:t xml:space="preserve">En esta primera ocasión en la que usamos este recurso es importante dejar claro al alumnado en qué consiste la tarea que se les encomienda. En este caso los contenidos giran en torno a las aplicaciones de la </w:t>
      </w:r>
      <w:r w:rsidRPr="00F97825">
        <w:rPr>
          <w:b/>
          <w:bCs/>
          <w:lang w:val="es-ES" w:eastAsia="es-ES_tradnl"/>
        </w:rPr>
        <w:t>investigación con células madre.</w:t>
      </w:r>
      <w:r w:rsidRPr="00F97825">
        <w:rPr>
          <w:lang w:val="es-ES" w:eastAsia="es-ES_tradnl"/>
        </w:rPr>
        <w:t xml:space="preserve"> Para ello se proporciona información relacionada con la investigación, que se puede aprovechar empleando los recursos que se sugieren, o bien otros que les resulten más convenientes.</w:t>
      </w:r>
    </w:p>
    <w:p w:rsidR="00F97825" w:rsidRPr="00F97825" w:rsidRDefault="00F97825" w:rsidP="00F97825">
      <w:pPr>
        <w:pStyle w:val="00TEXTOGENERAL2020"/>
        <w:rPr>
          <w:spacing w:val="-2"/>
          <w:lang w:val="es-ES" w:eastAsia="es-ES_tradnl"/>
        </w:rPr>
      </w:pPr>
      <w:r w:rsidRPr="00F97825">
        <w:rPr>
          <w:spacing w:val="-2"/>
          <w:lang w:val="es-ES" w:eastAsia="es-ES_tradnl"/>
        </w:rPr>
        <w:t>Es muy importante organizar bien el trabajo y realizar un adecuado reparto de tareas entre los miembros del grupo.</w:t>
      </w:r>
    </w:p>
    <w:p w:rsidR="00F97825" w:rsidRPr="00F97825" w:rsidRDefault="00F97825" w:rsidP="00F97825">
      <w:pPr>
        <w:pStyle w:val="00TEXTOGENERAL2020"/>
        <w:rPr>
          <w:lang w:val="es-ES" w:eastAsia="es-ES_tradnl"/>
        </w:rPr>
      </w:pPr>
      <w:r w:rsidRPr="00F97825">
        <w:rPr>
          <w:lang w:val="es-ES" w:eastAsia="es-ES_tradnl"/>
        </w:rPr>
        <w:t>En la temporalización se sugieren los momentos en los que iniciar y presentar la tarea.</w:t>
      </w:r>
    </w:p>
    <w:p w:rsidR="00F97825" w:rsidRPr="00F97825" w:rsidRDefault="00F97825" w:rsidP="00F97825">
      <w:pPr>
        <w:pStyle w:val="00NIVELEPIGRAFE12020"/>
      </w:pPr>
      <w:r w:rsidRPr="00F97825">
        <w:t>4. Evaluación</w:t>
      </w:r>
    </w:p>
    <w:p w:rsidR="00F97825" w:rsidRPr="00F97825" w:rsidRDefault="00F97825" w:rsidP="00F97825">
      <w:pPr>
        <w:pStyle w:val="00TEXTOGENERAL2020"/>
        <w:rPr>
          <w:lang w:val="es-ES" w:eastAsia="es-ES_tradnl"/>
        </w:rPr>
      </w:pPr>
      <w:r w:rsidRPr="00F97825">
        <w:rPr>
          <w:lang w:val="es-ES" w:eastAsia="es-ES_tradnl"/>
        </w:rPr>
        <w:t xml:space="preserve">La evaluación del alumnado debe ser </w:t>
      </w:r>
      <w:r w:rsidRPr="00F97825">
        <w:rPr>
          <w:b/>
          <w:bCs/>
          <w:lang w:val="es-ES" w:eastAsia="es-ES_tradnl"/>
        </w:rPr>
        <w:t xml:space="preserve">continua </w:t>
      </w:r>
      <w:r w:rsidRPr="00F97825">
        <w:rPr>
          <w:lang w:val="es-ES" w:eastAsia="es-ES_tradnl"/>
        </w:rPr>
        <w:t xml:space="preserve">(en el sentido de constante), </w:t>
      </w:r>
      <w:r w:rsidRPr="00F97825">
        <w:rPr>
          <w:b/>
          <w:bCs/>
          <w:lang w:val="es-ES" w:eastAsia="es-ES_tradnl"/>
        </w:rPr>
        <w:t xml:space="preserve">formativa, integradora y </w:t>
      </w:r>
      <w:proofErr w:type="spellStart"/>
      <w:r w:rsidRPr="00F97825">
        <w:rPr>
          <w:b/>
          <w:bCs/>
          <w:lang w:val="es-ES" w:eastAsia="es-ES_tradnl"/>
        </w:rPr>
        <w:t>criterial</w:t>
      </w:r>
      <w:proofErr w:type="spellEnd"/>
      <w:r w:rsidRPr="00F97825">
        <w:rPr>
          <w:b/>
          <w:bCs/>
          <w:lang w:val="es-ES" w:eastAsia="es-ES_tradnl"/>
        </w:rPr>
        <w:t xml:space="preserve">. </w:t>
      </w:r>
      <w:r w:rsidRPr="00F97825">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F97825" w:rsidRPr="00F97825" w:rsidRDefault="00F97825" w:rsidP="00F97825">
      <w:pPr>
        <w:pStyle w:val="00TEXTOGENERAL2020"/>
        <w:rPr>
          <w:lang w:val="es-ES" w:eastAsia="es-ES_tradnl"/>
        </w:rPr>
      </w:pPr>
      <w:r w:rsidRPr="00F97825">
        <w:rPr>
          <w:lang w:val="es-ES" w:eastAsia="es-ES_tradnl"/>
        </w:rPr>
        <w:t xml:space="preserve">Entre los materiales que utilizaremos para llevar a cabo la evaluación del alumnado destacamos: </w:t>
      </w:r>
    </w:p>
    <w:p w:rsidR="00F97825" w:rsidRPr="00F97825" w:rsidRDefault="00F97825" w:rsidP="00DD0619">
      <w:pPr>
        <w:pStyle w:val="00TEXTOBOLICHE2020"/>
        <w:jc w:val="both"/>
      </w:pPr>
      <w:bookmarkStart w:id="0" w:name="_GoBack"/>
      <w:r w:rsidRPr="00F97825">
        <w:t xml:space="preserve">Actividades de iniciación mediante </w:t>
      </w:r>
      <w:proofErr w:type="gramStart"/>
      <w:r w:rsidRPr="00F97825">
        <w:t>el test</w:t>
      </w:r>
      <w:proofErr w:type="gramEnd"/>
      <w:r w:rsidRPr="00F97825">
        <w:t xml:space="preserve"> de ideas previas.</w:t>
      </w:r>
    </w:p>
    <w:p w:rsidR="00F97825" w:rsidRPr="00F97825" w:rsidRDefault="00F97825" w:rsidP="00DD0619">
      <w:pPr>
        <w:pStyle w:val="00TEXTOBOLICHE2020"/>
        <w:jc w:val="both"/>
      </w:pPr>
      <w:r w:rsidRPr="00F97825">
        <w:t xml:space="preserve">Actividades de desarrollo de la unidad (1-59) y finales de consolidación (1-14). </w:t>
      </w:r>
      <w:r w:rsidRPr="00F97825">
        <w:tab/>
      </w:r>
    </w:p>
    <w:p w:rsidR="00F97825" w:rsidRPr="00F97825" w:rsidRDefault="00F97825" w:rsidP="00DD0619">
      <w:pPr>
        <w:pStyle w:val="00TEXTOBOLICHE2020"/>
        <w:jc w:val="both"/>
      </w:pPr>
      <w:r w:rsidRPr="00F97825">
        <w:t xml:space="preserve">Actividades para la mejora de las competencias clave: “A no fumar, ¡me apunto!” y “Cuesta arriba”. </w:t>
      </w:r>
    </w:p>
    <w:p w:rsidR="00F97825" w:rsidRPr="00F97825" w:rsidRDefault="00F97825" w:rsidP="00DD0619">
      <w:pPr>
        <w:pStyle w:val="00TEXTOBOLICHE2020"/>
        <w:jc w:val="both"/>
      </w:pPr>
      <w:r w:rsidRPr="00F97825">
        <w:t>Actividades de “La unidad en 10 preguntas”.</w:t>
      </w:r>
    </w:p>
    <w:p w:rsidR="00F97825" w:rsidRPr="00F97825" w:rsidRDefault="00F97825" w:rsidP="00DD0619">
      <w:pPr>
        <w:pStyle w:val="00TEXTOBOLICHE2020"/>
        <w:jc w:val="both"/>
      </w:pPr>
      <w:r w:rsidRPr="00F97825">
        <w:t>Resultados de la Actividad práctica y preguntas asociadas.</w:t>
      </w:r>
    </w:p>
    <w:p w:rsidR="00F97825" w:rsidRPr="00F97825" w:rsidRDefault="00F97825" w:rsidP="00DD0619">
      <w:pPr>
        <w:pStyle w:val="00TEXTOBOLICHE2020"/>
        <w:jc w:val="both"/>
      </w:pPr>
      <w:r w:rsidRPr="00F97825">
        <w:t xml:space="preserve">Presentación, informe y exposición de la actividad de Aprendizaje basado en preguntas. </w:t>
      </w:r>
      <w:r w:rsidRPr="00F97825">
        <w:tab/>
      </w:r>
    </w:p>
    <w:p w:rsidR="00F97825" w:rsidRPr="00F97825" w:rsidRDefault="00F97825" w:rsidP="00DD0619">
      <w:pPr>
        <w:pStyle w:val="00TEXTOBOLICHE2020"/>
        <w:jc w:val="both"/>
      </w:pPr>
      <w:r w:rsidRPr="00F97825">
        <w:t xml:space="preserve">Actividades de la prueba de evaluación final. </w:t>
      </w:r>
    </w:p>
    <w:p w:rsidR="00F97825" w:rsidRPr="00F97825" w:rsidRDefault="00F97825" w:rsidP="00DD0619">
      <w:pPr>
        <w:pStyle w:val="00TEXTOGENERAL2020"/>
        <w:rPr>
          <w:lang w:val="es-ES" w:eastAsia="es-ES_tradnl"/>
        </w:rPr>
      </w:pPr>
      <w:r w:rsidRPr="00F97825">
        <w:rPr>
          <w:lang w:val="es-ES" w:eastAsia="es-ES_tradnl"/>
        </w:rPr>
        <w:t>De forma genérica, se utilizarán los siguientes instrumentos de evaluación:</w:t>
      </w:r>
    </w:p>
    <w:p w:rsidR="00F97825" w:rsidRPr="00F97825" w:rsidRDefault="00F97825" w:rsidP="00DD0619">
      <w:pPr>
        <w:pStyle w:val="00TEXTOBOLICHE2020"/>
        <w:jc w:val="both"/>
      </w:pPr>
      <w:r w:rsidRPr="00F97825">
        <w:t>CUA: cuaderno de clase. Revisión del cuaderno de trabajo de clase.</w:t>
      </w:r>
    </w:p>
    <w:p w:rsidR="00F97825" w:rsidRPr="00F97825" w:rsidRDefault="00F97825" w:rsidP="00DD0619">
      <w:pPr>
        <w:pStyle w:val="00TEXTOBOLICHE2020"/>
        <w:jc w:val="both"/>
      </w:pPr>
      <w:r w:rsidRPr="00F97825">
        <w:lastRenderedPageBreak/>
        <w:t>EOBS-RÚB: escala de observación-rúbrica. Presentación y cumplimentación de las tareas diarias, participación en clase y cuidado y limpieza del material (también del material de laboratorio), actitud correcta y de interés hacia la materia.</w:t>
      </w:r>
    </w:p>
    <w:p w:rsidR="00F97825" w:rsidRPr="00F97825" w:rsidRDefault="00F97825" w:rsidP="00DD0619">
      <w:pPr>
        <w:pStyle w:val="00TEXTOBOLICHE2020"/>
        <w:jc w:val="both"/>
      </w:pPr>
      <w:r w:rsidRPr="00F97825">
        <w:t xml:space="preserve">PORT: </w:t>
      </w:r>
      <w:proofErr w:type="gramStart"/>
      <w:r w:rsidRPr="00F97825">
        <w:t>portfolio</w:t>
      </w:r>
      <w:proofErr w:type="gramEnd"/>
      <w:r w:rsidRPr="00F97825">
        <w:t>. Materiales elaborados por el alumnado a lo largo de la unidad.</w:t>
      </w:r>
    </w:p>
    <w:p w:rsidR="00F97825" w:rsidRPr="00F97825" w:rsidRDefault="00F97825" w:rsidP="00DD0619">
      <w:pPr>
        <w:pStyle w:val="00TEXTOBOLICHE2020"/>
        <w:jc w:val="both"/>
      </w:pPr>
      <w:r w:rsidRPr="00F97825">
        <w:t>PRE: prueba escrita. Pruebas de evaluación (de contenidos y de competencias).</w:t>
      </w:r>
    </w:p>
    <w:p w:rsidR="00F97825" w:rsidRPr="00F97825" w:rsidRDefault="00F97825" w:rsidP="00DD0619">
      <w:pPr>
        <w:pStyle w:val="00TEXTOBOLICHE2020"/>
        <w:jc w:val="both"/>
      </w:pPr>
      <w:r w:rsidRPr="00F97825">
        <w:t>PRO: prueba oral. Pruebas de evaluación (de contenidos y de competencias).</w:t>
      </w:r>
    </w:p>
    <w:p w:rsidR="00F97825" w:rsidRPr="00F97825" w:rsidRDefault="00F97825" w:rsidP="00DD0619">
      <w:pPr>
        <w:pStyle w:val="00TEXTOBOLICHE2020"/>
        <w:jc w:val="both"/>
      </w:pPr>
      <w:r w:rsidRPr="00F97825">
        <w:t>TCOL: trabajo colaborativo. Prácticas de laboratorio, aprendizaje basado en preguntas, proyecto de investigación y representación de hechos.</w:t>
      </w:r>
    </w:p>
    <w:p w:rsidR="00F97825" w:rsidRPr="00F97825" w:rsidRDefault="00F97825" w:rsidP="00DD0619">
      <w:pPr>
        <w:pStyle w:val="00TEXTOBOLICHE2020"/>
        <w:jc w:val="both"/>
      </w:pPr>
      <w:r w:rsidRPr="00F97825">
        <w:t>TIND: trabajo individual (trabajos a elaborar a lo largo del curso).</w:t>
      </w:r>
    </w:p>
    <w:bookmarkEnd w:id="0"/>
    <w:p w:rsidR="00F97825" w:rsidRPr="00F97825" w:rsidRDefault="00F97825" w:rsidP="00F97825">
      <w:pPr>
        <w:pStyle w:val="00TEXTOGENERAL2020"/>
        <w:rPr>
          <w:lang w:val="es-ES" w:eastAsia="es-ES_tradnl"/>
        </w:rPr>
      </w:pPr>
      <w:r w:rsidRPr="00F97825">
        <w:rPr>
          <w:lang w:val="es-ES" w:eastAsia="es-ES_tradnl"/>
        </w:rPr>
        <w:t xml:space="preserve">Los anteriores </w:t>
      </w:r>
      <w:r w:rsidRPr="00F97825">
        <w:rPr>
          <w:b/>
          <w:bCs/>
          <w:lang w:val="es-ES" w:eastAsia="es-ES_tradnl"/>
        </w:rPr>
        <w:t>instrumentos deben ser entendidos como los medios</w:t>
      </w:r>
      <w:r w:rsidRPr="00F97825">
        <w:rPr>
          <w:lang w:val="es-ES" w:eastAsia="es-ES_tradnl"/>
        </w:rPr>
        <w:t xml:space="preserve"> que nos proporcionarán las calificaciones para valorar los criterios de evaluación, que deben ser los que nos ofrezcan los resultados parciales sobre el progreso del alumnado.</w:t>
      </w:r>
    </w:p>
    <w:p w:rsidR="00F97825" w:rsidRPr="00F97825" w:rsidRDefault="00F97825" w:rsidP="00F97825">
      <w:pPr>
        <w:pStyle w:val="00TEXTOGENERAL2020"/>
        <w:rPr>
          <w:lang w:val="es-ES" w:eastAsia="es-ES_tradnl"/>
        </w:rPr>
      </w:pPr>
      <w:r w:rsidRPr="00F97825">
        <w:rPr>
          <w:lang w:val="es-ES" w:eastAsia="es-ES_tradnl"/>
        </w:rPr>
        <w:t xml:space="preserve">Por lo tanto, es necesario realizar una </w:t>
      </w:r>
      <w:r w:rsidRPr="00F97825">
        <w:rPr>
          <w:b/>
          <w:bCs/>
          <w:lang w:val="es-ES" w:eastAsia="es-ES_tradnl"/>
        </w:rPr>
        <w:t xml:space="preserve">ponderación </w:t>
      </w:r>
      <w:r w:rsidRPr="00F97825">
        <w:rPr>
          <w:lang w:val="es-ES" w:eastAsia="es-ES_tradnl"/>
        </w:rPr>
        <w:t>porcentual sobre el valor que cada criterio aportará a la nota final.</w:t>
      </w:r>
    </w:p>
    <w:p w:rsidR="00F97825" w:rsidRPr="00F97825" w:rsidRDefault="00F97825" w:rsidP="00F97825">
      <w:pPr>
        <w:pStyle w:val="00TEXTOGENERAL2020"/>
        <w:rPr>
          <w:lang w:val="es-ES" w:eastAsia="es-ES_tradnl"/>
        </w:rPr>
      </w:pPr>
      <w:r w:rsidRPr="00F97825">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F97825" w:rsidRDefault="00F97825" w:rsidP="00F97825">
      <w:pPr>
        <w:pStyle w:val="00TEXTOGENERAL2020"/>
        <w:rPr>
          <w:lang w:val="es-ES" w:eastAsia="es-ES_tradnl"/>
        </w:rPr>
      </w:pPr>
      <w:r w:rsidRPr="00F97825">
        <w:rPr>
          <w:lang w:val="es-ES" w:eastAsia="es-ES_tradnl"/>
        </w:rPr>
        <w:t xml:space="preserve">Los </w:t>
      </w:r>
      <w:r w:rsidRPr="00F97825">
        <w:rPr>
          <w:b/>
          <w:bCs/>
          <w:lang w:val="es-ES" w:eastAsia="es-ES_tradnl"/>
        </w:rPr>
        <w:t>criterios</w:t>
      </w:r>
      <w:r w:rsidRPr="00F97825">
        <w:rPr>
          <w:lang w:val="es-ES" w:eastAsia="es-ES_tradnl"/>
        </w:rPr>
        <w:t xml:space="preserve"> se convierten así en el verdadero </w:t>
      </w:r>
      <w:r w:rsidRPr="00F97825">
        <w:rPr>
          <w:b/>
          <w:bCs/>
          <w:lang w:val="es-ES" w:eastAsia="es-ES_tradnl"/>
        </w:rPr>
        <w:t>referente de la evaluación del alumnado,</w:t>
      </w:r>
      <w:r w:rsidRPr="00F97825">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F97825"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71E" w:rsidRDefault="0049471E" w:rsidP="005929DA">
      <w:r>
        <w:separator/>
      </w:r>
    </w:p>
  </w:endnote>
  <w:endnote w:type="continuationSeparator" w:id="0">
    <w:p w:rsidR="0049471E" w:rsidRDefault="0049471E"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charset w:val="01"/>
    <w:family w:val="auto"/>
    <w:pitch w:val="variable"/>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71E" w:rsidRDefault="0049471E" w:rsidP="005929DA">
      <w:r>
        <w:separator/>
      </w:r>
    </w:p>
  </w:footnote>
  <w:footnote w:type="continuationSeparator" w:id="0">
    <w:p w:rsidR="0049471E" w:rsidRDefault="0049471E"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6"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0"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5"/>
  </w:num>
  <w:num w:numId="6">
    <w:abstractNumId w:val="4"/>
  </w:num>
  <w:num w:numId="7">
    <w:abstractNumId w:val="4"/>
    <w:lvlOverride w:ilvl="0">
      <w:startOverride w:val="1"/>
    </w:lvlOverride>
  </w:num>
  <w:num w:numId="8">
    <w:abstractNumId w:val="6"/>
  </w:num>
  <w:num w:numId="9">
    <w:abstractNumId w:val="9"/>
  </w:num>
  <w:num w:numId="10">
    <w:abstractNumId w:val="9"/>
  </w:num>
  <w:num w:numId="11">
    <w:abstractNumId w:val="9"/>
  </w:num>
  <w:num w:numId="12">
    <w:abstractNumId w:val="9"/>
  </w:num>
  <w:num w:numId="13">
    <w:abstractNumId w:val="2"/>
  </w:num>
  <w:num w:numId="14">
    <w:abstractNumId w:val="10"/>
  </w:num>
  <w:num w:numId="15">
    <w:abstractNumId w:val="7"/>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1"/>
  </w:num>
  <w:num w:numId="25">
    <w:abstractNumId w:val="9"/>
  </w:num>
  <w:num w:numId="26">
    <w:abstractNumId w:val="9"/>
  </w:num>
  <w:num w:numId="27">
    <w:abstractNumId w:val="9"/>
  </w:num>
  <w:num w:numId="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297C"/>
    <w:rsid w:val="000952CF"/>
    <w:rsid w:val="000A0F17"/>
    <w:rsid w:val="000B3488"/>
    <w:rsid w:val="000B6EBC"/>
    <w:rsid w:val="000C0BDB"/>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2F8F"/>
    <w:rsid w:val="002558F4"/>
    <w:rsid w:val="00257C0F"/>
    <w:rsid w:val="002750A1"/>
    <w:rsid w:val="00276123"/>
    <w:rsid w:val="00276B18"/>
    <w:rsid w:val="002813F7"/>
    <w:rsid w:val="002912BF"/>
    <w:rsid w:val="002914B7"/>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4FC8"/>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A256E"/>
    <w:rsid w:val="003A696B"/>
    <w:rsid w:val="003A7E0F"/>
    <w:rsid w:val="003B120B"/>
    <w:rsid w:val="003B4CF4"/>
    <w:rsid w:val="003B4D37"/>
    <w:rsid w:val="003C7991"/>
    <w:rsid w:val="003D386B"/>
    <w:rsid w:val="003D686A"/>
    <w:rsid w:val="003D7ABD"/>
    <w:rsid w:val="003E6BB4"/>
    <w:rsid w:val="003F364A"/>
    <w:rsid w:val="00402731"/>
    <w:rsid w:val="004120F2"/>
    <w:rsid w:val="004311F9"/>
    <w:rsid w:val="004371CA"/>
    <w:rsid w:val="0044125E"/>
    <w:rsid w:val="00443786"/>
    <w:rsid w:val="00446EBF"/>
    <w:rsid w:val="00451595"/>
    <w:rsid w:val="0045211F"/>
    <w:rsid w:val="004565CC"/>
    <w:rsid w:val="0046108D"/>
    <w:rsid w:val="00476307"/>
    <w:rsid w:val="0047692C"/>
    <w:rsid w:val="004853CB"/>
    <w:rsid w:val="00494704"/>
    <w:rsid w:val="0049471E"/>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49B7"/>
    <w:rsid w:val="00585AE0"/>
    <w:rsid w:val="005863EA"/>
    <w:rsid w:val="005907D0"/>
    <w:rsid w:val="005929DA"/>
    <w:rsid w:val="00597DD8"/>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B4BE9"/>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6C24"/>
    <w:rsid w:val="00B8222C"/>
    <w:rsid w:val="00B9194B"/>
    <w:rsid w:val="00B941CD"/>
    <w:rsid w:val="00BA0C2C"/>
    <w:rsid w:val="00BA198B"/>
    <w:rsid w:val="00BA3425"/>
    <w:rsid w:val="00BB0840"/>
    <w:rsid w:val="00BB4438"/>
    <w:rsid w:val="00BC2C09"/>
    <w:rsid w:val="00BC51D7"/>
    <w:rsid w:val="00BC5B34"/>
    <w:rsid w:val="00BC687B"/>
    <w:rsid w:val="00BD18EA"/>
    <w:rsid w:val="00BE0F3F"/>
    <w:rsid w:val="00BE5960"/>
    <w:rsid w:val="00BE5A04"/>
    <w:rsid w:val="00BF0BC9"/>
    <w:rsid w:val="00BF3BF4"/>
    <w:rsid w:val="00BF40DB"/>
    <w:rsid w:val="00BF4162"/>
    <w:rsid w:val="00C01111"/>
    <w:rsid w:val="00C042C9"/>
    <w:rsid w:val="00C06F2C"/>
    <w:rsid w:val="00C112C5"/>
    <w:rsid w:val="00C157C4"/>
    <w:rsid w:val="00C21592"/>
    <w:rsid w:val="00C21BE8"/>
    <w:rsid w:val="00C24510"/>
    <w:rsid w:val="00C30816"/>
    <w:rsid w:val="00C30972"/>
    <w:rsid w:val="00C3508C"/>
    <w:rsid w:val="00C4005B"/>
    <w:rsid w:val="00C42CC1"/>
    <w:rsid w:val="00C5712D"/>
    <w:rsid w:val="00C61435"/>
    <w:rsid w:val="00C62E26"/>
    <w:rsid w:val="00C6307A"/>
    <w:rsid w:val="00C6495D"/>
    <w:rsid w:val="00C733E0"/>
    <w:rsid w:val="00C77085"/>
    <w:rsid w:val="00CA65A1"/>
    <w:rsid w:val="00CA70D9"/>
    <w:rsid w:val="00CB2DDB"/>
    <w:rsid w:val="00CB5C71"/>
    <w:rsid w:val="00CB7B70"/>
    <w:rsid w:val="00CC29DD"/>
    <w:rsid w:val="00CE7204"/>
    <w:rsid w:val="00CF1E59"/>
    <w:rsid w:val="00CF3F1C"/>
    <w:rsid w:val="00CF51BA"/>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838AD"/>
    <w:rsid w:val="00D91036"/>
    <w:rsid w:val="00D91C83"/>
    <w:rsid w:val="00D93696"/>
    <w:rsid w:val="00D97053"/>
    <w:rsid w:val="00DA3CCF"/>
    <w:rsid w:val="00DA5D87"/>
    <w:rsid w:val="00DA6F0A"/>
    <w:rsid w:val="00DB680E"/>
    <w:rsid w:val="00DC0DDE"/>
    <w:rsid w:val="00DD0619"/>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53A99"/>
    <w:rsid w:val="00F57E94"/>
    <w:rsid w:val="00F62F19"/>
    <w:rsid w:val="00F774A5"/>
    <w:rsid w:val="00F8286F"/>
    <w:rsid w:val="00F930A8"/>
    <w:rsid w:val="00F95CD1"/>
    <w:rsid w:val="00F97825"/>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33EC0-D60B-4EB8-A585-2FE4B62C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5666</Words>
  <Characters>31163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8</cp:revision>
  <cp:lastPrinted>2020-09-01T09:10:00Z</cp:lastPrinted>
  <dcterms:created xsi:type="dcterms:W3CDTF">2020-09-09T10:31:00Z</dcterms:created>
  <dcterms:modified xsi:type="dcterms:W3CDTF">2020-09-30T08:23:00Z</dcterms:modified>
</cp:coreProperties>
</file>