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716778">
        <w:rPr>
          <w:b/>
          <w:color w:val="000000"/>
          <w:sz w:val="36"/>
          <w:szCs w:val="36"/>
        </w:rPr>
        <w:t>2</w:t>
      </w:r>
      <w:r w:rsidR="008709A6" w:rsidRPr="00BF40DB">
        <w:rPr>
          <w:b/>
          <w:color w:val="000000"/>
          <w:sz w:val="36"/>
          <w:szCs w:val="36"/>
        </w:rPr>
        <w:t xml:space="preserve">. </w:t>
      </w:r>
      <w:r w:rsidR="00716778">
        <w:rPr>
          <w:b/>
          <w:color w:val="000000"/>
          <w:sz w:val="36"/>
          <w:szCs w:val="36"/>
        </w:rPr>
        <w:t>Funci</w:t>
      </w:r>
      <w:r w:rsidR="004572D4">
        <w:rPr>
          <w:b/>
          <w:color w:val="000000"/>
          <w:sz w:val="36"/>
          <w:szCs w:val="36"/>
        </w:rPr>
        <w:t>ón</w:t>
      </w:r>
      <w:r w:rsidR="00716778">
        <w:rPr>
          <w:b/>
          <w:color w:val="000000"/>
          <w:sz w:val="36"/>
          <w:szCs w:val="36"/>
        </w:rPr>
        <w:t xml:space="preserve"> de nutrición I: alimentación y nutrición</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6273C1" w:rsidRPr="006273C1" w:rsidRDefault="006273C1" w:rsidP="006273C1">
      <w:pPr>
        <w:rPr>
          <w:b/>
          <w:bCs/>
        </w:rPr>
      </w:pPr>
      <w:r w:rsidRPr="006273C1">
        <w:rPr>
          <w:b/>
          <w:bCs/>
        </w:rPr>
        <w:t>1.</w:t>
      </w:r>
      <w:r>
        <w:rPr>
          <w:b/>
          <w:bCs/>
        </w:rPr>
        <w:t xml:space="preserve"> </w:t>
      </w:r>
      <w:r w:rsidRPr="006273C1">
        <w:rPr>
          <w:b/>
          <w:bCs/>
        </w:rPr>
        <w:t>Alimentación y nutrición</w:t>
      </w:r>
    </w:p>
    <w:p w:rsidR="006273C1" w:rsidRPr="006273C1" w:rsidRDefault="006273C1" w:rsidP="006273C1">
      <w:pPr>
        <w:rPr>
          <w:b/>
          <w:bCs/>
        </w:rPr>
      </w:pPr>
      <w:r w:rsidRPr="006273C1">
        <w:rPr>
          <w:b/>
          <w:bCs/>
        </w:rPr>
        <w:t>2.</w:t>
      </w:r>
      <w:r>
        <w:rPr>
          <w:b/>
          <w:bCs/>
        </w:rPr>
        <w:t xml:space="preserve"> </w:t>
      </w:r>
      <w:r w:rsidRPr="006273C1">
        <w:rPr>
          <w:b/>
          <w:bCs/>
        </w:rPr>
        <w:t>Los nutrientes</w:t>
      </w:r>
    </w:p>
    <w:p w:rsidR="006273C1" w:rsidRPr="006273C1" w:rsidRDefault="006273C1" w:rsidP="006273C1">
      <w:pPr>
        <w:ind w:left="284"/>
        <w:rPr>
          <w:szCs w:val="22"/>
        </w:rPr>
      </w:pPr>
      <w:r w:rsidRPr="006273C1">
        <w:rPr>
          <w:szCs w:val="22"/>
        </w:rPr>
        <w:t>2.1.</w:t>
      </w:r>
      <w:r w:rsidRPr="006273C1">
        <w:rPr>
          <w:szCs w:val="22"/>
        </w:rPr>
        <w:tab/>
        <w:t>Clasificación según su composición</w:t>
      </w:r>
    </w:p>
    <w:p w:rsidR="006273C1" w:rsidRPr="006273C1" w:rsidRDefault="006273C1" w:rsidP="006273C1">
      <w:pPr>
        <w:ind w:left="284"/>
        <w:rPr>
          <w:szCs w:val="22"/>
        </w:rPr>
      </w:pPr>
      <w:r w:rsidRPr="006273C1">
        <w:rPr>
          <w:szCs w:val="22"/>
        </w:rPr>
        <w:t>2.2.</w:t>
      </w:r>
      <w:r w:rsidRPr="006273C1">
        <w:rPr>
          <w:szCs w:val="22"/>
        </w:rPr>
        <w:tab/>
        <w:t>Clasificación según su función</w:t>
      </w:r>
    </w:p>
    <w:p w:rsidR="006273C1" w:rsidRPr="006273C1" w:rsidRDefault="006273C1" w:rsidP="006273C1">
      <w:pPr>
        <w:rPr>
          <w:b/>
          <w:bCs/>
        </w:rPr>
      </w:pPr>
      <w:r w:rsidRPr="006273C1">
        <w:rPr>
          <w:b/>
          <w:bCs/>
        </w:rPr>
        <w:t>3.</w:t>
      </w:r>
      <w:r>
        <w:rPr>
          <w:b/>
          <w:bCs/>
        </w:rPr>
        <w:t xml:space="preserve"> </w:t>
      </w:r>
      <w:r w:rsidRPr="006273C1">
        <w:rPr>
          <w:b/>
          <w:bCs/>
        </w:rPr>
        <w:t>Grupos de alimentos</w:t>
      </w:r>
    </w:p>
    <w:p w:rsidR="006273C1" w:rsidRPr="006273C1" w:rsidRDefault="006273C1" w:rsidP="006273C1">
      <w:pPr>
        <w:rPr>
          <w:b/>
          <w:bCs/>
        </w:rPr>
      </w:pPr>
      <w:r w:rsidRPr="006273C1">
        <w:rPr>
          <w:b/>
          <w:bCs/>
        </w:rPr>
        <w:t>4.</w:t>
      </w:r>
      <w:r>
        <w:rPr>
          <w:b/>
          <w:bCs/>
        </w:rPr>
        <w:t xml:space="preserve"> </w:t>
      </w:r>
      <w:r w:rsidRPr="006273C1">
        <w:rPr>
          <w:b/>
          <w:bCs/>
        </w:rPr>
        <w:t>Necesidades nutricionales</w:t>
      </w:r>
    </w:p>
    <w:p w:rsidR="006273C1" w:rsidRPr="006273C1" w:rsidRDefault="006273C1" w:rsidP="006273C1">
      <w:pPr>
        <w:ind w:left="284"/>
        <w:rPr>
          <w:szCs w:val="22"/>
        </w:rPr>
      </w:pPr>
      <w:r w:rsidRPr="006273C1">
        <w:rPr>
          <w:szCs w:val="22"/>
        </w:rPr>
        <w:t>4.1.</w:t>
      </w:r>
      <w:r w:rsidRPr="006273C1">
        <w:rPr>
          <w:szCs w:val="22"/>
        </w:rPr>
        <w:tab/>
        <w:t>Necesidades energéticas mínimas</w:t>
      </w:r>
    </w:p>
    <w:p w:rsidR="006273C1" w:rsidRPr="006273C1" w:rsidRDefault="006273C1" w:rsidP="006273C1">
      <w:pPr>
        <w:ind w:left="284"/>
        <w:rPr>
          <w:szCs w:val="22"/>
        </w:rPr>
      </w:pPr>
      <w:r w:rsidRPr="006273C1">
        <w:rPr>
          <w:szCs w:val="22"/>
        </w:rPr>
        <w:t>4.2.</w:t>
      </w:r>
      <w:r w:rsidRPr="006273C1">
        <w:rPr>
          <w:szCs w:val="22"/>
        </w:rPr>
        <w:tab/>
        <w:t>Necesidades energéticas diarias</w:t>
      </w:r>
    </w:p>
    <w:p w:rsidR="006273C1" w:rsidRPr="006273C1" w:rsidRDefault="006273C1" w:rsidP="006273C1">
      <w:pPr>
        <w:ind w:left="284"/>
        <w:rPr>
          <w:szCs w:val="22"/>
        </w:rPr>
      </w:pPr>
      <w:r w:rsidRPr="006273C1">
        <w:rPr>
          <w:szCs w:val="22"/>
        </w:rPr>
        <w:t>4.3.</w:t>
      </w:r>
      <w:r w:rsidRPr="006273C1">
        <w:rPr>
          <w:szCs w:val="22"/>
        </w:rPr>
        <w:tab/>
        <w:t>Contenido energético de los alimentos</w:t>
      </w:r>
    </w:p>
    <w:p w:rsidR="006273C1" w:rsidRPr="006273C1" w:rsidRDefault="006273C1" w:rsidP="006273C1">
      <w:pPr>
        <w:rPr>
          <w:b/>
          <w:bCs/>
        </w:rPr>
      </w:pPr>
      <w:r w:rsidRPr="006273C1">
        <w:rPr>
          <w:b/>
          <w:bCs/>
        </w:rPr>
        <w:t>5. Dietas saludables</w:t>
      </w:r>
    </w:p>
    <w:p w:rsidR="006273C1" w:rsidRPr="006273C1" w:rsidRDefault="006273C1" w:rsidP="006273C1">
      <w:pPr>
        <w:ind w:left="284"/>
        <w:rPr>
          <w:szCs w:val="22"/>
        </w:rPr>
      </w:pPr>
      <w:r w:rsidRPr="006273C1">
        <w:rPr>
          <w:szCs w:val="22"/>
        </w:rPr>
        <w:t>5.1. La dieta mediterránea</w:t>
      </w:r>
    </w:p>
    <w:p w:rsidR="006273C1" w:rsidRPr="006273C1" w:rsidRDefault="006273C1" w:rsidP="006273C1">
      <w:pPr>
        <w:rPr>
          <w:b/>
          <w:bCs/>
        </w:rPr>
      </w:pPr>
      <w:r w:rsidRPr="006273C1">
        <w:rPr>
          <w:b/>
          <w:bCs/>
        </w:rPr>
        <w:t>6. Hábitos alimentarios saludables</w:t>
      </w:r>
    </w:p>
    <w:p w:rsidR="006273C1" w:rsidRDefault="006273C1" w:rsidP="006273C1">
      <w:pPr>
        <w:rPr>
          <w:b/>
          <w:bCs/>
        </w:rPr>
      </w:pPr>
      <w:r w:rsidRPr="006273C1">
        <w:rPr>
          <w:b/>
          <w:bCs/>
        </w:rPr>
        <w:t>7. Trastornos de la conducta alimentaria</w:t>
      </w:r>
    </w:p>
    <w:p w:rsidR="006273C1" w:rsidRDefault="006273C1" w:rsidP="00B8222C">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2558F4">
        <w:trPr>
          <w:trHeight w:val="2331"/>
        </w:trPr>
        <w:tc>
          <w:tcPr>
            <w:tcW w:w="8493" w:type="dxa"/>
            <w:gridSpan w:val="2"/>
            <w:shd w:val="clear" w:color="auto" w:fill="FFFFFF"/>
            <w:vAlign w:val="center"/>
          </w:tcPr>
          <w:p w:rsidR="00597DD8" w:rsidRPr="00597DD8" w:rsidRDefault="00597DD8" w:rsidP="00AE0275">
            <w:pPr>
              <w:pStyle w:val="00TEXTOTABLASU"/>
              <w:jc w:val="both"/>
              <w:rPr>
                <w:lang w:val="es-ES"/>
              </w:rPr>
            </w:pPr>
            <w:r w:rsidRPr="00597DD8">
              <w:rPr>
                <w:lang w:val="es-ES"/>
              </w:rPr>
              <w:t xml:space="preserve">En esta unidad didáctica se estudian de forma específica los conceptos de alimentación y nutrición, </w:t>
            </w:r>
            <w:proofErr w:type="gramStart"/>
            <w:r w:rsidRPr="00597DD8">
              <w:rPr>
                <w:lang w:val="es-ES"/>
              </w:rPr>
              <w:t>haciendo especial hincapié</w:t>
            </w:r>
            <w:proofErr w:type="gramEnd"/>
            <w:r w:rsidRPr="00597DD8">
              <w:rPr>
                <w:lang w:val="es-ES"/>
              </w:rPr>
              <w:t xml:space="preserve"> en las necesidades nutricionales (materiales y energéticas) de las personas. </w:t>
            </w:r>
          </w:p>
          <w:p w:rsidR="00597DD8" w:rsidRPr="00597DD8" w:rsidRDefault="00597DD8" w:rsidP="00AE0275">
            <w:pPr>
              <w:pStyle w:val="00TEXTOTABLASU"/>
              <w:jc w:val="both"/>
              <w:rPr>
                <w:spacing w:val="-5"/>
                <w:lang w:val="es-ES"/>
              </w:rPr>
            </w:pPr>
            <w:r w:rsidRPr="00597DD8">
              <w:rPr>
                <w:spacing w:val="-5"/>
                <w:lang w:val="es-ES"/>
              </w:rPr>
              <w:t>Dado que la nutrición es un proceso clave a lo largo de la vida de los seres humanos, es importantísimo que el alumnado adquiera destrezas que le permitan afrontar su alimentación de forma responsable y autónoma. Para ello, además de estudiar los grupos de alimentos y las dietas saludables, se abordarán también contenidos referentes a hábitos alimentarios saludables y los trastornos más frecuentes de la conducta alimentaria.</w:t>
            </w:r>
          </w:p>
          <w:p w:rsidR="00597DD8" w:rsidRPr="00597DD8" w:rsidRDefault="00597DD8" w:rsidP="00AE0275">
            <w:pPr>
              <w:pStyle w:val="00TEXTOTABLASU"/>
              <w:jc w:val="both"/>
              <w:rPr>
                <w:spacing w:val="-1"/>
                <w:lang w:val="es-ES"/>
              </w:rPr>
            </w:pPr>
            <w:r w:rsidRPr="00597DD8">
              <w:rPr>
                <w:spacing w:val="-1"/>
                <w:lang w:val="es-ES"/>
              </w:rPr>
              <w:t xml:space="preserve">Para la exposición de contenidos es importante partir de las ideas previas del alumnado sobre mitos referentes a la alimentación. Es importante presentar la unidad de forma global y tratar de interrelacionar todos los contenidos a presentar. Por ejemplo, hacer mención </w:t>
            </w:r>
            <w:proofErr w:type="gramStart"/>
            <w:r w:rsidRPr="00597DD8">
              <w:rPr>
                <w:spacing w:val="-1"/>
                <w:lang w:val="es-ES"/>
              </w:rPr>
              <w:t>a</w:t>
            </w:r>
            <w:proofErr w:type="gramEnd"/>
            <w:r w:rsidRPr="00597DD8">
              <w:rPr>
                <w:spacing w:val="-1"/>
                <w:lang w:val="es-ES"/>
              </w:rPr>
              <w:t xml:space="preserve"> los trastornos de la salud si se adoptan determinados hábitos que se alejen de una dieta equilibrada. Por otra parte, en la unidad se presentan actividades que ayudarán al alumnado a resolver ejercicios de cálculos de necesidades nutricionales. Estos ejercicios se utilizan para adiestrar al alumnado en el seguimiento de su alimentación y en el control de los nutrientes ingeridos. Algunas actividades requieren la anotación por parte del alumnado de sus comidas durante un periodo de tiempo, por lo que estas actividades deben ser presentadas con suficiente antelación. Por último, es aconsejable disponer de recursos educativos como tablas de composición de nutrientes en los alimentos más comunes, etiquetas de diversos alimentos, material de publicidad de supermercados y grandes superficies y recetas de cocina.</w:t>
            </w:r>
          </w:p>
          <w:p w:rsidR="001C37D6" w:rsidRPr="00597DD8" w:rsidRDefault="00597DD8" w:rsidP="00AE0275">
            <w:pPr>
              <w:pStyle w:val="00TEXTOTABLASU"/>
              <w:jc w:val="both"/>
              <w:rPr>
                <w:lang w:val="es-ES"/>
              </w:rPr>
            </w:pPr>
            <w:r w:rsidRPr="00597DD8">
              <w:rPr>
                <w:spacing w:val="-1"/>
                <w:lang w:val="es-ES"/>
              </w:rPr>
              <w:t>Mención especial deben tener los trastornos relacionados con la anorexia nerviosa y la bulimia, o los casos de obesidad. Dada la incidencia de estos trastornos entre la población adolescente es importante detectar los posibles casos entre el alumnado y abordar la presentación de contenidos de la forma más idónea posible, para no contribuir a agravar situaciones de malnutrición ya presentes entre el alumnado</w:t>
            </w:r>
            <w:r>
              <w:rPr>
                <w:spacing w:val="-1"/>
                <w:lang w:val="es-ES"/>
              </w:rPr>
              <w:t>.</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8222C" w:rsidRPr="00B8222C" w:rsidRDefault="00B8222C" w:rsidP="00B8222C">
            <w:pPr>
              <w:pStyle w:val="00TEXTOTABLASU"/>
              <w:rPr>
                <w:lang w:val="es-ES"/>
              </w:rPr>
            </w:pPr>
            <w:r w:rsidRPr="00B8222C">
              <w:rPr>
                <w:b/>
                <w:bCs/>
                <w:lang w:val="es-ES"/>
              </w:rPr>
              <w:t>1.</w:t>
            </w:r>
            <w:r w:rsidRPr="00B8222C">
              <w:rPr>
                <w:lang w:val="es-ES"/>
              </w:rPr>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rPr>
                <w:b/>
                <w:bCs/>
              </w:rPr>
              <w:lastRenderedPageBreak/>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597DD8" w:rsidRPr="00597DD8" w:rsidRDefault="00597DD8" w:rsidP="00597DD8">
            <w:pPr>
              <w:pStyle w:val="00TEXTOTABLASU"/>
            </w:pPr>
            <w:r w:rsidRPr="00597DD8">
              <w:rPr>
                <w:b/>
                <w:bCs/>
              </w:rPr>
              <w:t>7.</w:t>
            </w:r>
            <w:r w:rsidRPr="00597DD8">
              <w:t xml:space="preserve"> Comprender la importancia de utilizar los conocimientos de la Biología y Geología para satisfacer las necesidades humanas y participar en la necesaria toma de decisiones en torno a problemas locales y globales a los que nos enfrentamos.</w:t>
            </w:r>
          </w:p>
          <w:p w:rsidR="001C37D6" w:rsidRPr="00B8222C" w:rsidRDefault="00B8222C" w:rsidP="00B8222C">
            <w:pPr>
              <w:pStyle w:val="00TEXTOTABLASU"/>
              <w:rPr>
                <w:szCs w:val="20"/>
                <w:lang w:val="es-ES"/>
              </w:rPr>
            </w:pPr>
            <w:r w:rsidRPr="00B8222C">
              <w:rPr>
                <w:b/>
                <w:bCs/>
                <w:lang w:val="es-ES"/>
              </w:rPr>
              <w:t>11.</w:t>
            </w:r>
            <w:r w:rsidRPr="00B8222C">
              <w:rPr>
                <w:lang w:val="es-ES"/>
              </w:rPr>
              <w:t xml:space="preserve"> Conocer los principales centros de investigación de Andalucía y sus áreas de desarrollo que permitan valorar la importancia de la investigación para la humanidad desde un punto de vista respetuoso y sostenible.</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8800A0" w:rsidRPr="008800A0" w:rsidRDefault="008800A0" w:rsidP="008800A0">
            <w:pPr>
              <w:pStyle w:val="00TEXTOTABLASU"/>
            </w:pPr>
            <w:r w:rsidRPr="008800A0">
              <w:rPr>
                <w:b/>
                <w:bCs/>
              </w:rPr>
              <w:t>2.11.</w:t>
            </w:r>
            <w:r w:rsidRPr="008800A0">
              <w:t xml:space="preserve"> Nutrición, alimentación y salud.</w:t>
            </w:r>
          </w:p>
          <w:p w:rsidR="008800A0" w:rsidRPr="008800A0" w:rsidRDefault="008800A0" w:rsidP="008800A0">
            <w:pPr>
              <w:pStyle w:val="00TEXTOTABLASU"/>
            </w:pPr>
            <w:r w:rsidRPr="008800A0">
              <w:rPr>
                <w:b/>
                <w:bCs/>
              </w:rPr>
              <w:t>2.12.</w:t>
            </w:r>
            <w:r w:rsidRPr="008800A0">
              <w:t xml:space="preserve"> Los nutrientes, los alimentos y hábitos alimenticios saludables.</w:t>
            </w:r>
          </w:p>
          <w:p w:rsidR="008800A0" w:rsidRPr="008800A0" w:rsidRDefault="008800A0" w:rsidP="008800A0">
            <w:pPr>
              <w:pStyle w:val="00TEXTOTABLASU"/>
            </w:pPr>
            <w:r w:rsidRPr="008800A0">
              <w:rPr>
                <w:b/>
                <w:bCs/>
              </w:rPr>
              <w:t>2.13.</w:t>
            </w:r>
            <w:r w:rsidRPr="008800A0">
              <w:t xml:space="preserve"> Trastornos de la conducta alimentaria.</w:t>
            </w:r>
          </w:p>
          <w:p w:rsidR="00785CAB" w:rsidRPr="00785CAB" w:rsidRDefault="008800A0" w:rsidP="008800A0">
            <w:pPr>
              <w:pStyle w:val="00TEXTOTABLASU"/>
              <w:rPr>
                <w:b/>
                <w:szCs w:val="20"/>
              </w:rPr>
            </w:pPr>
            <w:r w:rsidRPr="008800A0">
              <w:rPr>
                <w:b/>
                <w:bCs/>
              </w:rPr>
              <w:t>2.14.</w:t>
            </w:r>
            <w:r w:rsidRPr="008800A0">
              <w:t xml:space="preserve"> La dieta mediterránea.</w:t>
            </w:r>
            <w:r w:rsidR="00B8222C">
              <w:t xml:space="preserve"> </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8800A0" w:rsidRPr="00B50CAB" w:rsidTr="003D306E">
        <w:trPr>
          <w:trHeight w:val="158"/>
        </w:trPr>
        <w:tc>
          <w:tcPr>
            <w:tcW w:w="703" w:type="dxa"/>
            <w:vMerge w:val="restart"/>
            <w:shd w:val="clear" w:color="auto" w:fill="auto"/>
            <w:vAlign w:val="center"/>
          </w:tcPr>
          <w:p w:rsidR="008800A0" w:rsidRPr="008800A0" w:rsidRDefault="008800A0" w:rsidP="008800A0">
            <w:pPr>
              <w:pStyle w:val="00TEXTOTABLASU"/>
              <w:rPr>
                <w:b/>
                <w:bCs/>
              </w:rPr>
            </w:pPr>
            <w:r w:rsidRPr="008800A0">
              <w:rPr>
                <w:b/>
                <w:bCs/>
              </w:rPr>
              <w:t>1, 2, 3,</w:t>
            </w:r>
            <w:r w:rsidRPr="008800A0">
              <w:rPr>
                <w:b/>
                <w:bCs/>
              </w:rPr>
              <w:br/>
              <w:t>4, 5, 6, 7 y 11</w:t>
            </w:r>
          </w:p>
        </w:tc>
        <w:tc>
          <w:tcPr>
            <w:tcW w:w="852" w:type="dxa"/>
            <w:vMerge w:val="restart"/>
            <w:shd w:val="clear" w:color="auto" w:fill="auto"/>
            <w:vAlign w:val="center"/>
          </w:tcPr>
          <w:p w:rsidR="008800A0" w:rsidRPr="008800A0" w:rsidRDefault="008800A0" w:rsidP="008800A0">
            <w:pPr>
              <w:pStyle w:val="00TEXTOTABLASU"/>
              <w:rPr>
                <w:b/>
                <w:bCs/>
              </w:rPr>
            </w:pPr>
            <w:r w:rsidRPr="008800A0">
              <w:rPr>
                <w:b/>
                <w:bCs/>
              </w:rPr>
              <w:t>2.11.</w:t>
            </w:r>
          </w:p>
          <w:p w:rsidR="008800A0" w:rsidRPr="008800A0" w:rsidRDefault="008800A0" w:rsidP="008800A0">
            <w:pPr>
              <w:pStyle w:val="00TEXTOTABLASU"/>
              <w:rPr>
                <w:b/>
                <w:bCs/>
              </w:rPr>
            </w:pPr>
            <w:r w:rsidRPr="008800A0">
              <w:rPr>
                <w:b/>
                <w:bCs/>
              </w:rPr>
              <w:t>2.12.</w:t>
            </w:r>
          </w:p>
        </w:tc>
        <w:tc>
          <w:tcPr>
            <w:tcW w:w="3265" w:type="dxa"/>
            <w:vMerge w:val="restart"/>
            <w:shd w:val="clear" w:color="auto" w:fill="auto"/>
            <w:vAlign w:val="center"/>
          </w:tcPr>
          <w:p w:rsidR="008800A0" w:rsidRPr="008800A0" w:rsidRDefault="008800A0" w:rsidP="008800A0">
            <w:pPr>
              <w:pStyle w:val="00TEXTOTABLASU"/>
            </w:pPr>
            <w:r w:rsidRPr="008800A0">
              <w:rPr>
                <w:b/>
                <w:bCs/>
              </w:rPr>
              <w:t>2.11.</w:t>
            </w:r>
            <w:r w:rsidRPr="008800A0">
              <w:t xml:space="preserve"> Reconocer la diferencia entre alimentación y nutrición y diferenciar los principales nutrientes y sus funciones básicas. </w:t>
            </w:r>
            <w:r w:rsidRPr="008800A0">
              <w:br/>
              <w:t>CMCT</w:t>
            </w:r>
          </w:p>
        </w:tc>
        <w:tc>
          <w:tcPr>
            <w:tcW w:w="1701" w:type="dxa"/>
            <w:vMerge w:val="restart"/>
            <w:shd w:val="clear" w:color="auto" w:fill="auto"/>
            <w:vAlign w:val="center"/>
          </w:tcPr>
          <w:p w:rsidR="008800A0" w:rsidRPr="008800A0" w:rsidRDefault="008800A0" w:rsidP="008800A0">
            <w:pPr>
              <w:pStyle w:val="00TEXTOTABLASU"/>
            </w:pPr>
            <w:r w:rsidRPr="008800A0">
              <w:rPr>
                <w:b/>
                <w:bCs/>
              </w:rPr>
              <w:t>2.11.1.</w:t>
            </w:r>
            <w:r w:rsidRPr="008800A0">
              <w:t xml:space="preserve"> Discrimina el proceso de nutrición del de la alimentación.</w:t>
            </w:r>
          </w:p>
        </w:tc>
        <w:tc>
          <w:tcPr>
            <w:tcW w:w="1701" w:type="dxa"/>
            <w:shd w:val="clear" w:color="auto" w:fill="auto"/>
            <w:vAlign w:val="center"/>
          </w:tcPr>
          <w:p w:rsidR="008800A0" w:rsidRPr="008800A0" w:rsidRDefault="008800A0" w:rsidP="008800A0">
            <w:pPr>
              <w:pStyle w:val="00TEXTOTABLASU"/>
              <w:jc w:val="center"/>
            </w:pPr>
            <w:r w:rsidRPr="008800A0">
              <w:t>CMCT</w:t>
            </w:r>
          </w:p>
        </w:tc>
        <w:tc>
          <w:tcPr>
            <w:tcW w:w="3577" w:type="dxa"/>
            <w:shd w:val="clear" w:color="auto" w:fill="auto"/>
            <w:vAlign w:val="center"/>
          </w:tcPr>
          <w:p w:rsidR="008800A0" w:rsidRPr="008800A0" w:rsidRDefault="008800A0" w:rsidP="008800A0">
            <w:pPr>
              <w:pStyle w:val="00TEXTOTABLASU"/>
            </w:pPr>
            <w:r w:rsidRPr="008800A0">
              <w:t>Competencia clave “Querido diario” (actividades 1 y 2).</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PRE</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rPr>
                <w:b/>
                <w:bCs/>
              </w:rPr>
            </w:pPr>
          </w:p>
        </w:tc>
        <w:tc>
          <w:tcPr>
            <w:tcW w:w="852" w:type="dxa"/>
            <w:vMerge/>
            <w:shd w:val="clear" w:color="auto" w:fill="auto"/>
          </w:tcPr>
          <w:p w:rsidR="008800A0" w:rsidRPr="008800A0" w:rsidRDefault="008800A0" w:rsidP="008800A0">
            <w:pPr>
              <w:pStyle w:val="00TEXTOTABLASU"/>
              <w:rPr>
                <w:b/>
                <w:bCs/>
              </w:rPr>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CCL</w:t>
            </w:r>
          </w:p>
        </w:tc>
        <w:tc>
          <w:tcPr>
            <w:tcW w:w="3577" w:type="dxa"/>
            <w:shd w:val="clear" w:color="auto" w:fill="auto"/>
            <w:vAlign w:val="center"/>
          </w:tcPr>
          <w:p w:rsidR="008800A0" w:rsidRPr="008800A0" w:rsidRDefault="008800A0" w:rsidP="008800A0">
            <w:pPr>
              <w:pStyle w:val="00TEXTOTABLASU"/>
            </w:pPr>
            <w:r w:rsidRPr="008800A0">
              <w:t>Actividad interna 1. Actividad de consolidación 1.</w:t>
            </w:r>
          </w:p>
          <w:p w:rsidR="008800A0" w:rsidRPr="008800A0" w:rsidRDefault="008800A0" w:rsidP="008800A0">
            <w:pPr>
              <w:pStyle w:val="00TEXTOTABLASU"/>
            </w:pPr>
            <w:r w:rsidRPr="008800A0">
              <w:t>Competencia clave “Querido diario” (actividades 1 y 2).</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PRE</w:t>
            </w:r>
          </w:p>
        </w:tc>
      </w:tr>
      <w:tr w:rsidR="008800A0" w:rsidRPr="00B50CAB" w:rsidTr="003D306E">
        <w:trPr>
          <w:trHeight w:val="158"/>
        </w:trPr>
        <w:tc>
          <w:tcPr>
            <w:tcW w:w="703" w:type="dxa"/>
            <w:vMerge/>
            <w:shd w:val="clear" w:color="auto" w:fill="auto"/>
          </w:tcPr>
          <w:p w:rsidR="008800A0" w:rsidRPr="008800A0" w:rsidRDefault="008800A0" w:rsidP="008800A0">
            <w:pPr>
              <w:pStyle w:val="00TEXTOTABLASU"/>
              <w:rPr>
                <w:b/>
                <w:bCs/>
              </w:rPr>
            </w:pPr>
          </w:p>
        </w:tc>
        <w:tc>
          <w:tcPr>
            <w:tcW w:w="852" w:type="dxa"/>
            <w:vMerge/>
            <w:shd w:val="clear" w:color="auto" w:fill="auto"/>
          </w:tcPr>
          <w:p w:rsidR="008800A0" w:rsidRPr="008800A0" w:rsidRDefault="008800A0" w:rsidP="008800A0">
            <w:pPr>
              <w:pStyle w:val="00TEXTOTABLASU"/>
              <w:rPr>
                <w:b/>
                <w:bCs/>
              </w:rPr>
            </w:pPr>
          </w:p>
        </w:tc>
        <w:tc>
          <w:tcPr>
            <w:tcW w:w="3265" w:type="dxa"/>
            <w:vMerge/>
            <w:shd w:val="clear" w:color="auto" w:fill="auto"/>
          </w:tcPr>
          <w:p w:rsidR="008800A0" w:rsidRPr="008800A0" w:rsidRDefault="008800A0" w:rsidP="008800A0">
            <w:pPr>
              <w:pStyle w:val="00TEXTOTABLASU"/>
            </w:pPr>
          </w:p>
        </w:tc>
        <w:tc>
          <w:tcPr>
            <w:tcW w:w="1701" w:type="dxa"/>
            <w:vMerge w:val="restart"/>
            <w:shd w:val="clear" w:color="auto" w:fill="auto"/>
            <w:vAlign w:val="center"/>
          </w:tcPr>
          <w:p w:rsidR="008800A0" w:rsidRPr="008800A0" w:rsidRDefault="008800A0" w:rsidP="008800A0">
            <w:pPr>
              <w:pStyle w:val="00TEXTOTABLASU"/>
            </w:pPr>
            <w:r w:rsidRPr="008800A0">
              <w:rPr>
                <w:b/>
                <w:bCs/>
              </w:rPr>
              <w:t>2.11.2.</w:t>
            </w:r>
            <w:r w:rsidRPr="008800A0">
              <w:t xml:space="preserve"> Relaciona cada nutriente con la función que desempeña en el organismo, reconociendo hábitos nutricionales saludables.</w:t>
            </w:r>
          </w:p>
        </w:tc>
        <w:tc>
          <w:tcPr>
            <w:tcW w:w="1701" w:type="dxa"/>
            <w:shd w:val="clear" w:color="auto" w:fill="auto"/>
            <w:vAlign w:val="center"/>
          </w:tcPr>
          <w:p w:rsidR="008800A0" w:rsidRPr="008800A0" w:rsidRDefault="008800A0" w:rsidP="008800A0">
            <w:pPr>
              <w:pStyle w:val="00TEXTOTABLASU"/>
              <w:jc w:val="center"/>
            </w:pPr>
            <w:r w:rsidRPr="008800A0">
              <w:t>CMCT</w:t>
            </w:r>
          </w:p>
        </w:tc>
        <w:tc>
          <w:tcPr>
            <w:tcW w:w="3577" w:type="dxa"/>
            <w:shd w:val="clear" w:color="auto" w:fill="auto"/>
            <w:vAlign w:val="center"/>
          </w:tcPr>
          <w:p w:rsidR="008800A0" w:rsidRPr="008800A0" w:rsidRDefault="008800A0" w:rsidP="008800A0">
            <w:pPr>
              <w:pStyle w:val="00TEXTOTABLASU"/>
            </w:pPr>
            <w:r w:rsidRPr="008800A0">
              <w:t>Actividades internas 3, 4, 5, 6, 10, 11, 12 y 19.</w:t>
            </w:r>
          </w:p>
          <w:p w:rsidR="008800A0" w:rsidRPr="008800A0" w:rsidRDefault="008800A0" w:rsidP="008800A0">
            <w:pPr>
              <w:pStyle w:val="00TEXTOTABLASU"/>
            </w:pPr>
            <w:r w:rsidRPr="008800A0">
              <w:t xml:space="preserve">Actividades de consolidación 3, 5 y 6. </w:t>
            </w:r>
          </w:p>
          <w:p w:rsidR="008800A0" w:rsidRPr="008800A0" w:rsidRDefault="008800A0" w:rsidP="008800A0">
            <w:pPr>
              <w:pStyle w:val="00TEXTOTABLASU"/>
            </w:pPr>
            <w:r w:rsidRPr="008800A0">
              <w:t>Competencia clave “Menú escolar” (actividades 6 y 7).</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PORT</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rPr>
                <w:b/>
                <w:bCs/>
              </w:rPr>
            </w:pPr>
          </w:p>
        </w:tc>
        <w:tc>
          <w:tcPr>
            <w:tcW w:w="852" w:type="dxa"/>
            <w:vMerge/>
            <w:shd w:val="clear" w:color="auto" w:fill="auto"/>
          </w:tcPr>
          <w:p w:rsidR="008800A0" w:rsidRPr="008800A0" w:rsidRDefault="008800A0" w:rsidP="008800A0">
            <w:pPr>
              <w:pStyle w:val="00TEXTOTABLASU"/>
              <w:rPr>
                <w:b/>
                <w:bCs/>
              </w:rPr>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CCL</w:t>
            </w:r>
          </w:p>
        </w:tc>
        <w:tc>
          <w:tcPr>
            <w:tcW w:w="3577" w:type="dxa"/>
            <w:shd w:val="clear" w:color="auto" w:fill="auto"/>
            <w:vAlign w:val="center"/>
          </w:tcPr>
          <w:p w:rsidR="008800A0" w:rsidRPr="008800A0" w:rsidRDefault="008800A0" w:rsidP="008800A0">
            <w:pPr>
              <w:pStyle w:val="00TEXTOTABLASU"/>
            </w:pPr>
            <w:r w:rsidRPr="008800A0">
              <w:t xml:space="preserve">Actividades internas 2, 3, 5, 6, 9, 10, 17 y 18. </w:t>
            </w:r>
          </w:p>
          <w:p w:rsidR="008800A0" w:rsidRPr="008800A0" w:rsidRDefault="008800A0" w:rsidP="008800A0">
            <w:pPr>
              <w:pStyle w:val="00TEXTOTABLASU"/>
            </w:pPr>
            <w:r w:rsidRPr="008800A0">
              <w:t>Actividad de consolidación 6.</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PORT</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rPr>
                <w:b/>
                <w:bCs/>
              </w:rPr>
            </w:pPr>
          </w:p>
        </w:tc>
        <w:tc>
          <w:tcPr>
            <w:tcW w:w="852" w:type="dxa"/>
            <w:vMerge/>
            <w:shd w:val="clear" w:color="auto" w:fill="auto"/>
          </w:tcPr>
          <w:p w:rsidR="008800A0" w:rsidRPr="008800A0" w:rsidRDefault="008800A0" w:rsidP="008800A0">
            <w:pPr>
              <w:pStyle w:val="00TEXTOTABLASU"/>
              <w:rPr>
                <w:b/>
                <w:bCs/>
              </w:rPr>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CAA</w:t>
            </w:r>
          </w:p>
        </w:tc>
        <w:tc>
          <w:tcPr>
            <w:tcW w:w="3577" w:type="dxa"/>
            <w:shd w:val="clear" w:color="auto" w:fill="auto"/>
            <w:vAlign w:val="center"/>
          </w:tcPr>
          <w:p w:rsidR="008800A0" w:rsidRPr="008800A0" w:rsidRDefault="008800A0" w:rsidP="008800A0">
            <w:pPr>
              <w:pStyle w:val="00TEXTOTABLASU"/>
            </w:pPr>
            <w:r w:rsidRPr="008800A0">
              <w:t>Actividades internas 6 y 12.</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PRE</w:t>
            </w:r>
          </w:p>
        </w:tc>
      </w:tr>
      <w:tr w:rsidR="008800A0" w:rsidRPr="00B50CAB" w:rsidTr="003D306E">
        <w:trPr>
          <w:trHeight w:val="158"/>
        </w:trPr>
        <w:tc>
          <w:tcPr>
            <w:tcW w:w="703" w:type="dxa"/>
            <w:vMerge w:val="restart"/>
            <w:shd w:val="clear" w:color="auto" w:fill="auto"/>
            <w:vAlign w:val="center"/>
          </w:tcPr>
          <w:p w:rsidR="008800A0" w:rsidRPr="008800A0" w:rsidRDefault="008800A0" w:rsidP="008800A0">
            <w:pPr>
              <w:pStyle w:val="00TEXTOTABLASU"/>
              <w:rPr>
                <w:b/>
                <w:bCs/>
              </w:rPr>
            </w:pPr>
            <w:r w:rsidRPr="008800A0">
              <w:rPr>
                <w:b/>
                <w:bCs/>
              </w:rPr>
              <w:t>1, 2, 3,</w:t>
            </w:r>
            <w:r w:rsidRPr="008800A0">
              <w:rPr>
                <w:b/>
                <w:bCs/>
              </w:rPr>
              <w:br/>
              <w:t>5, 6, 7 y 11</w:t>
            </w:r>
          </w:p>
        </w:tc>
        <w:tc>
          <w:tcPr>
            <w:tcW w:w="852" w:type="dxa"/>
            <w:vMerge w:val="restart"/>
            <w:shd w:val="clear" w:color="auto" w:fill="auto"/>
            <w:vAlign w:val="center"/>
          </w:tcPr>
          <w:p w:rsidR="008800A0" w:rsidRPr="008800A0" w:rsidRDefault="008800A0" w:rsidP="008800A0">
            <w:pPr>
              <w:pStyle w:val="00TEXTOTABLASU"/>
              <w:rPr>
                <w:b/>
                <w:bCs/>
              </w:rPr>
            </w:pPr>
            <w:r w:rsidRPr="008800A0">
              <w:rPr>
                <w:b/>
                <w:bCs/>
              </w:rPr>
              <w:t>2.12.</w:t>
            </w:r>
          </w:p>
          <w:p w:rsidR="008800A0" w:rsidRPr="008800A0" w:rsidRDefault="008800A0" w:rsidP="008800A0">
            <w:pPr>
              <w:pStyle w:val="00TEXTOTABLASU"/>
              <w:rPr>
                <w:b/>
                <w:bCs/>
              </w:rPr>
            </w:pPr>
            <w:r w:rsidRPr="008800A0">
              <w:rPr>
                <w:b/>
                <w:bCs/>
              </w:rPr>
              <w:t>2.14.</w:t>
            </w:r>
          </w:p>
        </w:tc>
        <w:tc>
          <w:tcPr>
            <w:tcW w:w="3265" w:type="dxa"/>
            <w:vMerge w:val="restart"/>
            <w:shd w:val="clear" w:color="auto" w:fill="auto"/>
            <w:vAlign w:val="center"/>
          </w:tcPr>
          <w:p w:rsidR="008800A0" w:rsidRPr="008800A0" w:rsidRDefault="008800A0" w:rsidP="008800A0">
            <w:pPr>
              <w:pStyle w:val="00TEXTOTABLASU"/>
            </w:pPr>
            <w:r w:rsidRPr="008800A0">
              <w:rPr>
                <w:b/>
                <w:bCs/>
              </w:rPr>
              <w:t>2.12.</w:t>
            </w:r>
            <w:r w:rsidRPr="008800A0">
              <w:t xml:space="preserve"> Relacionar las dietas con la salud, a través de ejemplos prácticos. </w:t>
            </w:r>
            <w:r w:rsidRPr="008800A0">
              <w:br/>
              <w:t>CMCT, CAA</w:t>
            </w:r>
          </w:p>
        </w:tc>
        <w:tc>
          <w:tcPr>
            <w:tcW w:w="1701" w:type="dxa"/>
            <w:vMerge w:val="restart"/>
            <w:shd w:val="clear" w:color="auto" w:fill="auto"/>
            <w:vAlign w:val="center"/>
          </w:tcPr>
          <w:p w:rsidR="008800A0" w:rsidRPr="008800A0" w:rsidRDefault="008800A0" w:rsidP="008800A0">
            <w:pPr>
              <w:pStyle w:val="00TEXTOTABLASU"/>
            </w:pPr>
            <w:r w:rsidRPr="008800A0">
              <w:rPr>
                <w:b/>
                <w:bCs/>
              </w:rPr>
              <w:t>2.12.1.</w:t>
            </w:r>
            <w:r w:rsidRPr="008800A0">
              <w:t xml:space="preserve"> Diseña hábitos nutricionales saludables mediante la elaboración de dietas equilibradas, utilizando tablas con diferentes grupos de alimentos con los </w:t>
            </w:r>
            <w:r w:rsidRPr="008800A0">
              <w:lastRenderedPageBreak/>
              <w:t>nutrientes principales presentes en ellos y su valor calórico.</w:t>
            </w:r>
          </w:p>
        </w:tc>
        <w:tc>
          <w:tcPr>
            <w:tcW w:w="1701" w:type="dxa"/>
            <w:shd w:val="clear" w:color="auto" w:fill="auto"/>
            <w:vAlign w:val="center"/>
          </w:tcPr>
          <w:p w:rsidR="008800A0" w:rsidRPr="008800A0" w:rsidRDefault="008800A0" w:rsidP="008800A0">
            <w:pPr>
              <w:pStyle w:val="00TEXTOTABLASU"/>
              <w:jc w:val="center"/>
            </w:pPr>
            <w:r w:rsidRPr="008800A0">
              <w:lastRenderedPageBreak/>
              <w:t>CMCT</w:t>
            </w:r>
          </w:p>
        </w:tc>
        <w:tc>
          <w:tcPr>
            <w:tcW w:w="3577" w:type="dxa"/>
            <w:shd w:val="clear" w:color="auto" w:fill="auto"/>
            <w:vAlign w:val="center"/>
          </w:tcPr>
          <w:p w:rsidR="008800A0" w:rsidRPr="008800A0" w:rsidRDefault="008800A0" w:rsidP="008800A0">
            <w:pPr>
              <w:pStyle w:val="00TEXTOTABLASU"/>
            </w:pPr>
            <w:r w:rsidRPr="008800A0">
              <w:t xml:space="preserve">Actividades internas 13, 15, 16, 20 y 23. </w:t>
            </w:r>
          </w:p>
          <w:p w:rsidR="008800A0" w:rsidRPr="008800A0" w:rsidRDefault="008800A0" w:rsidP="008800A0">
            <w:pPr>
              <w:pStyle w:val="00TEXTOTABLASU"/>
            </w:pPr>
            <w:r w:rsidRPr="008800A0">
              <w:t xml:space="preserve">Actividades de consolidación 2, 7, 8, 11, 12 y 13. </w:t>
            </w:r>
          </w:p>
          <w:p w:rsidR="008800A0" w:rsidRPr="008800A0" w:rsidRDefault="008800A0" w:rsidP="008800A0">
            <w:pPr>
              <w:pStyle w:val="00TEXTOTABLASU"/>
            </w:pPr>
            <w:r w:rsidRPr="008800A0">
              <w:t>Competencia clave “Querido diario” (actividades 4, 7 y 8).</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PRE</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pPr>
          </w:p>
        </w:tc>
        <w:tc>
          <w:tcPr>
            <w:tcW w:w="852" w:type="dxa"/>
            <w:vMerge/>
            <w:shd w:val="clear" w:color="auto" w:fill="auto"/>
          </w:tcPr>
          <w:p w:rsidR="008800A0" w:rsidRPr="008800A0" w:rsidRDefault="008800A0" w:rsidP="008800A0">
            <w:pPr>
              <w:pStyle w:val="00TEXTOTABLASU"/>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CCL</w:t>
            </w:r>
          </w:p>
        </w:tc>
        <w:tc>
          <w:tcPr>
            <w:tcW w:w="3577" w:type="dxa"/>
            <w:shd w:val="clear" w:color="auto" w:fill="auto"/>
            <w:vAlign w:val="center"/>
          </w:tcPr>
          <w:p w:rsidR="008800A0" w:rsidRPr="008800A0" w:rsidRDefault="008800A0" w:rsidP="008800A0">
            <w:pPr>
              <w:pStyle w:val="00TEXTOTABLASU"/>
            </w:pPr>
            <w:r w:rsidRPr="008800A0">
              <w:t xml:space="preserve">Actividades internas 21, 22 y 23. </w:t>
            </w:r>
          </w:p>
          <w:p w:rsidR="008800A0" w:rsidRPr="008800A0" w:rsidRDefault="008800A0" w:rsidP="008800A0">
            <w:pPr>
              <w:pStyle w:val="00TEXTOTABLASU"/>
            </w:pPr>
            <w:r w:rsidRPr="008800A0">
              <w:t xml:space="preserve">Actividades de consolidación 12 y 13. </w:t>
            </w:r>
          </w:p>
          <w:p w:rsidR="008800A0" w:rsidRPr="008800A0" w:rsidRDefault="008800A0" w:rsidP="008800A0">
            <w:pPr>
              <w:pStyle w:val="00TEXTOTABLASU"/>
            </w:pPr>
            <w:r w:rsidRPr="008800A0">
              <w:t>Competencia clave “Querido diario” (actividades 4, 7 y 8).</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PORT</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pPr>
          </w:p>
        </w:tc>
        <w:tc>
          <w:tcPr>
            <w:tcW w:w="852" w:type="dxa"/>
            <w:vMerge/>
            <w:shd w:val="clear" w:color="auto" w:fill="auto"/>
          </w:tcPr>
          <w:p w:rsidR="008800A0" w:rsidRPr="008800A0" w:rsidRDefault="008800A0" w:rsidP="008800A0">
            <w:pPr>
              <w:pStyle w:val="00TEXTOTABLASU"/>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CAA</w:t>
            </w:r>
          </w:p>
        </w:tc>
        <w:tc>
          <w:tcPr>
            <w:tcW w:w="3577" w:type="dxa"/>
            <w:shd w:val="clear" w:color="auto" w:fill="auto"/>
            <w:vAlign w:val="center"/>
          </w:tcPr>
          <w:p w:rsidR="008800A0" w:rsidRPr="008800A0" w:rsidRDefault="008800A0" w:rsidP="008800A0">
            <w:pPr>
              <w:pStyle w:val="00TEXTOTABLASU"/>
            </w:pPr>
            <w:r w:rsidRPr="008800A0">
              <w:t xml:space="preserve">Actividades internas 16 y 20. </w:t>
            </w:r>
          </w:p>
          <w:p w:rsidR="008800A0" w:rsidRPr="008800A0" w:rsidRDefault="008800A0" w:rsidP="008800A0">
            <w:pPr>
              <w:pStyle w:val="00TEXTOTABLASU"/>
            </w:pPr>
            <w:r w:rsidRPr="008800A0">
              <w:t>Actividad de consolidación 8.</w:t>
            </w:r>
          </w:p>
        </w:tc>
        <w:tc>
          <w:tcPr>
            <w:tcW w:w="1946" w:type="dxa"/>
            <w:shd w:val="clear" w:color="auto" w:fill="auto"/>
            <w:vAlign w:val="center"/>
          </w:tcPr>
          <w:p w:rsidR="008800A0" w:rsidRDefault="008800A0" w:rsidP="008800A0">
            <w:pPr>
              <w:pStyle w:val="00TEXTOTABLASU"/>
            </w:pPr>
            <w:r w:rsidRPr="008800A0">
              <w:t xml:space="preserve">CUA, </w:t>
            </w:r>
          </w:p>
          <w:p w:rsidR="008800A0" w:rsidRDefault="008800A0" w:rsidP="008800A0">
            <w:pPr>
              <w:pStyle w:val="00TEXTOTABLASU"/>
            </w:pPr>
            <w:r w:rsidRPr="008800A0">
              <w:t xml:space="preserve">EOBS-RÚB, </w:t>
            </w:r>
          </w:p>
          <w:p w:rsidR="008800A0" w:rsidRPr="008800A0" w:rsidRDefault="008800A0" w:rsidP="008800A0">
            <w:pPr>
              <w:pStyle w:val="00TEXTOTABLASU"/>
            </w:pPr>
            <w:r w:rsidRPr="008800A0">
              <w:t>PRE</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pPr>
          </w:p>
        </w:tc>
        <w:tc>
          <w:tcPr>
            <w:tcW w:w="852" w:type="dxa"/>
            <w:vMerge/>
            <w:shd w:val="clear" w:color="auto" w:fill="auto"/>
          </w:tcPr>
          <w:p w:rsidR="008800A0" w:rsidRPr="008800A0" w:rsidRDefault="008800A0" w:rsidP="008800A0">
            <w:pPr>
              <w:pStyle w:val="00TEXTOTABLASU"/>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CD</w:t>
            </w:r>
          </w:p>
        </w:tc>
        <w:tc>
          <w:tcPr>
            <w:tcW w:w="3577" w:type="dxa"/>
            <w:shd w:val="clear" w:color="auto" w:fill="auto"/>
            <w:vAlign w:val="center"/>
          </w:tcPr>
          <w:p w:rsidR="008800A0" w:rsidRPr="008800A0" w:rsidRDefault="008800A0" w:rsidP="008800A0">
            <w:pPr>
              <w:pStyle w:val="00TEXTOTABLASU"/>
            </w:pPr>
            <w:r w:rsidRPr="008800A0">
              <w:t>Actividad de consolidación 12.</w:t>
            </w:r>
          </w:p>
        </w:tc>
        <w:tc>
          <w:tcPr>
            <w:tcW w:w="1946" w:type="dxa"/>
            <w:shd w:val="clear" w:color="auto" w:fill="auto"/>
            <w:vAlign w:val="center"/>
          </w:tcPr>
          <w:p w:rsidR="008800A0" w:rsidRDefault="008800A0" w:rsidP="008800A0">
            <w:pPr>
              <w:pStyle w:val="00TEXTOTABLASU"/>
            </w:pPr>
            <w:r w:rsidRPr="008800A0">
              <w:t xml:space="preserve">CUA, </w:t>
            </w:r>
          </w:p>
          <w:p w:rsidR="008800A0" w:rsidRPr="008800A0" w:rsidRDefault="008800A0" w:rsidP="008800A0">
            <w:pPr>
              <w:pStyle w:val="00TEXTOTABLASU"/>
            </w:pPr>
            <w:r w:rsidRPr="008800A0">
              <w:t>TIND</w:t>
            </w:r>
          </w:p>
        </w:tc>
      </w:tr>
      <w:tr w:rsidR="008800A0" w:rsidRPr="00B50CAB" w:rsidTr="00251470">
        <w:trPr>
          <w:trHeight w:val="158"/>
        </w:trPr>
        <w:tc>
          <w:tcPr>
            <w:tcW w:w="703" w:type="dxa"/>
            <w:vMerge/>
            <w:shd w:val="clear" w:color="auto" w:fill="auto"/>
          </w:tcPr>
          <w:p w:rsidR="008800A0" w:rsidRPr="008800A0" w:rsidRDefault="008800A0" w:rsidP="008800A0">
            <w:pPr>
              <w:pStyle w:val="00TEXTOTABLASU"/>
            </w:pPr>
          </w:p>
        </w:tc>
        <w:tc>
          <w:tcPr>
            <w:tcW w:w="852" w:type="dxa"/>
            <w:vMerge/>
            <w:shd w:val="clear" w:color="auto" w:fill="auto"/>
          </w:tcPr>
          <w:p w:rsidR="008800A0" w:rsidRPr="008800A0" w:rsidRDefault="008800A0" w:rsidP="008800A0">
            <w:pPr>
              <w:pStyle w:val="00TEXTOTABLASU"/>
            </w:pPr>
          </w:p>
        </w:tc>
        <w:tc>
          <w:tcPr>
            <w:tcW w:w="3265" w:type="dxa"/>
            <w:vMerge/>
            <w:shd w:val="clear" w:color="auto" w:fill="auto"/>
          </w:tcPr>
          <w:p w:rsidR="008800A0" w:rsidRPr="008800A0" w:rsidRDefault="008800A0" w:rsidP="008800A0">
            <w:pPr>
              <w:pStyle w:val="00TEXTOTABLASU"/>
            </w:pPr>
          </w:p>
        </w:tc>
        <w:tc>
          <w:tcPr>
            <w:tcW w:w="1701" w:type="dxa"/>
            <w:vMerge/>
            <w:shd w:val="clear" w:color="auto" w:fill="auto"/>
          </w:tcPr>
          <w:p w:rsidR="008800A0" w:rsidRPr="008800A0" w:rsidRDefault="008800A0" w:rsidP="008800A0">
            <w:pPr>
              <w:pStyle w:val="00TEXTOTABLASU"/>
            </w:pPr>
          </w:p>
        </w:tc>
        <w:tc>
          <w:tcPr>
            <w:tcW w:w="1701" w:type="dxa"/>
            <w:shd w:val="clear" w:color="auto" w:fill="auto"/>
            <w:vAlign w:val="center"/>
          </w:tcPr>
          <w:p w:rsidR="008800A0" w:rsidRPr="008800A0" w:rsidRDefault="008800A0" w:rsidP="008800A0">
            <w:pPr>
              <w:pStyle w:val="00TEXTOTABLASU"/>
              <w:jc w:val="center"/>
            </w:pPr>
            <w:r w:rsidRPr="008800A0">
              <w:t>SIEP</w:t>
            </w:r>
          </w:p>
        </w:tc>
        <w:tc>
          <w:tcPr>
            <w:tcW w:w="3577" w:type="dxa"/>
            <w:shd w:val="clear" w:color="auto" w:fill="auto"/>
            <w:vAlign w:val="center"/>
          </w:tcPr>
          <w:p w:rsidR="008800A0" w:rsidRPr="008800A0" w:rsidRDefault="008800A0" w:rsidP="008800A0">
            <w:pPr>
              <w:pStyle w:val="00TEXTOTABLASU"/>
            </w:pPr>
            <w:r w:rsidRPr="008800A0">
              <w:t xml:space="preserve">Actividades internas 16 y 20. </w:t>
            </w:r>
          </w:p>
          <w:p w:rsidR="008800A0" w:rsidRPr="008800A0" w:rsidRDefault="008800A0" w:rsidP="008800A0">
            <w:pPr>
              <w:pStyle w:val="00TEXTOTABLASU"/>
            </w:pPr>
            <w:r w:rsidRPr="008800A0">
              <w:t>Actividad de consolidación 8.</w:t>
            </w:r>
          </w:p>
        </w:tc>
        <w:tc>
          <w:tcPr>
            <w:tcW w:w="1946" w:type="dxa"/>
            <w:shd w:val="clear" w:color="auto" w:fill="auto"/>
            <w:vAlign w:val="center"/>
          </w:tcPr>
          <w:p w:rsidR="008800A0" w:rsidRDefault="008800A0" w:rsidP="008800A0">
            <w:pPr>
              <w:pStyle w:val="00TEXTOTABLASU"/>
            </w:pPr>
            <w:r w:rsidRPr="008800A0">
              <w:t xml:space="preserve">CUA, </w:t>
            </w:r>
          </w:p>
          <w:p w:rsidR="008800A0" w:rsidRPr="008800A0" w:rsidRDefault="008800A0" w:rsidP="008800A0">
            <w:pPr>
              <w:pStyle w:val="00TEXTOTABLASU"/>
            </w:pPr>
            <w:r w:rsidRPr="008800A0">
              <w:t>EOBS-RÚB</w:t>
            </w:r>
          </w:p>
        </w:tc>
      </w:tr>
      <w:tr w:rsidR="002914B7" w:rsidRPr="00B50CAB" w:rsidTr="00437148">
        <w:trPr>
          <w:trHeight w:val="158"/>
        </w:trPr>
        <w:tc>
          <w:tcPr>
            <w:tcW w:w="703" w:type="dxa"/>
            <w:vMerge w:val="restart"/>
            <w:shd w:val="clear" w:color="auto" w:fill="auto"/>
            <w:vAlign w:val="center"/>
          </w:tcPr>
          <w:p w:rsidR="002914B7" w:rsidRPr="002914B7" w:rsidRDefault="002914B7" w:rsidP="002914B7">
            <w:pPr>
              <w:pStyle w:val="00TEXTOTABLASU"/>
              <w:rPr>
                <w:b/>
                <w:bCs/>
              </w:rPr>
            </w:pPr>
            <w:r w:rsidRPr="002914B7">
              <w:rPr>
                <w:b/>
                <w:bCs/>
              </w:rPr>
              <w:t>1, 3, 4,</w:t>
            </w:r>
            <w:r w:rsidRPr="002914B7">
              <w:rPr>
                <w:b/>
                <w:bCs/>
              </w:rPr>
              <w:br/>
              <w:t>5 y 6</w:t>
            </w:r>
          </w:p>
        </w:tc>
        <w:tc>
          <w:tcPr>
            <w:tcW w:w="852" w:type="dxa"/>
            <w:vMerge w:val="restart"/>
            <w:shd w:val="clear" w:color="auto" w:fill="auto"/>
            <w:vAlign w:val="center"/>
          </w:tcPr>
          <w:p w:rsidR="002914B7" w:rsidRPr="002914B7" w:rsidRDefault="002914B7" w:rsidP="002914B7">
            <w:pPr>
              <w:pStyle w:val="00TEXTOTABLASU"/>
              <w:rPr>
                <w:b/>
                <w:bCs/>
              </w:rPr>
            </w:pPr>
            <w:r w:rsidRPr="002914B7">
              <w:rPr>
                <w:b/>
                <w:bCs/>
              </w:rPr>
              <w:t>2.12.</w:t>
            </w:r>
          </w:p>
          <w:p w:rsidR="002914B7" w:rsidRPr="002914B7" w:rsidRDefault="002914B7" w:rsidP="002914B7">
            <w:pPr>
              <w:pStyle w:val="00TEXTOTABLASU"/>
              <w:rPr>
                <w:b/>
                <w:bCs/>
              </w:rPr>
            </w:pPr>
            <w:r w:rsidRPr="002914B7">
              <w:rPr>
                <w:b/>
                <w:bCs/>
              </w:rPr>
              <w:t>2.13.</w:t>
            </w:r>
          </w:p>
          <w:p w:rsidR="002914B7" w:rsidRPr="002914B7" w:rsidRDefault="002914B7" w:rsidP="002914B7">
            <w:pPr>
              <w:pStyle w:val="00TEXTOTABLASU"/>
              <w:rPr>
                <w:b/>
                <w:bCs/>
              </w:rPr>
            </w:pPr>
            <w:r w:rsidRPr="002914B7">
              <w:rPr>
                <w:b/>
                <w:bCs/>
              </w:rPr>
              <w:t>2.14.</w:t>
            </w:r>
          </w:p>
        </w:tc>
        <w:tc>
          <w:tcPr>
            <w:tcW w:w="3265" w:type="dxa"/>
            <w:vMerge w:val="restart"/>
            <w:shd w:val="clear" w:color="auto" w:fill="auto"/>
            <w:vAlign w:val="center"/>
          </w:tcPr>
          <w:p w:rsidR="002914B7" w:rsidRPr="002914B7" w:rsidRDefault="002914B7" w:rsidP="002914B7">
            <w:pPr>
              <w:pStyle w:val="00TEXTOTABLASU"/>
            </w:pPr>
            <w:r w:rsidRPr="002914B7">
              <w:rPr>
                <w:b/>
                <w:bCs/>
              </w:rPr>
              <w:t>2.13.</w:t>
            </w:r>
            <w:r w:rsidRPr="002914B7">
              <w:t xml:space="preserve"> Argumentar la importancia de una buena alimentación y del ejercicio físico en la salud. </w:t>
            </w:r>
            <w:proofErr w:type="gramStart"/>
            <w:r w:rsidRPr="002914B7">
              <w:t>CCL,CMCT</w:t>
            </w:r>
            <w:proofErr w:type="gramEnd"/>
            <w:r w:rsidRPr="002914B7">
              <w:t>, CSC</w:t>
            </w:r>
          </w:p>
        </w:tc>
        <w:tc>
          <w:tcPr>
            <w:tcW w:w="1701" w:type="dxa"/>
            <w:vMerge w:val="restart"/>
            <w:shd w:val="clear" w:color="auto" w:fill="auto"/>
            <w:vAlign w:val="center"/>
          </w:tcPr>
          <w:p w:rsidR="002914B7" w:rsidRPr="002914B7" w:rsidRDefault="002914B7" w:rsidP="002914B7">
            <w:pPr>
              <w:pStyle w:val="00TEXTOTABLASU"/>
            </w:pPr>
            <w:r w:rsidRPr="002914B7">
              <w:rPr>
                <w:b/>
                <w:bCs/>
              </w:rPr>
              <w:t>2.13.1</w:t>
            </w:r>
            <w:r w:rsidRPr="002914B7">
              <w:t>. Valora una dieta equilibrada para una vida saludable.</w:t>
            </w:r>
          </w:p>
        </w:tc>
        <w:tc>
          <w:tcPr>
            <w:tcW w:w="1701" w:type="dxa"/>
            <w:shd w:val="clear" w:color="auto" w:fill="auto"/>
            <w:vAlign w:val="center"/>
          </w:tcPr>
          <w:p w:rsidR="002914B7" w:rsidRPr="002914B7" w:rsidRDefault="002914B7" w:rsidP="002914B7">
            <w:pPr>
              <w:pStyle w:val="00TEXTOTABLASU"/>
              <w:jc w:val="center"/>
            </w:pPr>
            <w:r w:rsidRPr="002914B7">
              <w:t>CCL</w:t>
            </w:r>
          </w:p>
        </w:tc>
        <w:tc>
          <w:tcPr>
            <w:tcW w:w="3577" w:type="dxa"/>
            <w:shd w:val="clear" w:color="auto" w:fill="auto"/>
            <w:vAlign w:val="center"/>
          </w:tcPr>
          <w:p w:rsidR="002914B7" w:rsidRPr="002914B7" w:rsidRDefault="002914B7" w:rsidP="002914B7">
            <w:pPr>
              <w:pStyle w:val="00TEXTOTABLASU"/>
            </w:pPr>
            <w:r w:rsidRPr="002914B7">
              <w:t>Actividades internas 21, 22, 24, 25, 28 y 29.</w:t>
            </w:r>
          </w:p>
          <w:p w:rsidR="002914B7" w:rsidRPr="002914B7" w:rsidRDefault="002914B7" w:rsidP="002914B7">
            <w:pPr>
              <w:pStyle w:val="00TEXTOTABLASU"/>
            </w:pPr>
            <w:r w:rsidRPr="002914B7">
              <w:t>Actividades de consolidación 9, 10, 13, 15 y 16.</w:t>
            </w:r>
          </w:p>
          <w:p w:rsidR="002914B7" w:rsidRPr="002914B7" w:rsidRDefault="002914B7" w:rsidP="002914B7">
            <w:pPr>
              <w:pStyle w:val="00TEXTOTABLASU"/>
            </w:pPr>
            <w:r w:rsidRPr="002914B7">
              <w:t>Competencia clave “Menú escolar” (actividades 4, 9 y 10).</w:t>
            </w:r>
          </w:p>
        </w:tc>
        <w:tc>
          <w:tcPr>
            <w:tcW w:w="1946" w:type="dxa"/>
            <w:shd w:val="clear" w:color="auto" w:fill="auto"/>
            <w:vAlign w:val="center"/>
          </w:tcPr>
          <w:p w:rsidR="002914B7" w:rsidRDefault="002914B7" w:rsidP="002914B7">
            <w:pPr>
              <w:pStyle w:val="00TEXTOTABLASU"/>
            </w:pPr>
            <w:r w:rsidRPr="002914B7">
              <w:t xml:space="preserve">CUA, </w:t>
            </w:r>
          </w:p>
          <w:p w:rsidR="002914B7" w:rsidRDefault="002914B7" w:rsidP="002914B7">
            <w:pPr>
              <w:pStyle w:val="00TEXTOTABLASU"/>
            </w:pPr>
            <w:r w:rsidRPr="002914B7">
              <w:t xml:space="preserve">PORT, </w:t>
            </w:r>
          </w:p>
          <w:p w:rsidR="002914B7" w:rsidRPr="002914B7" w:rsidRDefault="002914B7" w:rsidP="002914B7">
            <w:pPr>
              <w:pStyle w:val="00TEXTOTABLASU"/>
            </w:pPr>
            <w:r w:rsidRPr="002914B7">
              <w:t>PRE</w:t>
            </w:r>
          </w:p>
        </w:tc>
      </w:tr>
      <w:tr w:rsidR="002914B7" w:rsidRPr="00B50CAB" w:rsidTr="00251470">
        <w:trPr>
          <w:trHeight w:val="158"/>
        </w:trPr>
        <w:tc>
          <w:tcPr>
            <w:tcW w:w="703" w:type="dxa"/>
            <w:vMerge/>
            <w:shd w:val="clear" w:color="auto" w:fill="auto"/>
          </w:tcPr>
          <w:p w:rsidR="002914B7" w:rsidRPr="002914B7" w:rsidRDefault="002914B7" w:rsidP="002914B7">
            <w:pPr>
              <w:pStyle w:val="00TEXTOTABLASU"/>
            </w:pPr>
          </w:p>
        </w:tc>
        <w:tc>
          <w:tcPr>
            <w:tcW w:w="852" w:type="dxa"/>
            <w:vMerge/>
            <w:shd w:val="clear" w:color="auto" w:fill="auto"/>
          </w:tcPr>
          <w:p w:rsidR="002914B7" w:rsidRPr="002914B7" w:rsidRDefault="002914B7" w:rsidP="002914B7">
            <w:pPr>
              <w:pStyle w:val="00TEXTOTABLASU"/>
            </w:pPr>
          </w:p>
        </w:tc>
        <w:tc>
          <w:tcPr>
            <w:tcW w:w="3265" w:type="dxa"/>
            <w:vMerge/>
            <w:shd w:val="clear" w:color="auto" w:fill="auto"/>
          </w:tcPr>
          <w:p w:rsidR="002914B7" w:rsidRPr="002914B7" w:rsidRDefault="002914B7" w:rsidP="002914B7">
            <w:pPr>
              <w:pStyle w:val="00TEXTOTABLASU"/>
            </w:pPr>
          </w:p>
        </w:tc>
        <w:tc>
          <w:tcPr>
            <w:tcW w:w="1701" w:type="dxa"/>
            <w:vMerge/>
            <w:shd w:val="clear" w:color="auto" w:fill="auto"/>
          </w:tcPr>
          <w:p w:rsidR="002914B7" w:rsidRPr="002914B7" w:rsidRDefault="002914B7" w:rsidP="002914B7">
            <w:pPr>
              <w:pStyle w:val="00TEXTOTABLASU"/>
            </w:pPr>
          </w:p>
        </w:tc>
        <w:tc>
          <w:tcPr>
            <w:tcW w:w="1701" w:type="dxa"/>
            <w:shd w:val="clear" w:color="auto" w:fill="auto"/>
            <w:vAlign w:val="center"/>
          </w:tcPr>
          <w:p w:rsidR="002914B7" w:rsidRPr="002914B7" w:rsidRDefault="002914B7" w:rsidP="002914B7">
            <w:pPr>
              <w:pStyle w:val="00TEXTOTABLASU"/>
              <w:jc w:val="center"/>
            </w:pPr>
            <w:r w:rsidRPr="002914B7">
              <w:t>CMCT</w:t>
            </w:r>
          </w:p>
        </w:tc>
        <w:tc>
          <w:tcPr>
            <w:tcW w:w="3577" w:type="dxa"/>
            <w:shd w:val="clear" w:color="auto" w:fill="auto"/>
            <w:vAlign w:val="center"/>
          </w:tcPr>
          <w:p w:rsidR="002914B7" w:rsidRPr="002914B7" w:rsidRDefault="002914B7" w:rsidP="002914B7">
            <w:pPr>
              <w:pStyle w:val="00TEXTOTABLASU"/>
            </w:pPr>
            <w:r w:rsidRPr="002914B7">
              <w:t>Actividad interna 25.</w:t>
            </w:r>
          </w:p>
          <w:p w:rsidR="002914B7" w:rsidRPr="002914B7" w:rsidRDefault="002914B7" w:rsidP="002914B7">
            <w:pPr>
              <w:pStyle w:val="00TEXTOTABLASU"/>
            </w:pPr>
            <w:r w:rsidRPr="002914B7">
              <w:t>Actividades de consolidación 4, 14 y 15.</w:t>
            </w:r>
          </w:p>
        </w:tc>
        <w:tc>
          <w:tcPr>
            <w:tcW w:w="1946" w:type="dxa"/>
            <w:shd w:val="clear" w:color="auto" w:fill="auto"/>
            <w:vAlign w:val="center"/>
          </w:tcPr>
          <w:p w:rsidR="002914B7" w:rsidRDefault="002914B7" w:rsidP="002914B7">
            <w:pPr>
              <w:pStyle w:val="00TEXTOTABLASU"/>
            </w:pPr>
            <w:r w:rsidRPr="002914B7">
              <w:t xml:space="preserve">CUA, </w:t>
            </w:r>
          </w:p>
          <w:p w:rsidR="002914B7" w:rsidRDefault="002914B7" w:rsidP="002914B7">
            <w:pPr>
              <w:pStyle w:val="00TEXTOTABLASU"/>
            </w:pPr>
            <w:r w:rsidRPr="002914B7">
              <w:t xml:space="preserve">EOBS-RÚB, </w:t>
            </w:r>
          </w:p>
          <w:p w:rsidR="002914B7" w:rsidRPr="002914B7" w:rsidRDefault="002914B7" w:rsidP="002914B7">
            <w:pPr>
              <w:pStyle w:val="00TEXTOTABLASU"/>
            </w:pPr>
            <w:r w:rsidRPr="002914B7">
              <w:t>PRE</w:t>
            </w:r>
          </w:p>
        </w:tc>
      </w:tr>
      <w:tr w:rsidR="002914B7" w:rsidRPr="00B50CAB" w:rsidTr="00251470">
        <w:trPr>
          <w:trHeight w:val="158"/>
        </w:trPr>
        <w:tc>
          <w:tcPr>
            <w:tcW w:w="703" w:type="dxa"/>
            <w:vMerge/>
            <w:shd w:val="clear" w:color="auto" w:fill="auto"/>
          </w:tcPr>
          <w:p w:rsidR="002914B7" w:rsidRPr="002914B7" w:rsidRDefault="002914B7" w:rsidP="002914B7">
            <w:pPr>
              <w:pStyle w:val="00TEXTOTABLASU"/>
            </w:pPr>
          </w:p>
        </w:tc>
        <w:tc>
          <w:tcPr>
            <w:tcW w:w="852" w:type="dxa"/>
            <w:vMerge/>
            <w:shd w:val="clear" w:color="auto" w:fill="auto"/>
          </w:tcPr>
          <w:p w:rsidR="002914B7" w:rsidRPr="002914B7" w:rsidRDefault="002914B7" w:rsidP="002914B7">
            <w:pPr>
              <w:pStyle w:val="00TEXTOTABLASU"/>
            </w:pPr>
          </w:p>
        </w:tc>
        <w:tc>
          <w:tcPr>
            <w:tcW w:w="3265" w:type="dxa"/>
            <w:vMerge/>
            <w:shd w:val="clear" w:color="auto" w:fill="auto"/>
          </w:tcPr>
          <w:p w:rsidR="002914B7" w:rsidRPr="002914B7" w:rsidRDefault="002914B7" w:rsidP="002914B7">
            <w:pPr>
              <w:pStyle w:val="00TEXTOTABLASU"/>
            </w:pPr>
          </w:p>
        </w:tc>
        <w:tc>
          <w:tcPr>
            <w:tcW w:w="1701" w:type="dxa"/>
            <w:vMerge/>
            <w:shd w:val="clear" w:color="auto" w:fill="auto"/>
          </w:tcPr>
          <w:p w:rsidR="002914B7" w:rsidRPr="002914B7" w:rsidRDefault="002914B7" w:rsidP="002914B7">
            <w:pPr>
              <w:pStyle w:val="00TEXTOTABLASU"/>
            </w:pPr>
          </w:p>
        </w:tc>
        <w:tc>
          <w:tcPr>
            <w:tcW w:w="1701" w:type="dxa"/>
            <w:shd w:val="clear" w:color="auto" w:fill="auto"/>
            <w:vAlign w:val="center"/>
          </w:tcPr>
          <w:p w:rsidR="002914B7" w:rsidRPr="002914B7" w:rsidRDefault="002914B7" w:rsidP="002914B7">
            <w:pPr>
              <w:pStyle w:val="00TEXTOTABLASU"/>
              <w:jc w:val="center"/>
            </w:pPr>
            <w:r w:rsidRPr="002914B7">
              <w:t>CSC</w:t>
            </w:r>
          </w:p>
        </w:tc>
        <w:tc>
          <w:tcPr>
            <w:tcW w:w="3577" w:type="dxa"/>
            <w:shd w:val="clear" w:color="auto" w:fill="auto"/>
            <w:vAlign w:val="center"/>
          </w:tcPr>
          <w:p w:rsidR="002914B7" w:rsidRPr="002914B7" w:rsidRDefault="002914B7" w:rsidP="002914B7">
            <w:pPr>
              <w:pStyle w:val="00TEXTOTABLASU"/>
            </w:pPr>
            <w:r w:rsidRPr="002914B7">
              <w:t xml:space="preserve">Actividades internas 27 y 29. </w:t>
            </w:r>
          </w:p>
          <w:p w:rsidR="002914B7" w:rsidRPr="002914B7" w:rsidRDefault="002914B7" w:rsidP="002914B7">
            <w:pPr>
              <w:pStyle w:val="00TEXTOTABLASU"/>
            </w:pPr>
            <w:r w:rsidRPr="002914B7">
              <w:t>Actividad de consolidación 14.</w:t>
            </w:r>
          </w:p>
        </w:tc>
        <w:tc>
          <w:tcPr>
            <w:tcW w:w="1946" w:type="dxa"/>
            <w:shd w:val="clear" w:color="auto" w:fill="auto"/>
            <w:vAlign w:val="center"/>
          </w:tcPr>
          <w:p w:rsidR="002914B7" w:rsidRDefault="002914B7" w:rsidP="002914B7">
            <w:pPr>
              <w:pStyle w:val="00TEXTOTABLASU"/>
            </w:pPr>
            <w:r w:rsidRPr="002914B7">
              <w:t xml:space="preserve">CUA, </w:t>
            </w:r>
          </w:p>
          <w:p w:rsidR="002914B7" w:rsidRPr="002914B7" w:rsidRDefault="002914B7" w:rsidP="002914B7">
            <w:pPr>
              <w:pStyle w:val="00TEXTOTABLASU"/>
            </w:pPr>
            <w:r w:rsidRPr="002914B7">
              <w:t>EOBS-RÚB</w:t>
            </w:r>
          </w:p>
        </w:tc>
      </w:tr>
      <w:tr w:rsidR="002914B7" w:rsidRPr="00B50CAB" w:rsidTr="00251470">
        <w:trPr>
          <w:trHeight w:val="158"/>
        </w:trPr>
        <w:tc>
          <w:tcPr>
            <w:tcW w:w="703" w:type="dxa"/>
            <w:vMerge/>
            <w:shd w:val="clear" w:color="auto" w:fill="auto"/>
          </w:tcPr>
          <w:p w:rsidR="002914B7" w:rsidRPr="002914B7" w:rsidRDefault="002914B7" w:rsidP="002914B7">
            <w:pPr>
              <w:pStyle w:val="00TEXTOTABLASU"/>
            </w:pPr>
          </w:p>
        </w:tc>
        <w:tc>
          <w:tcPr>
            <w:tcW w:w="852" w:type="dxa"/>
            <w:vMerge/>
            <w:shd w:val="clear" w:color="auto" w:fill="auto"/>
          </w:tcPr>
          <w:p w:rsidR="002914B7" w:rsidRPr="002914B7" w:rsidRDefault="002914B7" w:rsidP="002914B7">
            <w:pPr>
              <w:pStyle w:val="00TEXTOTABLASU"/>
            </w:pPr>
          </w:p>
        </w:tc>
        <w:tc>
          <w:tcPr>
            <w:tcW w:w="3265" w:type="dxa"/>
            <w:vMerge/>
            <w:shd w:val="clear" w:color="auto" w:fill="auto"/>
          </w:tcPr>
          <w:p w:rsidR="002914B7" w:rsidRPr="002914B7" w:rsidRDefault="002914B7" w:rsidP="002914B7">
            <w:pPr>
              <w:pStyle w:val="00TEXTOTABLASU"/>
            </w:pPr>
          </w:p>
        </w:tc>
        <w:tc>
          <w:tcPr>
            <w:tcW w:w="1701" w:type="dxa"/>
            <w:vMerge/>
            <w:shd w:val="clear" w:color="auto" w:fill="auto"/>
          </w:tcPr>
          <w:p w:rsidR="002914B7" w:rsidRPr="002914B7" w:rsidRDefault="002914B7" w:rsidP="002914B7">
            <w:pPr>
              <w:pStyle w:val="00TEXTOTABLASU"/>
            </w:pPr>
          </w:p>
        </w:tc>
        <w:tc>
          <w:tcPr>
            <w:tcW w:w="1701" w:type="dxa"/>
            <w:shd w:val="clear" w:color="auto" w:fill="auto"/>
            <w:vAlign w:val="center"/>
          </w:tcPr>
          <w:p w:rsidR="002914B7" w:rsidRPr="002914B7" w:rsidRDefault="002914B7" w:rsidP="002914B7">
            <w:pPr>
              <w:pStyle w:val="00TEXTOTABLASU"/>
              <w:jc w:val="center"/>
            </w:pPr>
            <w:r w:rsidRPr="002914B7">
              <w:t>CD</w:t>
            </w:r>
          </w:p>
        </w:tc>
        <w:tc>
          <w:tcPr>
            <w:tcW w:w="3577" w:type="dxa"/>
            <w:shd w:val="clear" w:color="auto" w:fill="auto"/>
            <w:vAlign w:val="center"/>
          </w:tcPr>
          <w:p w:rsidR="002914B7" w:rsidRPr="002914B7" w:rsidRDefault="002914B7" w:rsidP="002914B7">
            <w:pPr>
              <w:pStyle w:val="00TEXTOTABLASU"/>
            </w:pPr>
            <w:r w:rsidRPr="002914B7">
              <w:t>Competencia clave “Menú escolar” (actividad 3).</w:t>
            </w:r>
          </w:p>
        </w:tc>
        <w:tc>
          <w:tcPr>
            <w:tcW w:w="1946" w:type="dxa"/>
            <w:shd w:val="clear" w:color="auto" w:fill="auto"/>
            <w:vAlign w:val="center"/>
          </w:tcPr>
          <w:p w:rsidR="002914B7" w:rsidRPr="002914B7" w:rsidRDefault="002914B7" w:rsidP="002914B7">
            <w:pPr>
              <w:pStyle w:val="00TEXTOTABLASU"/>
            </w:pPr>
            <w:r w:rsidRPr="002914B7">
              <w:t>PORT</w:t>
            </w:r>
          </w:p>
        </w:tc>
      </w:tr>
      <w:tr w:rsidR="002914B7" w:rsidRPr="00B50CAB" w:rsidTr="00251470">
        <w:trPr>
          <w:trHeight w:val="158"/>
        </w:trPr>
        <w:tc>
          <w:tcPr>
            <w:tcW w:w="703" w:type="dxa"/>
            <w:vMerge/>
            <w:shd w:val="clear" w:color="auto" w:fill="auto"/>
          </w:tcPr>
          <w:p w:rsidR="002914B7" w:rsidRPr="002914B7" w:rsidRDefault="002914B7" w:rsidP="002914B7">
            <w:pPr>
              <w:pStyle w:val="00TEXTOTABLASU"/>
            </w:pPr>
          </w:p>
        </w:tc>
        <w:tc>
          <w:tcPr>
            <w:tcW w:w="852" w:type="dxa"/>
            <w:vMerge/>
            <w:shd w:val="clear" w:color="auto" w:fill="auto"/>
          </w:tcPr>
          <w:p w:rsidR="002914B7" w:rsidRPr="002914B7" w:rsidRDefault="002914B7" w:rsidP="002914B7">
            <w:pPr>
              <w:pStyle w:val="00TEXTOTABLASU"/>
            </w:pPr>
          </w:p>
        </w:tc>
        <w:tc>
          <w:tcPr>
            <w:tcW w:w="3265" w:type="dxa"/>
            <w:vMerge/>
            <w:shd w:val="clear" w:color="auto" w:fill="auto"/>
          </w:tcPr>
          <w:p w:rsidR="002914B7" w:rsidRPr="002914B7" w:rsidRDefault="002914B7" w:rsidP="002914B7">
            <w:pPr>
              <w:pStyle w:val="00TEXTOTABLASU"/>
            </w:pPr>
          </w:p>
        </w:tc>
        <w:tc>
          <w:tcPr>
            <w:tcW w:w="1701" w:type="dxa"/>
            <w:vMerge/>
            <w:shd w:val="clear" w:color="auto" w:fill="auto"/>
          </w:tcPr>
          <w:p w:rsidR="002914B7" w:rsidRPr="002914B7" w:rsidRDefault="002914B7" w:rsidP="002914B7">
            <w:pPr>
              <w:pStyle w:val="00TEXTOTABLASU"/>
            </w:pPr>
          </w:p>
        </w:tc>
        <w:tc>
          <w:tcPr>
            <w:tcW w:w="1701" w:type="dxa"/>
            <w:shd w:val="clear" w:color="auto" w:fill="auto"/>
            <w:vAlign w:val="center"/>
          </w:tcPr>
          <w:p w:rsidR="002914B7" w:rsidRPr="002914B7" w:rsidRDefault="002914B7" w:rsidP="002914B7">
            <w:pPr>
              <w:pStyle w:val="00TEXTOTABLASU"/>
              <w:jc w:val="center"/>
            </w:pPr>
            <w:r w:rsidRPr="002914B7">
              <w:t>CEC</w:t>
            </w:r>
          </w:p>
        </w:tc>
        <w:tc>
          <w:tcPr>
            <w:tcW w:w="3577" w:type="dxa"/>
            <w:shd w:val="clear" w:color="auto" w:fill="auto"/>
            <w:vAlign w:val="center"/>
          </w:tcPr>
          <w:p w:rsidR="002914B7" w:rsidRPr="002914B7" w:rsidRDefault="002914B7" w:rsidP="002914B7">
            <w:pPr>
              <w:pStyle w:val="00TEXTOTABLASU"/>
            </w:pPr>
            <w:r w:rsidRPr="002914B7">
              <w:t>Competencia clave “Querido diario” (actividad 10).</w:t>
            </w:r>
          </w:p>
        </w:tc>
        <w:tc>
          <w:tcPr>
            <w:tcW w:w="1946" w:type="dxa"/>
            <w:shd w:val="clear" w:color="auto" w:fill="auto"/>
            <w:vAlign w:val="center"/>
          </w:tcPr>
          <w:p w:rsidR="002914B7" w:rsidRDefault="002914B7" w:rsidP="002914B7">
            <w:pPr>
              <w:pStyle w:val="00TEXTOTABLASU"/>
            </w:pPr>
            <w:r w:rsidRPr="002914B7">
              <w:t xml:space="preserve">CUA, </w:t>
            </w:r>
          </w:p>
          <w:p w:rsidR="002914B7" w:rsidRDefault="002914B7" w:rsidP="002914B7">
            <w:pPr>
              <w:pStyle w:val="00TEXTOTABLASU"/>
            </w:pPr>
            <w:r w:rsidRPr="002914B7">
              <w:t>EOBS-RÚB,</w:t>
            </w:r>
          </w:p>
          <w:p w:rsidR="002914B7" w:rsidRPr="002914B7" w:rsidRDefault="002914B7" w:rsidP="002914B7">
            <w:pPr>
              <w:pStyle w:val="00TEXTOTABLASU"/>
            </w:pPr>
            <w:r w:rsidRPr="002914B7">
              <w:t>TIND</w:t>
            </w:r>
          </w:p>
        </w:tc>
      </w:tr>
      <w:tr w:rsidR="002914B7" w:rsidRPr="00B50CAB" w:rsidTr="00251470">
        <w:trPr>
          <w:trHeight w:val="158"/>
        </w:trPr>
        <w:tc>
          <w:tcPr>
            <w:tcW w:w="703" w:type="dxa"/>
            <w:vMerge/>
            <w:shd w:val="clear" w:color="auto" w:fill="auto"/>
          </w:tcPr>
          <w:p w:rsidR="002914B7" w:rsidRPr="002914B7" w:rsidRDefault="002914B7" w:rsidP="002914B7">
            <w:pPr>
              <w:pStyle w:val="00TEXTOTABLASU"/>
            </w:pPr>
          </w:p>
        </w:tc>
        <w:tc>
          <w:tcPr>
            <w:tcW w:w="852" w:type="dxa"/>
            <w:vMerge/>
            <w:shd w:val="clear" w:color="auto" w:fill="auto"/>
          </w:tcPr>
          <w:p w:rsidR="002914B7" w:rsidRPr="002914B7" w:rsidRDefault="002914B7" w:rsidP="002914B7">
            <w:pPr>
              <w:pStyle w:val="00TEXTOTABLASU"/>
            </w:pPr>
          </w:p>
        </w:tc>
        <w:tc>
          <w:tcPr>
            <w:tcW w:w="3265" w:type="dxa"/>
            <w:vMerge/>
            <w:shd w:val="clear" w:color="auto" w:fill="auto"/>
          </w:tcPr>
          <w:p w:rsidR="002914B7" w:rsidRPr="002914B7" w:rsidRDefault="002914B7" w:rsidP="002914B7">
            <w:pPr>
              <w:pStyle w:val="00TEXTOTABLASU"/>
            </w:pPr>
          </w:p>
        </w:tc>
        <w:tc>
          <w:tcPr>
            <w:tcW w:w="1701" w:type="dxa"/>
            <w:vMerge/>
            <w:shd w:val="clear" w:color="auto" w:fill="auto"/>
          </w:tcPr>
          <w:p w:rsidR="002914B7" w:rsidRPr="002914B7" w:rsidRDefault="002914B7" w:rsidP="002914B7">
            <w:pPr>
              <w:pStyle w:val="00TEXTOTABLASU"/>
            </w:pPr>
          </w:p>
        </w:tc>
        <w:tc>
          <w:tcPr>
            <w:tcW w:w="1701" w:type="dxa"/>
            <w:shd w:val="clear" w:color="auto" w:fill="auto"/>
            <w:vAlign w:val="center"/>
          </w:tcPr>
          <w:p w:rsidR="002914B7" w:rsidRPr="002914B7" w:rsidRDefault="002914B7" w:rsidP="002914B7">
            <w:pPr>
              <w:pStyle w:val="00TEXTOTABLASU"/>
              <w:jc w:val="center"/>
            </w:pPr>
            <w:r w:rsidRPr="002914B7">
              <w:t>CAA</w:t>
            </w:r>
          </w:p>
        </w:tc>
        <w:tc>
          <w:tcPr>
            <w:tcW w:w="3577" w:type="dxa"/>
            <w:shd w:val="clear" w:color="auto" w:fill="auto"/>
            <w:vAlign w:val="center"/>
          </w:tcPr>
          <w:p w:rsidR="002914B7" w:rsidRPr="002914B7" w:rsidRDefault="002914B7" w:rsidP="002914B7">
            <w:pPr>
              <w:pStyle w:val="00TEXTOTABLASU"/>
            </w:pPr>
            <w:r w:rsidRPr="002914B7">
              <w:t xml:space="preserve">Actividades internas 27 y 29. </w:t>
            </w:r>
          </w:p>
          <w:p w:rsidR="002914B7" w:rsidRPr="002914B7" w:rsidRDefault="002914B7" w:rsidP="002914B7">
            <w:pPr>
              <w:pStyle w:val="00TEXTOTABLASU"/>
            </w:pPr>
            <w:r w:rsidRPr="002914B7">
              <w:t xml:space="preserve">Actividad de consolidación 14. </w:t>
            </w:r>
          </w:p>
          <w:p w:rsidR="002914B7" w:rsidRPr="002914B7" w:rsidRDefault="002914B7" w:rsidP="002914B7">
            <w:pPr>
              <w:pStyle w:val="00TEXTOTABLASU"/>
            </w:pPr>
            <w:r w:rsidRPr="002914B7">
              <w:t>Competencia clave “Menú escolar” (actividad 5).</w:t>
            </w:r>
          </w:p>
        </w:tc>
        <w:tc>
          <w:tcPr>
            <w:tcW w:w="1946" w:type="dxa"/>
            <w:shd w:val="clear" w:color="auto" w:fill="auto"/>
            <w:vAlign w:val="center"/>
          </w:tcPr>
          <w:p w:rsidR="002914B7" w:rsidRDefault="002914B7" w:rsidP="002914B7">
            <w:pPr>
              <w:pStyle w:val="00TEXTOTABLASU"/>
            </w:pPr>
            <w:r w:rsidRPr="002914B7">
              <w:t xml:space="preserve">CUA, </w:t>
            </w:r>
          </w:p>
          <w:p w:rsidR="002914B7" w:rsidRDefault="002914B7" w:rsidP="002914B7">
            <w:pPr>
              <w:pStyle w:val="00TEXTOTABLASU"/>
            </w:pPr>
            <w:r w:rsidRPr="002914B7">
              <w:t xml:space="preserve">EOBS-RÚB, </w:t>
            </w:r>
          </w:p>
          <w:p w:rsidR="002914B7" w:rsidRPr="002914B7" w:rsidRDefault="002914B7" w:rsidP="002914B7">
            <w:pPr>
              <w:pStyle w:val="00TEXTOTABLASU"/>
            </w:pPr>
            <w:r w:rsidRPr="002914B7">
              <w:t>PORT</w:t>
            </w:r>
          </w:p>
        </w:tc>
      </w:tr>
      <w:tr w:rsidR="002914B7" w:rsidRPr="00B50CAB" w:rsidTr="00251470">
        <w:trPr>
          <w:trHeight w:val="158"/>
        </w:trPr>
        <w:tc>
          <w:tcPr>
            <w:tcW w:w="703" w:type="dxa"/>
            <w:vMerge/>
            <w:shd w:val="clear" w:color="auto" w:fill="auto"/>
          </w:tcPr>
          <w:p w:rsidR="002914B7" w:rsidRPr="002914B7" w:rsidRDefault="002914B7" w:rsidP="002914B7">
            <w:pPr>
              <w:pStyle w:val="00TEXTOTABLASU"/>
            </w:pPr>
          </w:p>
        </w:tc>
        <w:tc>
          <w:tcPr>
            <w:tcW w:w="852" w:type="dxa"/>
            <w:vMerge/>
            <w:shd w:val="clear" w:color="auto" w:fill="auto"/>
          </w:tcPr>
          <w:p w:rsidR="002914B7" w:rsidRPr="002914B7" w:rsidRDefault="002914B7" w:rsidP="002914B7">
            <w:pPr>
              <w:pStyle w:val="00TEXTOTABLASU"/>
            </w:pPr>
          </w:p>
        </w:tc>
        <w:tc>
          <w:tcPr>
            <w:tcW w:w="3265" w:type="dxa"/>
            <w:vMerge/>
            <w:shd w:val="clear" w:color="auto" w:fill="auto"/>
          </w:tcPr>
          <w:p w:rsidR="002914B7" w:rsidRPr="002914B7" w:rsidRDefault="002914B7" w:rsidP="002914B7">
            <w:pPr>
              <w:pStyle w:val="00TEXTOTABLASU"/>
            </w:pPr>
          </w:p>
        </w:tc>
        <w:tc>
          <w:tcPr>
            <w:tcW w:w="1701" w:type="dxa"/>
            <w:vMerge/>
            <w:shd w:val="clear" w:color="auto" w:fill="auto"/>
          </w:tcPr>
          <w:p w:rsidR="002914B7" w:rsidRPr="002914B7" w:rsidRDefault="002914B7" w:rsidP="002914B7">
            <w:pPr>
              <w:pStyle w:val="00TEXTOTABLASU"/>
            </w:pPr>
          </w:p>
        </w:tc>
        <w:tc>
          <w:tcPr>
            <w:tcW w:w="1701" w:type="dxa"/>
            <w:shd w:val="clear" w:color="auto" w:fill="auto"/>
            <w:vAlign w:val="center"/>
          </w:tcPr>
          <w:p w:rsidR="002914B7" w:rsidRPr="002914B7" w:rsidRDefault="002914B7" w:rsidP="002914B7">
            <w:pPr>
              <w:pStyle w:val="00TEXTOTABLASU"/>
              <w:jc w:val="center"/>
            </w:pPr>
            <w:r w:rsidRPr="002914B7">
              <w:t>SIEP</w:t>
            </w:r>
          </w:p>
        </w:tc>
        <w:tc>
          <w:tcPr>
            <w:tcW w:w="3577" w:type="dxa"/>
            <w:shd w:val="clear" w:color="auto" w:fill="auto"/>
            <w:vAlign w:val="center"/>
          </w:tcPr>
          <w:p w:rsidR="002914B7" w:rsidRPr="002914B7" w:rsidRDefault="002914B7" w:rsidP="002914B7">
            <w:pPr>
              <w:pStyle w:val="00TEXTOTABLASU"/>
            </w:pPr>
            <w:r w:rsidRPr="002914B7">
              <w:t>Actividad interna 29.</w:t>
            </w:r>
          </w:p>
          <w:p w:rsidR="002914B7" w:rsidRPr="002914B7" w:rsidRDefault="002914B7" w:rsidP="002914B7">
            <w:pPr>
              <w:pStyle w:val="00TEXTOTABLASU"/>
            </w:pPr>
            <w:r w:rsidRPr="002914B7">
              <w:t xml:space="preserve">Actividad de consolidación 14. </w:t>
            </w:r>
          </w:p>
          <w:p w:rsidR="002914B7" w:rsidRPr="002914B7" w:rsidRDefault="002914B7" w:rsidP="002914B7">
            <w:pPr>
              <w:pStyle w:val="00TEXTOTABLASU"/>
            </w:pPr>
            <w:r w:rsidRPr="002914B7">
              <w:t>Competencia clave “Querido diario” (actividad 10). Competencia clave “Menú escolar” (actividad 9).</w:t>
            </w:r>
          </w:p>
        </w:tc>
        <w:tc>
          <w:tcPr>
            <w:tcW w:w="1946" w:type="dxa"/>
            <w:shd w:val="clear" w:color="auto" w:fill="auto"/>
            <w:vAlign w:val="center"/>
          </w:tcPr>
          <w:p w:rsidR="002914B7" w:rsidRDefault="002914B7" w:rsidP="002914B7">
            <w:pPr>
              <w:pStyle w:val="00TEXTOTABLASU"/>
            </w:pPr>
            <w:r w:rsidRPr="002914B7">
              <w:t xml:space="preserve">CUA, </w:t>
            </w:r>
          </w:p>
          <w:p w:rsidR="002914B7" w:rsidRPr="002914B7" w:rsidRDefault="002914B7" w:rsidP="002914B7">
            <w:pPr>
              <w:pStyle w:val="00TEXTOTABLASU"/>
            </w:pPr>
            <w:r w:rsidRPr="002914B7">
              <w:t>EOBS-RÚB</w:t>
            </w:r>
          </w:p>
        </w:tc>
      </w:tr>
    </w:tbl>
    <w:p w:rsidR="00AE0275" w:rsidRDefault="00AE0275" w:rsidP="001C37D6">
      <w:pPr>
        <w:rPr>
          <w:b/>
          <w:color w:val="FF0000"/>
        </w:rPr>
      </w:pPr>
    </w:p>
    <w:p w:rsidR="00AE0275" w:rsidRDefault="00AE0275">
      <w:pPr>
        <w:rPr>
          <w:b/>
          <w:color w:val="FF0000"/>
        </w:rPr>
      </w:pPr>
      <w:r>
        <w:rPr>
          <w:b/>
          <w:color w:val="FF0000"/>
        </w:rPr>
        <w:br w:type="page"/>
      </w:r>
    </w:p>
    <w:p w:rsidR="001C37D6" w:rsidRPr="00B50CAB" w:rsidRDefault="00B941CD" w:rsidP="001C37D6">
      <w:pPr>
        <w:rPr>
          <w:b/>
          <w:color w:val="FF0000"/>
        </w:rPr>
      </w:pPr>
      <w:r>
        <w:rPr>
          <w:b/>
          <w:color w:val="FF0000"/>
        </w:rPr>
        <w:lastRenderedPageBreak/>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2914B7">
        <w:trPr>
          <w:trHeight w:val="2527"/>
        </w:trPr>
        <w:tc>
          <w:tcPr>
            <w:tcW w:w="13755" w:type="dxa"/>
            <w:vAlign w:val="center"/>
          </w:tcPr>
          <w:p w:rsidR="002914B7" w:rsidRDefault="002914B7" w:rsidP="002914B7">
            <w:pPr>
              <w:pStyle w:val="00TEXTOTABLASU"/>
              <w:jc w:val="both"/>
            </w:pPr>
            <w:r>
              <w:t xml:space="preserve">La igualdad efectiva entre hombres y mujeres, elemento a trabajar de forma constante en todas las unidades, se pone de manifiesto en esta unidad con oportunidades de trabajo como el uso de imágenes no sexistas, las actividades internas relacionadas con el cálculo de factores metabólicos o las enfermedades relacionadas con la alimentación, o la lectura propuesta de Elsie </w:t>
            </w:r>
            <w:proofErr w:type="spellStart"/>
            <w:r>
              <w:t>Widdowson</w:t>
            </w:r>
            <w:proofErr w:type="spellEnd"/>
            <w:r>
              <w:t>, que fomentan la igualdad y la visualización de la mujer en la ciencia como protagonista.</w:t>
            </w:r>
          </w:p>
          <w:p w:rsidR="002914B7" w:rsidRDefault="002914B7" w:rsidP="002914B7">
            <w:pPr>
              <w:pStyle w:val="00TEXTOTABLASU"/>
              <w:jc w:val="both"/>
            </w:pPr>
            <w:r>
              <w:t>Por otro lado, la promoción de la salud a través de la alimentación saludable es objeto de tratamiento central y de recursos continuos a lo largo de toda la unidad, funcionando como elemento vertebrador de todas las unidades relacionadas con el cuerpo humano.</w:t>
            </w:r>
          </w:p>
          <w:p w:rsidR="002914B7" w:rsidRDefault="002914B7" w:rsidP="002914B7">
            <w:pPr>
              <w:pStyle w:val="00TEXTOTABLASU"/>
              <w:jc w:val="both"/>
            </w:pPr>
            <w:r>
              <w:t>El descubrimiento del papel de la ciencia creada en Andalucía a través de la investigación en los centros andaluces también tiene su lugar en esta unidad a través de uno de los recursos que se presentan.</w:t>
            </w:r>
          </w:p>
          <w:p w:rsidR="001C37D6" w:rsidRPr="002914B7" w:rsidRDefault="002914B7" w:rsidP="002914B7">
            <w:pPr>
              <w:pStyle w:val="00TEXTOTABLASU"/>
              <w:jc w:val="both"/>
            </w:pPr>
            <w:r>
              <w:t xml:space="preserve">El respeto a las diferentes identidades culturales del alumnado puede ser </w:t>
            </w:r>
            <w:proofErr w:type="gramStart"/>
            <w:r>
              <w:t>un factor importante a trabajar</w:t>
            </w:r>
            <w:proofErr w:type="gramEnd"/>
            <w:r>
              <w:t xml:space="preserve"> a lo largo de la unidad, ya que los hábitos alimenticios, recetas, costumbres, etc., pueden ser variables en función del tipo de alumnado con el que trabajemos.</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2914B7" w:rsidRPr="0046108D" w:rsidRDefault="002914B7" w:rsidP="0046108D">
            <w:pPr>
              <w:pStyle w:val="00TEXTOTABLASU"/>
            </w:pPr>
            <w:r w:rsidRPr="0046108D">
              <w:t>Dado que la unidad versa sobre los alimentos y los hábitos alimentarios, el escenario global del mismo es la propia conducta del alumnado a la hora de decidir qué comer y en qué cantidades. El aula puede ser un lugar adecuado tanto para colocar los murales elaborados durante la presentación de contenidos como para la realización de exposiciones orales referidas a las dietas.</w:t>
            </w:r>
          </w:p>
          <w:p w:rsidR="001C37D6" w:rsidRPr="0046108D" w:rsidRDefault="002914B7" w:rsidP="0046108D">
            <w:pPr>
              <w:pStyle w:val="00TEXTOTABLASU"/>
            </w:pPr>
            <w:r w:rsidRPr="0046108D">
              <w:t xml:space="preserve">En lo que respecta a los contextos donde aplicar los conocimientos, no cabe duda de que debe hacerse continua referencia al entorno familiar del alumnado y por supuesto a su diversidad cultural, que afectará a sus hábitos alimentarios. Es importante que se </w:t>
            </w:r>
            <w:r w:rsidRPr="0046108D">
              <w:lastRenderedPageBreak/>
              <w:t>expongan los contenidos contextualizándolos en situaciones cotidianas y siempre desde la necesidad de que sea el alumnado quien adquiera autonomía personal para tomar decisiones sobre su dieta</w:t>
            </w:r>
            <w:r w:rsidR="00B8222C" w:rsidRPr="0046108D">
              <w:t>.</w:t>
            </w:r>
            <w:r w:rsidR="006721CA" w:rsidRPr="0046108D">
              <w:t xml:space="preserve"> </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00A9B">
        <w:trPr>
          <w:trHeight w:val="4952"/>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2914B7" w:rsidRPr="0046108D" w:rsidRDefault="002914B7" w:rsidP="0046108D">
            <w:pPr>
              <w:pStyle w:val="00TEXTOTABLASU"/>
              <w:numPr>
                <w:ilvl w:val="0"/>
                <w:numId w:val="15"/>
              </w:numPr>
            </w:pPr>
            <w:r w:rsidRPr="0046108D">
              <w:t>Material publicitario de etiquetas de alimentos, báscula, cinta métrica y equipos informáticos para actividades de competencia digital.</w:t>
            </w:r>
          </w:p>
          <w:p w:rsidR="001C37D6" w:rsidRPr="0046108D" w:rsidRDefault="001C37D6" w:rsidP="0046108D">
            <w:pPr>
              <w:pStyle w:val="00TEXTOTABLASU"/>
              <w:ind w:left="113"/>
            </w:pPr>
          </w:p>
        </w:tc>
        <w:tc>
          <w:tcPr>
            <w:tcW w:w="2254" w:type="dxa"/>
            <w:vAlign w:val="center"/>
            <w:hideMark/>
          </w:tcPr>
          <w:p w:rsidR="002914B7" w:rsidRPr="0046108D" w:rsidRDefault="002914B7" w:rsidP="0046108D">
            <w:pPr>
              <w:pStyle w:val="00TEXTOTABLASU"/>
              <w:numPr>
                <w:ilvl w:val="0"/>
                <w:numId w:val="15"/>
              </w:numPr>
            </w:pPr>
            <w:r w:rsidRPr="0046108D">
              <w:t>En esta unidad puede ser suficiente el aula de referencia del grupo.</w:t>
            </w:r>
          </w:p>
          <w:p w:rsidR="001C37D6" w:rsidRPr="0046108D" w:rsidRDefault="001C37D6" w:rsidP="0046108D">
            <w:pPr>
              <w:pStyle w:val="00TEXTOTABLASU"/>
              <w:ind w:left="113"/>
            </w:pPr>
          </w:p>
        </w:tc>
        <w:tc>
          <w:tcPr>
            <w:tcW w:w="7986" w:type="dxa"/>
            <w:vAlign w:val="center"/>
          </w:tcPr>
          <w:p w:rsidR="009123F3" w:rsidRDefault="009123F3" w:rsidP="009123F3">
            <w:pPr>
              <w:pStyle w:val="00TEXTOTABLASU"/>
            </w:pPr>
            <w:r w:rsidRPr="009123F3">
              <w:t>Para tratar los contenidos de la unidad se pueden usar materiales disponibles en la web, como:</w:t>
            </w:r>
          </w:p>
          <w:p w:rsidR="0046108D" w:rsidRPr="0046108D" w:rsidRDefault="0046108D" w:rsidP="0046108D">
            <w:pPr>
              <w:pStyle w:val="00TEXTOBOLICHE2020"/>
              <w:rPr>
                <w:b/>
                <w:bCs/>
              </w:rPr>
            </w:pPr>
            <w:r w:rsidRPr="0046108D">
              <w:rPr>
                <w:b/>
                <w:bCs/>
              </w:rPr>
              <w:t>Comedores escolares saludables</w:t>
            </w:r>
          </w:p>
          <w:p w:rsidR="0046108D" w:rsidRPr="0046108D" w:rsidRDefault="0046108D" w:rsidP="0046108D">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http://www.consumer.es/alimentacion/comedores-escolares.html</w:t>
            </w:r>
          </w:p>
          <w:p w:rsidR="0046108D" w:rsidRPr="0046108D" w:rsidRDefault="0046108D" w:rsidP="0046108D">
            <w:pPr>
              <w:pStyle w:val="00TEXTOBOLICHE2020"/>
              <w:rPr>
                <w:b/>
                <w:bCs/>
              </w:rPr>
            </w:pPr>
            <w:r w:rsidRPr="0046108D">
              <w:rPr>
                <w:b/>
                <w:bCs/>
              </w:rPr>
              <w:t>Calculadora nutricional</w:t>
            </w:r>
          </w:p>
          <w:p w:rsidR="0046108D" w:rsidRPr="0046108D" w:rsidRDefault="0046108D" w:rsidP="0046108D">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 xml:space="preserve">http://www.ienva.org/CalcDieta/composicion.php </w:t>
            </w:r>
          </w:p>
          <w:p w:rsidR="0046108D" w:rsidRPr="0046108D" w:rsidRDefault="0046108D" w:rsidP="0046108D">
            <w:pPr>
              <w:pStyle w:val="00TEXTOBOLICHE2020"/>
              <w:rPr>
                <w:b/>
                <w:bCs/>
              </w:rPr>
            </w:pPr>
            <w:r w:rsidRPr="0046108D">
              <w:rPr>
                <w:b/>
                <w:bCs/>
              </w:rPr>
              <w:t>Funci</w:t>
            </w:r>
            <w:r>
              <w:rPr>
                <w:b/>
                <w:bCs/>
              </w:rPr>
              <w:t>ó</w:t>
            </w:r>
            <w:r w:rsidRPr="0046108D">
              <w:rPr>
                <w:b/>
                <w:bCs/>
              </w:rPr>
              <w:t>n de los alimentos</w:t>
            </w:r>
          </w:p>
          <w:p w:rsidR="0046108D" w:rsidRPr="0046108D" w:rsidRDefault="0046108D" w:rsidP="0046108D">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https://www.zonadiet.com/nutricion/funcion.htm</w:t>
            </w:r>
          </w:p>
          <w:p w:rsidR="0046108D" w:rsidRPr="0046108D" w:rsidRDefault="0046108D" w:rsidP="0046108D">
            <w:pPr>
              <w:pStyle w:val="00TEXTOBOLICHE2020"/>
              <w:rPr>
                <w:b/>
                <w:bCs/>
              </w:rPr>
            </w:pPr>
            <w:r w:rsidRPr="0046108D">
              <w:rPr>
                <w:b/>
                <w:bCs/>
              </w:rPr>
              <w:t>Alimentaci</w:t>
            </w:r>
            <w:r>
              <w:rPr>
                <w:b/>
                <w:bCs/>
              </w:rPr>
              <w:t>ó</w:t>
            </w:r>
            <w:r w:rsidRPr="0046108D">
              <w:rPr>
                <w:b/>
                <w:bCs/>
              </w:rPr>
              <w:t>n y nutrici</w:t>
            </w:r>
            <w:r>
              <w:rPr>
                <w:b/>
                <w:bCs/>
              </w:rPr>
              <w:t>ó</w:t>
            </w:r>
            <w:r w:rsidRPr="0046108D">
              <w:rPr>
                <w:b/>
                <w:bCs/>
              </w:rPr>
              <w:t xml:space="preserve">n, </w:t>
            </w:r>
            <w:r>
              <w:rPr>
                <w:b/>
                <w:bCs/>
              </w:rPr>
              <w:t>¿</w:t>
            </w:r>
            <w:r w:rsidRPr="0046108D">
              <w:rPr>
                <w:b/>
                <w:bCs/>
              </w:rPr>
              <w:t>en qu</w:t>
            </w:r>
            <w:r>
              <w:rPr>
                <w:b/>
                <w:bCs/>
              </w:rPr>
              <w:t>é</w:t>
            </w:r>
            <w:r w:rsidRPr="0046108D">
              <w:rPr>
                <w:b/>
                <w:bCs/>
              </w:rPr>
              <w:t xml:space="preserve"> se diferencian?</w:t>
            </w:r>
          </w:p>
          <w:p w:rsidR="0046108D" w:rsidRPr="0046108D" w:rsidRDefault="0046108D" w:rsidP="0046108D">
            <w:pPr>
              <w:pStyle w:val="Textotablabolito2rangoTablas"/>
              <w:ind w:left="170"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https://www.guioteca.com/educacion-para-ninos/alimentacion-y-nutricion-en-que-se-diferencian/</w:t>
            </w:r>
          </w:p>
          <w:p w:rsidR="0046108D" w:rsidRPr="0046108D" w:rsidRDefault="0046108D" w:rsidP="0046108D">
            <w:pPr>
              <w:pStyle w:val="00TEXTOBOLICHE2020"/>
              <w:rPr>
                <w:b/>
                <w:bCs/>
              </w:rPr>
            </w:pPr>
            <w:r>
              <w:rPr>
                <w:b/>
                <w:bCs/>
              </w:rPr>
              <w:t xml:space="preserve">¿Qué </w:t>
            </w:r>
            <w:r w:rsidRPr="0046108D">
              <w:rPr>
                <w:b/>
                <w:bCs/>
              </w:rPr>
              <w:t>es una dieta saludable?</w:t>
            </w:r>
          </w:p>
          <w:p w:rsidR="0046108D" w:rsidRPr="0046108D" w:rsidRDefault="0046108D" w:rsidP="0046108D">
            <w:pPr>
              <w:pStyle w:val="Textotablabolito2rangoTablas"/>
              <w:ind w:left="170"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https://www.sanitas.es/sanitas/seguros/es/particulares/biblioteca-de-salud/prevencion-salud/san041831wr.html</w:t>
            </w:r>
          </w:p>
          <w:p w:rsidR="0046108D" w:rsidRPr="0046108D" w:rsidRDefault="0046108D" w:rsidP="0046108D">
            <w:pPr>
              <w:pStyle w:val="00TEXTOBOLICHE2020"/>
              <w:rPr>
                <w:b/>
                <w:bCs/>
              </w:rPr>
            </w:pPr>
            <w:r w:rsidRPr="0046108D">
              <w:rPr>
                <w:b/>
                <w:bCs/>
              </w:rPr>
              <w:t>Signos para detectar trastornos de la conducta alimentaria</w:t>
            </w:r>
          </w:p>
          <w:p w:rsidR="0046108D" w:rsidRPr="0046108D" w:rsidRDefault="0046108D" w:rsidP="0046108D">
            <w:pPr>
              <w:pStyle w:val="Textotablabolito2rangoTablas"/>
              <w:ind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https://www.quironsalud.es/blogs/es/trastornos-alimentacion/signos-detectar-trastornos-conducta-alimentaria</w:t>
            </w:r>
          </w:p>
          <w:p w:rsidR="0046108D" w:rsidRPr="0046108D" w:rsidRDefault="0046108D" w:rsidP="0046108D">
            <w:pPr>
              <w:pStyle w:val="00TEXTOBOLICHE2020"/>
              <w:rPr>
                <w:b/>
                <w:bCs/>
              </w:rPr>
            </w:pPr>
            <w:r w:rsidRPr="0046108D">
              <w:rPr>
                <w:b/>
                <w:bCs/>
              </w:rPr>
              <w:t>Alimentos con muchas vitaminas</w:t>
            </w:r>
          </w:p>
          <w:p w:rsidR="0046108D" w:rsidRPr="0046108D" w:rsidRDefault="0046108D" w:rsidP="0046108D">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https://www.muyinteresante.es/salud/fotos/alimentos-con-muchas-vitaminas</w:t>
            </w:r>
          </w:p>
          <w:p w:rsidR="0046108D" w:rsidRPr="0046108D" w:rsidRDefault="0046108D" w:rsidP="0046108D">
            <w:pPr>
              <w:pStyle w:val="00TEXTOBOLICHE2020"/>
              <w:rPr>
                <w:b/>
                <w:bCs/>
              </w:rPr>
            </w:pPr>
            <w:r w:rsidRPr="0046108D">
              <w:rPr>
                <w:b/>
                <w:bCs/>
              </w:rPr>
              <w:t>Plan Andaluz de Salud: cocina andaluza y dieta mediterr</w:t>
            </w:r>
            <w:r w:rsidR="00D526EF">
              <w:rPr>
                <w:b/>
                <w:bCs/>
              </w:rPr>
              <w:t>á</w:t>
            </w:r>
            <w:r w:rsidRPr="0046108D">
              <w:rPr>
                <w:b/>
                <w:bCs/>
              </w:rPr>
              <w:t>nea</w:t>
            </w:r>
          </w:p>
          <w:p w:rsidR="0046108D" w:rsidRPr="0046108D" w:rsidRDefault="0046108D" w:rsidP="0046108D">
            <w:pPr>
              <w:pStyle w:val="Textotablabolito2rangoTablas"/>
              <w:ind w:left="170"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https://www.juntadeandalucia.es/export/drupaljda/Cocina_Andaluza_Dieta_Mediterranea_1995.pdf</w:t>
            </w:r>
          </w:p>
          <w:p w:rsidR="001C37D6" w:rsidRPr="009123F3" w:rsidRDefault="001C37D6" w:rsidP="0046108D">
            <w:pPr>
              <w:pStyle w:val="Textotablabolito2rangoTablas"/>
              <w:ind w:left="0" w:firstLine="0"/>
              <w:rPr>
                <w:rFonts w:ascii="Times New Roman" w:eastAsia="Calibri" w:hAnsi="Times New Roman" w:cs="Times New Roman"/>
                <w:color w:val="0000FF"/>
                <w:sz w:val="20"/>
                <w:szCs w:val="20"/>
                <w:u w:val="single"/>
                <w:lang w:eastAsia="es-ES"/>
              </w:rPr>
            </w:pP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D526EF" w:rsidRPr="00CE7204" w:rsidTr="00D526EF">
        <w:trPr>
          <w:trHeight w:val="567"/>
        </w:trPr>
        <w:tc>
          <w:tcPr>
            <w:tcW w:w="1701" w:type="dxa"/>
            <w:vAlign w:val="center"/>
            <w:hideMark/>
          </w:tcPr>
          <w:p w:rsidR="00D526EF" w:rsidRPr="00CE7204" w:rsidRDefault="00D526EF" w:rsidP="00D526EF">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Análisis de la fotografía de presentación de la unidad.</w:t>
            </w:r>
          </w:p>
          <w:p w:rsidR="00D526EF" w:rsidRPr="00D526EF" w:rsidRDefault="00D526EF" w:rsidP="00D526EF">
            <w:pPr>
              <w:pStyle w:val="00TEXTOTABLASU"/>
              <w:rPr>
                <w:lang w:val="es-ES"/>
              </w:rPr>
            </w:pPr>
            <w:r w:rsidRPr="00D526EF">
              <w:rPr>
                <w:lang w:val="es-ES"/>
              </w:rPr>
              <w:t>Lectura y discusión sobre el papel de la gastronomía en nuestra sociedad.</w:t>
            </w:r>
          </w:p>
          <w:p w:rsidR="00D526EF" w:rsidRPr="00D526EF" w:rsidRDefault="00D526EF" w:rsidP="00D526EF">
            <w:pPr>
              <w:pStyle w:val="00TEXTOTABLASU"/>
              <w:rPr>
                <w:lang w:val="es-ES"/>
              </w:rPr>
            </w:pPr>
            <w:r w:rsidRPr="00D526EF">
              <w:rPr>
                <w:lang w:val="es-ES"/>
              </w:rPr>
              <w:t>Actividades de iniciación. Corrección oral.</w:t>
            </w:r>
          </w:p>
          <w:p w:rsidR="00D526EF" w:rsidRPr="00D526EF" w:rsidRDefault="00D526EF" w:rsidP="00D526EF">
            <w:pPr>
              <w:pStyle w:val="00TEXTOTABLASU"/>
              <w:rPr>
                <w:lang w:val="es-ES"/>
              </w:rPr>
            </w:pPr>
            <w:r w:rsidRPr="00D526EF">
              <w:rPr>
                <w:lang w:val="es-ES"/>
              </w:rPr>
              <w:t>Presentación de contenidos.</w:t>
            </w:r>
          </w:p>
          <w:p w:rsidR="00D526EF" w:rsidRPr="00D526EF" w:rsidRDefault="00D526EF" w:rsidP="00D526EF">
            <w:pPr>
              <w:pStyle w:val="00TEXTOTABLASU"/>
              <w:rPr>
                <w:lang w:val="es-ES"/>
              </w:rPr>
            </w:pPr>
            <w:r w:rsidRPr="00D526EF">
              <w:rPr>
                <w:lang w:val="es-ES"/>
              </w:rPr>
              <w:t>Análisis inicial del mapa conceptual.</w:t>
            </w:r>
          </w:p>
          <w:p w:rsidR="00D526EF" w:rsidRPr="00D526EF" w:rsidRDefault="00D526EF" w:rsidP="00D526EF">
            <w:pPr>
              <w:pStyle w:val="00TEXTOTABLASU"/>
              <w:rPr>
                <w:lang w:val="es-ES"/>
              </w:rPr>
            </w:pPr>
            <w:r w:rsidRPr="00D526EF">
              <w:rPr>
                <w:lang w:val="es-ES"/>
              </w:rPr>
              <w:t>Exposición de contenidos: epígrafe 1 (Alimentación y nutrición).</w:t>
            </w:r>
          </w:p>
          <w:p w:rsidR="00D526EF" w:rsidRPr="00D526EF" w:rsidRDefault="00D526EF" w:rsidP="00D526EF">
            <w:pPr>
              <w:pStyle w:val="00TEXTOTABLASU"/>
              <w:rPr>
                <w:lang w:val="es-ES"/>
              </w:rPr>
            </w:pPr>
            <w:r w:rsidRPr="00D526EF">
              <w:rPr>
                <w:lang w:val="es-ES"/>
              </w:rPr>
              <w:t>Tareas próxima sesión: actividades internas 1 a 3.</w:t>
            </w:r>
          </w:p>
        </w:tc>
      </w:tr>
      <w:tr w:rsidR="00D526EF" w:rsidRPr="00CE7204" w:rsidTr="00D526EF">
        <w:trPr>
          <w:trHeight w:val="567"/>
        </w:trPr>
        <w:tc>
          <w:tcPr>
            <w:tcW w:w="1701" w:type="dxa"/>
            <w:vAlign w:val="center"/>
            <w:hideMark/>
          </w:tcPr>
          <w:p w:rsidR="00D526EF" w:rsidRPr="00CE7204" w:rsidRDefault="00D526EF" w:rsidP="00D526EF">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 xml:space="preserve">Exposición de contenidos: epígrafes 2 (Nutrientes) y 3 (Grupos de alimentos). </w:t>
            </w:r>
          </w:p>
          <w:p w:rsidR="00D526EF" w:rsidRPr="00D526EF" w:rsidRDefault="00D526EF" w:rsidP="00D526EF">
            <w:pPr>
              <w:pStyle w:val="00TEXTOTABLASU"/>
              <w:rPr>
                <w:lang w:val="es-ES"/>
              </w:rPr>
            </w:pPr>
            <w:r w:rsidRPr="00D526EF">
              <w:rPr>
                <w:lang w:val="es-ES"/>
              </w:rPr>
              <w:t>Actividades internas 1 a 3. Corrección oral.</w:t>
            </w:r>
          </w:p>
          <w:p w:rsidR="00D526EF" w:rsidRPr="00D526EF" w:rsidRDefault="00D526EF" w:rsidP="00D526EF">
            <w:pPr>
              <w:pStyle w:val="00TEXTOTABLASU"/>
              <w:rPr>
                <w:lang w:val="es-ES"/>
              </w:rPr>
            </w:pPr>
            <w:r w:rsidRPr="00D526EF">
              <w:rPr>
                <w:lang w:val="es-ES"/>
              </w:rPr>
              <w:t xml:space="preserve">Realización de dibujos de ruedas de alimentos. </w:t>
            </w:r>
            <w:r w:rsidRPr="00D526EF">
              <w:rPr>
                <w:lang w:val="es-ES"/>
              </w:rPr>
              <w:tab/>
            </w:r>
          </w:p>
          <w:p w:rsidR="00D526EF" w:rsidRPr="00D526EF" w:rsidRDefault="00D526EF" w:rsidP="00D526EF">
            <w:pPr>
              <w:pStyle w:val="00TEXTOTABLASU"/>
              <w:rPr>
                <w:lang w:val="es-ES"/>
              </w:rPr>
            </w:pPr>
            <w:r w:rsidRPr="00D526EF">
              <w:rPr>
                <w:lang w:val="es-ES"/>
              </w:rPr>
              <w:t>Reconocimiento de tipos de alimentos en material publicitario.</w:t>
            </w:r>
          </w:p>
          <w:p w:rsidR="00D526EF" w:rsidRPr="00D526EF" w:rsidRDefault="00D526EF" w:rsidP="00D526EF">
            <w:pPr>
              <w:pStyle w:val="00TEXTOTABLASU"/>
              <w:rPr>
                <w:lang w:val="es-ES"/>
              </w:rPr>
            </w:pPr>
            <w:r w:rsidRPr="00D526EF">
              <w:rPr>
                <w:lang w:val="es-ES"/>
              </w:rPr>
              <w:t>Tareas próxima sesión: actividades internas 4 a 9.</w:t>
            </w:r>
          </w:p>
          <w:p w:rsidR="00D526EF" w:rsidRPr="00D526EF" w:rsidRDefault="00D526EF" w:rsidP="00D526EF">
            <w:pPr>
              <w:pStyle w:val="00TEXTOTABLASU"/>
              <w:rPr>
                <w:lang w:val="es-ES"/>
              </w:rPr>
            </w:pPr>
            <w:r w:rsidRPr="00D526EF">
              <w:rPr>
                <w:lang w:val="es-ES"/>
              </w:rPr>
              <w:t>Tareas próximas sesiones: elaborar, en pequeños grupos de 4 miembros, un mural de la rueda de los alimentos, indicando la proporción de alimentos ingeridos en la dieta de una semana de cada uno de ellos, y comparando las proporciones de cada grupo en las diferentes ruedas resultantes.</w:t>
            </w:r>
          </w:p>
        </w:tc>
      </w:tr>
      <w:tr w:rsidR="00D526EF" w:rsidRPr="00CE7204" w:rsidTr="00D526EF">
        <w:trPr>
          <w:trHeight w:val="567"/>
        </w:trPr>
        <w:tc>
          <w:tcPr>
            <w:tcW w:w="1701" w:type="dxa"/>
            <w:vAlign w:val="center"/>
            <w:hideMark/>
          </w:tcPr>
          <w:p w:rsidR="00D526EF" w:rsidRPr="00CE7204" w:rsidRDefault="00D526EF" w:rsidP="00D526EF">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Exposición de contenidos: epígrafe 4 (Necesidades nutricionales).</w:t>
            </w:r>
          </w:p>
          <w:p w:rsidR="00D526EF" w:rsidRPr="00D526EF" w:rsidRDefault="00D526EF" w:rsidP="00D526EF">
            <w:pPr>
              <w:pStyle w:val="00TEXTOTABLASU"/>
              <w:rPr>
                <w:lang w:val="es-ES"/>
              </w:rPr>
            </w:pPr>
            <w:r w:rsidRPr="00D526EF">
              <w:rPr>
                <w:lang w:val="es-ES"/>
              </w:rPr>
              <w:t>Actividades internas 4 a 9. Corrección oral.</w:t>
            </w:r>
          </w:p>
          <w:p w:rsidR="00D526EF" w:rsidRPr="00D526EF" w:rsidRDefault="00D526EF" w:rsidP="00D526EF">
            <w:pPr>
              <w:pStyle w:val="00TEXTOTABLASU"/>
              <w:rPr>
                <w:lang w:val="es-ES"/>
              </w:rPr>
            </w:pPr>
            <w:r w:rsidRPr="00D526EF">
              <w:rPr>
                <w:lang w:val="es-ES"/>
              </w:rPr>
              <w:t>Actividades internas 10 a 12. Corrección oral.</w:t>
            </w:r>
          </w:p>
          <w:p w:rsidR="00D526EF" w:rsidRPr="00D526EF" w:rsidRDefault="00D526EF" w:rsidP="00D526EF">
            <w:pPr>
              <w:pStyle w:val="00TEXTOTABLASU"/>
              <w:rPr>
                <w:lang w:val="es-ES"/>
              </w:rPr>
            </w:pPr>
            <w:r w:rsidRPr="00D526EF">
              <w:rPr>
                <w:lang w:val="es-ES"/>
              </w:rPr>
              <w:t>Cálculo del IMC y de la TMB de forma individualizada, representando gráficamente los resultados.</w:t>
            </w:r>
          </w:p>
          <w:p w:rsidR="00D526EF" w:rsidRPr="00D526EF" w:rsidRDefault="00D526EF" w:rsidP="00D526EF">
            <w:pPr>
              <w:pStyle w:val="00TEXTOTABLASU"/>
              <w:rPr>
                <w:lang w:val="es-ES"/>
              </w:rPr>
            </w:pPr>
            <w:r w:rsidRPr="00D526EF">
              <w:rPr>
                <w:lang w:val="es-ES"/>
              </w:rPr>
              <w:t>Tareas próxima sesión: actividades internas 13 a 16.</w:t>
            </w:r>
          </w:p>
        </w:tc>
      </w:tr>
      <w:tr w:rsidR="00D526EF" w:rsidRPr="00CE7204" w:rsidTr="00D526EF">
        <w:trPr>
          <w:trHeight w:val="567"/>
        </w:trPr>
        <w:tc>
          <w:tcPr>
            <w:tcW w:w="1701" w:type="dxa"/>
            <w:vAlign w:val="center"/>
            <w:hideMark/>
          </w:tcPr>
          <w:p w:rsidR="00D526EF" w:rsidRPr="00CE7204" w:rsidRDefault="00D526EF" w:rsidP="00D526EF">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 xml:space="preserve">Exposición de contenidos: epígrafe 4.3. (Contenido energético de los alimentos y análisis de la tabla de contenidos de </w:t>
            </w:r>
            <w:proofErr w:type="gramStart"/>
            <w:r w:rsidRPr="00D526EF">
              <w:rPr>
                <w:lang w:val="es-ES"/>
              </w:rPr>
              <w:t>los mismos</w:t>
            </w:r>
            <w:proofErr w:type="gramEnd"/>
            <w:r w:rsidRPr="00D526EF">
              <w:rPr>
                <w:lang w:val="es-ES"/>
              </w:rPr>
              <w:t>).</w:t>
            </w:r>
          </w:p>
          <w:p w:rsidR="00D526EF" w:rsidRPr="00D526EF" w:rsidRDefault="00D526EF" w:rsidP="00D526EF">
            <w:pPr>
              <w:pStyle w:val="00TEXTOTABLASU"/>
              <w:rPr>
                <w:lang w:val="es-ES"/>
              </w:rPr>
            </w:pPr>
            <w:r w:rsidRPr="00D526EF">
              <w:rPr>
                <w:lang w:val="es-ES"/>
              </w:rPr>
              <w:t>Actividades internas 13 a 16. Corrección oral.</w:t>
            </w:r>
          </w:p>
          <w:p w:rsidR="00D526EF" w:rsidRPr="00D526EF" w:rsidRDefault="00D526EF" w:rsidP="00D526EF">
            <w:pPr>
              <w:pStyle w:val="00TEXTOTABLASU"/>
              <w:rPr>
                <w:lang w:val="es-ES"/>
              </w:rPr>
            </w:pPr>
            <w:r w:rsidRPr="00D526EF">
              <w:rPr>
                <w:lang w:val="es-ES"/>
              </w:rPr>
              <w:t>Actividades internas 17 a 20. Corrección oral.</w:t>
            </w:r>
            <w:r w:rsidRPr="00D526EF">
              <w:rPr>
                <w:lang w:val="es-ES"/>
              </w:rPr>
              <w:tab/>
            </w:r>
            <w:r w:rsidRPr="00D526EF">
              <w:rPr>
                <w:lang w:val="es-ES"/>
              </w:rPr>
              <w:br/>
              <w:t>Tareas próxima sesión: competencia clave “Menú escolar”.</w:t>
            </w:r>
          </w:p>
        </w:tc>
      </w:tr>
      <w:tr w:rsidR="00D526EF" w:rsidRPr="00CE7204" w:rsidTr="00D526EF">
        <w:trPr>
          <w:trHeight w:val="567"/>
        </w:trPr>
        <w:tc>
          <w:tcPr>
            <w:tcW w:w="1701" w:type="dxa"/>
            <w:vAlign w:val="center"/>
            <w:hideMark/>
          </w:tcPr>
          <w:p w:rsidR="00D526EF" w:rsidRPr="00CE7204" w:rsidRDefault="00D526EF" w:rsidP="00D526EF">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Resolución de actividades de competencias.</w:t>
            </w:r>
          </w:p>
          <w:p w:rsidR="00D526EF" w:rsidRPr="00D526EF" w:rsidRDefault="00D526EF" w:rsidP="00D526EF">
            <w:pPr>
              <w:pStyle w:val="00TEXTOTABLASU"/>
              <w:rPr>
                <w:lang w:val="es-ES"/>
              </w:rPr>
            </w:pPr>
            <w:r w:rsidRPr="00D526EF">
              <w:rPr>
                <w:lang w:val="es-ES"/>
              </w:rPr>
              <w:t>Exposición de contenidos: epígrafe 5 (Dietas saludables).</w:t>
            </w:r>
          </w:p>
          <w:p w:rsidR="00D526EF" w:rsidRPr="00D526EF" w:rsidRDefault="00D526EF" w:rsidP="00D526EF">
            <w:pPr>
              <w:pStyle w:val="00TEXTOTABLASU"/>
              <w:rPr>
                <w:lang w:val="es-ES"/>
              </w:rPr>
            </w:pPr>
            <w:r w:rsidRPr="00D526EF">
              <w:rPr>
                <w:lang w:val="es-ES"/>
              </w:rPr>
              <w:t>Exposición de murales de ruedas de alimentos elaborados en pequeños grupos. Discusión sobre las características de las ruedas presentadas.</w:t>
            </w:r>
          </w:p>
          <w:p w:rsidR="00D526EF" w:rsidRPr="00D526EF" w:rsidRDefault="00D526EF" w:rsidP="00D526EF">
            <w:pPr>
              <w:pStyle w:val="00TEXTOTABLASU"/>
              <w:rPr>
                <w:lang w:val="es-ES"/>
              </w:rPr>
            </w:pPr>
            <w:r w:rsidRPr="00D526EF">
              <w:rPr>
                <w:lang w:val="es-ES"/>
              </w:rPr>
              <w:t>Tareas próxima sesión: actividades internas 24 y 25 y recopilar recetas de platos tradicionales que se elaboren en los hogares del alumnado y que encajen con las características de la dieta mediterránea.</w:t>
            </w:r>
          </w:p>
        </w:tc>
      </w:tr>
      <w:tr w:rsidR="00D526EF" w:rsidRPr="00CE7204" w:rsidTr="00D526EF">
        <w:trPr>
          <w:trHeight w:val="567"/>
        </w:trPr>
        <w:tc>
          <w:tcPr>
            <w:tcW w:w="1701" w:type="dxa"/>
            <w:vAlign w:val="center"/>
            <w:hideMark/>
          </w:tcPr>
          <w:p w:rsidR="00D526EF" w:rsidRPr="00CE7204" w:rsidRDefault="00D526EF" w:rsidP="00D526EF">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Exposición de contenidos: epígrafes 6 (Hábitos alimentarios saludables) y 7 (Trastornos de la conducta alimentaria).</w:t>
            </w:r>
          </w:p>
          <w:p w:rsidR="00D526EF" w:rsidRPr="00D526EF" w:rsidRDefault="00D526EF" w:rsidP="00D526EF">
            <w:pPr>
              <w:pStyle w:val="00TEXTOTABLASU"/>
              <w:rPr>
                <w:lang w:val="es-ES"/>
              </w:rPr>
            </w:pPr>
            <w:r w:rsidRPr="00D526EF">
              <w:rPr>
                <w:lang w:val="es-ES"/>
              </w:rPr>
              <w:t>Actividades internas 24 y 25. Corrección oral.</w:t>
            </w:r>
          </w:p>
          <w:p w:rsidR="00D526EF" w:rsidRPr="00D526EF" w:rsidRDefault="00D526EF" w:rsidP="00D526EF">
            <w:pPr>
              <w:pStyle w:val="00TEXTOTABLASU"/>
              <w:rPr>
                <w:lang w:val="es-ES"/>
              </w:rPr>
            </w:pPr>
            <w:r w:rsidRPr="00D526EF">
              <w:rPr>
                <w:lang w:val="es-ES"/>
              </w:rPr>
              <w:t>Actividades internas 26 a 30. Corrección oral.</w:t>
            </w:r>
          </w:p>
          <w:p w:rsidR="00D526EF" w:rsidRPr="00D526EF" w:rsidRDefault="00D526EF" w:rsidP="00D526EF">
            <w:pPr>
              <w:pStyle w:val="00TEXTOTABLASU"/>
              <w:rPr>
                <w:lang w:val="es-ES"/>
              </w:rPr>
            </w:pPr>
            <w:r w:rsidRPr="00D526EF">
              <w:rPr>
                <w:lang w:val="es-ES"/>
              </w:rPr>
              <w:t>Realización en parejas de carteles con las características de la dieta mediterránea y de menús elaborados con las recetas recopiladas por el alumnado.</w:t>
            </w:r>
          </w:p>
          <w:p w:rsidR="00D526EF" w:rsidRPr="00D526EF" w:rsidRDefault="00D526EF" w:rsidP="00D526EF">
            <w:pPr>
              <w:pStyle w:val="00TEXTOTABLASU"/>
              <w:rPr>
                <w:lang w:val="es-ES"/>
              </w:rPr>
            </w:pPr>
            <w:r w:rsidRPr="00D526EF">
              <w:rPr>
                <w:lang w:val="es-ES"/>
              </w:rPr>
              <w:t>Tarea próxima sesión: competencia clave “Querido diario”.</w:t>
            </w:r>
          </w:p>
        </w:tc>
      </w:tr>
      <w:tr w:rsidR="00D526EF" w:rsidRPr="00CE7204" w:rsidTr="00D526EF">
        <w:trPr>
          <w:trHeight w:val="567"/>
        </w:trPr>
        <w:tc>
          <w:tcPr>
            <w:tcW w:w="1701" w:type="dxa"/>
            <w:vAlign w:val="center"/>
            <w:hideMark/>
          </w:tcPr>
          <w:p w:rsidR="00D526EF" w:rsidRPr="00645E6D" w:rsidRDefault="00D526EF" w:rsidP="00D526EF">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Corrección de actividades de competencia.</w:t>
            </w:r>
          </w:p>
          <w:p w:rsidR="00D526EF" w:rsidRPr="00D526EF" w:rsidRDefault="00D526EF" w:rsidP="00D526EF">
            <w:pPr>
              <w:pStyle w:val="00TEXTOTABLASU"/>
              <w:rPr>
                <w:lang w:val="es-ES"/>
              </w:rPr>
            </w:pPr>
            <w:r w:rsidRPr="00D526EF">
              <w:rPr>
                <w:lang w:val="es-ES"/>
              </w:rPr>
              <w:t>Debate en clase sobre conductas alimentarias.</w:t>
            </w:r>
          </w:p>
          <w:p w:rsidR="00D526EF" w:rsidRPr="00D526EF" w:rsidRDefault="00D526EF" w:rsidP="00D526EF">
            <w:pPr>
              <w:pStyle w:val="00TEXTOTABLASU"/>
              <w:rPr>
                <w:lang w:val="es-ES"/>
              </w:rPr>
            </w:pPr>
            <w:r w:rsidRPr="00D526EF">
              <w:rPr>
                <w:lang w:val="es-ES"/>
              </w:rPr>
              <w:lastRenderedPageBreak/>
              <w:t>Actividades de consolidación 1 a 15. Corrección oral.</w:t>
            </w:r>
          </w:p>
          <w:p w:rsidR="00D526EF" w:rsidRPr="00D526EF" w:rsidRDefault="00D526EF" w:rsidP="00D526EF">
            <w:pPr>
              <w:pStyle w:val="00TEXTOTABLASU"/>
              <w:rPr>
                <w:lang w:val="es-ES"/>
              </w:rPr>
            </w:pPr>
            <w:r w:rsidRPr="00D526EF">
              <w:rPr>
                <w:lang w:val="es-ES"/>
              </w:rPr>
              <w:t>Análisis del esquema final de la unidad.</w:t>
            </w:r>
          </w:p>
          <w:p w:rsidR="00D526EF" w:rsidRPr="00D526EF" w:rsidRDefault="00D526EF" w:rsidP="00D526EF">
            <w:pPr>
              <w:pStyle w:val="00TEXTOTABLASU"/>
              <w:rPr>
                <w:lang w:val="es-ES"/>
              </w:rPr>
            </w:pPr>
            <w:r w:rsidRPr="00D526EF">
              <w:rPr>
                <w:lang w:val="es-ES"/>
              </w:rPr>
              <w:t>Revisión del apartado “La unidad en 10 preguntas”.</w:t>
            </w:r>
          </w:p>
          <w:p w:rsidR="00D526EF" w:rsidRPr="00D526EF" w:rsidRDefault="00D526EF" w:rsidP="00D526EF">
            <w:pPr>
              <w:pStyle w:val="00TEXTOTABLASU"/>
              <w:rPr>
                <w:lang w:val="es-ES"/>
              </w:rPr>
            </w:pPr>
            <w:r w:rsidRPr="00D526EF">
              <w:rPr>
                <w:lang w:val="es-ES"/>
              </w:rPr>
              <w:t>Tarea próxima sesión: Evaluación.</w:t>
            </w:r>
          </w:p>
        </w:tc>
      </w:tr>
      <w:tr w:rsidR="00D526EF" w:rsidRPr="00CE7204" w:rsidTr="00D526EF">
        <w:trPr>
          <w:trHeight w:val="567"/>
        </w:trPr>
        <w:tc>
          <w:tcPr>
            <w:tcW w:w="1701" w:type="dxa"/>
            <w:vAlign w:val="center"/>
            <w:hideMark/>
          </w:tcPr>
          <w:p w:rsidR="00D526EF" w:rsidRPr="00CE7204" w:rsidRDefault="00D526EF" w:rsidP="00D526EF">
            <w:pPr>
              <w:snapToGrid w:val="0"/>
              <w:jc w:val="center"/>
              <w:rPr>
                <w:sz w:val="20"/>
                <w:szCs w:val="20"/>
              </w:rPr>
            </w:pPr>
            <w:r w:rsidRPr="00CE7204">
              <w:rPr>
                <w:b/>
                <w:sz w:val="20"/>
                <w:szCs w:val="20"/>
              </w:rPr>
              <w:lastRenderedPageBreak/>
              <w:t>8.ª sesión</w:t>
            </w:r>
          </w:p>
        </w:tc>
        <w:tc>
          <w:tcPr>
            <w:tcW w:w="12083" w:type="dxa"/>
            <w:gridSpan w:val="4"/>
            <w:tcMar>
              <w:top w:w="113" w:type="dxa"/>
              <w:bottom w:w="113" w:type="dxa"/>
            </w:tcMar>
            <w:vAlign w:val="center"/>
          </w:tcPr>
          <w:p w:rsidR="00D526EF" w:rsidRPr="00D526EF" w:rsidRDefault="00D526EF" w:rsidP="00D526EF">
            <w:pPr>
              <w:pStyle w:val="00TEXTOTABLASU"/>
              <w:rPr>
                <w:lang w:val="es-ES"/>
              </w:rPr>
            </w:pPr>
            <w:r w:rsidRPr="00D526EF">
              <w:rPr>
                <w:lang w:val="es-ES"/>
              </w:rP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476307" w:rsidRPr="00476307" w:rsidRDefault="00476307" w:rsidP="00476307">
      <w:pPr>
        <w:pStyle w:val="00TEXTOGENERAL2020"/>
        <w:rPr>
          <w:rtl/>
          <w:lang w:val="es-ES" w:eastAsia="es-ES_tradnl" w:bidi="ar-YE"/>
        </w:rPr>
      </w:pPr>
      <w:r w:rsidRPr="00476307">
        <w:rPr>
          <w:lang w:val="es-ES" w:eastAsia="es-ES_tradnl"/>
        </w:rPr>
        <w:t xml:space="preserve">La fotografía principal corresponde a un </w:t>
      </w:r>
      <w:r w:rsidRPr="00476307">
        <w:rPr>
          <w:b/>
          <w:bCs/>
          <w:lang w:val="es-ES" w:eastAsia="es-ES_tradnl"/>
        </w:rPr>
        <w:t>grupo</w:t>
      </w:r>
      <w:r w:rsidRPr="00476307">
        <w:rPr>
          <w:lang w:val="es-ES" w:eastAsia="es-ES_tradnl"/>
        </w:rPr>
        <w:t xml:space="preserve"> diverso de </w:t>
      </w:r>
      <w:r w:rsidRPr="00476307">
        <w:rPr>
          <w:b/>
          <w:bCs/>
          <w:lang w:val="es-ES" w:eastAsia="es-ES_tradnl"/>
        </w:rPr>
        <w:t>alimentos,</w:t>
      </w:r>
      <w:r w:rsidRPr="00476307">
        <w:rPr>
          <w:lang w:val="es-ES" w:eastAsia="es-ES_tradnl"/>
        </w:rPr>
        <w:t xml:space="preserve"> evidenciando de forma explícita la gran </w:t>
      </w:r>
      <w:r w:rsidRPr="00476307">
        <w:rPr>
          <w:b/>
          <w:bCs/>
          <w:lang w:val="es-ES" w:eastAsia="es-ES_tradnl"/>
        </w:rPr>
        <w:t xml:space="preserve">variedad </w:t>
      </w:r>
      <w:r w:rsidRPr="00476307">
        <w:rPr>
          <w:lang w:val="es-ES" w:eastAsia="es-ES_tradnl"/>
        </w:rPr>
        <w:t xml:space="preserve">de alimentos que podemos tomar. Por ello, debemos contar con </w:t>
      </w:r>
      <w:r w:rsidRPr="00476307">
        <w:rPr>
          <w:b/>
          <w:bCs/>
          <w:lang w:val="es-ES" w:eastAsia="es-ES_tradnl"/>
        </w:rPr>
        <w:t>herramientas</w:t>
      </w:r>
      <w:r w:rsidRPr="00476307">
        <w:rPr>
          <w:lang w:val="es-ES" w:eastAsia="es-ES_tradnl"/>
        </w:rPr>
        <w:t xml:space="preserve"> que nos ayuden a decidir qué alimentos nos convienen en cada momento. En la imagen tienen un papel preponderante las </w:t>
      </w:r>
      <w:r w:rsidRPr="00476307">
        <w:rPr>
          <w:b/>
          <w:bCs/>
          <w:lang w:val="es-ES" w:eastAsia="es-ES_tradnl"/>
        </w:rPr>
        <w:t>frutas y verduras,</w:t>
      </w:r>
      <w:r w:rsidRPr="00476307">
        <w:rPr>
          <w:lang w:val="es-ES" w:eastAsia="es-ES_tradnl"/>
        </w:rPr>
        <w:t xml:space="preserve"> con el fin de ilustrar su importancia en nuestra dieta y fomentar así su aceptación como alimentos saludables entre el alumnado.</w:t>
      </w:r>
      <w:r>
        <w:rPr>
          <w:lang w:val="es-ES" w:eastAsia="es-ES_tradnl"/>
        </w:rPr>
        <w:t xml:space="preserve"> </w:t>
      </w:r>
      <w:r w:rsidRPr="00476307">
        <w:rPr>
          <w:lang w:val="es-ES" w:eastAsia="es-ES_tradnl"/>
        </w:rPr>
        <w:t xml:space="preserve">La fotografía y el texto de </w:t>
      </w:r>
      <w:r w:rsidRPr="00476307">
        <w:rPr>
          <w:b/>
          <w:bCs/>
          <w:lang w:val="es-ES" w:eastAsia="es-ES_tradnl" w:bidi="ar-YE"/>
        </w:rPr>
        <w:t>Ángel León</w:t>
      </w:r>
      <w:r w:rsidRPr="00476307">
        <w:rPr>
          <w:b/>
          <w:bCs/>
          <w:rtl/>
          <w:lang w:val="es-ES" w:eastAsia="es-ES_tradnl" w:bidi="ar-YE"/>
        </w:rPr>
        <w:t xml:space="preserve">, </w:t>
      </w:r>
      <w:r w:rsidRPr="00476307">
        <w:rPr>
          <w:lang w:val="es-ES" w:eastAsia="es-ES_tradnl" w:bidi="ar-YE"/>
        </w:rPr>
        <w:t>prestigioso chef andaluz, ayudan al alumnado</w:t>
      </w:r>
      <w:r w:rsidRPr="00476307">
        <w:rPr>
          <w:rtl/>
          <w:lang w:val="es-ES" w:eastAsia="es-ES_tradnl" w:bidi="ar-YE"/>
        </w:rPr>
        <w:t xml:space="preserve"> </w:t>
      </w:r>
      <w:r w:rsidRPr="00476307">
        <w:rPr>
          <w:lang w:val="es-ES" w:eastAsia="es-ES_tradnl" w:bidi="ar-YE"/>
        </w:rPr>
        <w:t>a situar la</w:t>
      </w:r>
      <w:r w:rsidRPr="00476307">
        <w:rPr>
          <w:rtl/>
          <w:lang w:val="es-ES" w:eastAsia="es-ES_tradnl" w:bidi="ar-YE"/>
        </w:rPr>
        <w:t xml:space="preserve"> </w:t>
      </w:r>
      <w:r w:rsidRPr="00476307">
        <w:rPr>
          <w:b/>
          <w:bCs/>
          <w:lang w:val="es-ES" w:eastAsia="es-ES_tradnl" w:bidi="ar-YE"/>
        </w:rPr>
        <w:t>gastronomía</w:t>
      </w:r>
      <w:r w:rsidRPr="00476307">
        <w:rPr>
          <w:rtl/>
          <w:lang w:val="es-ES" w:eastAsia="es-ES_tradnl" w:bidi="ar-YE"/>
        </w:rPr>
        <w:t xml:space="preserve"> </w:t>
      </w:r>
      <w:r w:rsidRPr="00476307">
        <w:rPr>
          <w:lang w:val="es-ES" w:eastAsia="es-ES_tradnl" w:bidi="ar-YE"/>
        </w:rPr>
        <w:t>como una disciplina</w:t>
      </w:r>
      <w:r w:rsidRPr="00476307">
        <w:rPr>
          <w:rtl/>
          <w:lang w:val="es-ES" w:eastAsia="es-ES_tradnl" w:bidi="ar-YE"/>
        </w:rPr>
        <w:t xml:space="preserve"> </w:t>
      </w:r>
      <w:r w:rsidRPr="00476307">
        <w:rPr>
          <w:lang w:val="es-ES" w:eastAsia="es-ES_tradnl" w:bidi="ar-YE"/>
        </w:rPr>
        <w:t>íntimamente relacionada con</w:t>
      </w:r>
      <w:r w:rsidRPr="00476307">
        <w:rPr>
          <w:rtl/>
          <w:lang w:val="es-ES" w:eastAsia="es-ES_tradnl" w:bidi="ar-YE"/>
        </w:rPr>
        <w:t xml:space="preserve"> </w:t>
      </w:r>
      <w:r w:rsidRPr="00476307">
        <w:rPr>
          <w:lang w:val="es-ES" w:eastAsia="es-ES_tradnl" w:bidi="ar-YE"/>
        </w:rPr>
        <w:t>la alimentación y la nutrición, de gran importancia en nuestra</w:t>
      </w:r>
      <w:r w:rsidRPr="00476307">
        <w:rPr>
          <w:rtl/>
          <w:lang w:val="es-ES" w:eastAsia="es-ES_tradnl" w:bidi="ar-YE"/>
        </w:rPr>
        <w:t xml:space="preserve"> </w:t>
      </w:r>
      <w:r w:rsidRPr="00476307">
        <w:rPr>
          <w:lang w:val="es-ES" w:eastAsia="es-ES_tradnl" w:bidi="ar-YE"/>
        </w:rPr>
        <w:t>sociedad. Se ha elegido la figura de este chef por</w:t>
      </w:r>
      <w:r w:rsidRPr="00476307">
        <w:rPr>
          <w:rtl/>
          <w:lang w:val="es-ES" w:eastAsia="es-ES_tradnl" w:bidi="ar-YE"/>
        </w:rPr>
        <w:t xml:space="preserve"> </w:t>
      </w:r>
      <w:r w:rsidRPr="00476307">
        <w:rPr>
          <w:lang w:val="es-ES" w:eastAsia="es-ES_tradnl" w:bidi="ar-YE"/>
        </w:rPr>
        <w:t>su relación con la</w:t>
      </w:r>
      <w:r w:rsidRPr="00476307">
        <w:rPr>
          <w:rtl/>
          <w:lang w:val="es-ES" w:eastAsia="es-ES_tradnl" w:bidi="ar-YE"/>
        </w:rPr>
        <w:t xml:space="preserve"> </w:t>
      </w:r>
      <w:r w:rsidRPr="00476307">
        <w:rPr>
          <w:b/>
          <w:bCs/>
          <w:lang w:val="es-ES" w:eastAsia="es-ES_tradnl" w:bidi="ar-YE"/>
        </w:rPr>
        <w:t>investigación</w:t>
      </w:r>
      <w:r w:rsidRPr="00476307">
        <w:rPr>
          <w:rtl/>
          <w:lang w:val="es-ES" w:eastAsia="es-ES_tradnl" w:bidi="ar-YE"/>
        </w:rPr>
        <w:t xml:space="preserve"> </w:t>
      </w:r>
      <w:r w:rsidRPr="00476307">
        <w:rPr>
          <w:lang w:val="es-ES" w:eastAsia="es-ES_tradnl" w:bidi="ar-YE"/>
        </w:rPr>
        <w:t>para la búsqueda de nuevas</w:t>
      </w:r>
      <w:r w:rsidRPr="00476307">
        <w:rPr>
          <w:rtl/>
          <w:lang w:val="es-ES" w:eastAsia="es-ES_tradnl" w:bidi="ar-YE"/>
        </w:rPr>
        <w:t xml:space="preserve"> </w:t>
      </w:r>
      <w:r w:rsidRPr="00476307">
        <w:rPr>
          <w:lang w:val="es-ES" w:eastAsia="es-ES_tradnl" w:bidi="ar-YE"/>
        </w:rPr>
        <w:t>fuentes de alimentos, en su caso de origen marino, en</w:t>
      </w:r>
      <w:r w:rsidRPr="00476307">
        <w:rPr>
          <w:rtl/>
          <w:lang w:val="es-ES" w:eastAsia="es-ES_tradnl" w:bidi="ar-YE"/>
        </w:rPr>
        <w:t xml:space="preserve"> </w:t>
      </w:r>
      <w:r w:rsidRPr="00476307">
        <w:rPr>
          <w:lang w:val="es-ES" w:eastAsia="es-ES_tradnl" w:bidi="ar-YE"/>
        </w:rPr>
        <w:t>relación con instituciones como la Universidad de Cádiz y otras</w:t>
      </w:r>
      <w:r w:rsidRPr="00476307">
        <w:rPr>
          <w:rtl/>
          <w:lang w:val="es-ES" w:eastAsia="es-ES_tradnl" w:bidi="ar-YE"/>
        </w:rPr>
        <w:t xml:space="preserve"> </w:t>
      </w:r>
      <w:r w:rsidRPr="00476307">
        <w:rPr>
          <w:lang w:val="es-ES" w:eastAsia="es-ES_tradnl" w:bidi="ar-YE"/>
        </w:rPr>
        <w:t>del</w:t>
      </w:r>
      <w:r w:rsidRPr="00476307">
        <w:rPr>
          <w:rtl/>
          <w:lang w:val="es-ES" w:eastAsia="es-ES_tradnl" w:bidi="ar-YE"/>
        </w:rPr>
        <w:t xml:space="preserve"> </w:t>
      </w:r>
      <w:r w:rsidRPr="00476307">
        <w:rPr>
          <w:lang w:val="es-ES" w:eastAsia="es-ES_tradnl" w:bidi="ar-YE"/>
        </w:rPr>
        <w:t>ámbito de la investigación científica</w:t>
      </w:r>
      <w:r w:rsidRPr="00476307">
        <w:rPr>
          <w:rtl/>
          <w:lang w:val="es-ES" w:eastAsia="es-ES_tradnl" w:bidi="ar-YE"/>
        </w:rPr>
        <w:t xml:space="preserve">. </w:t>
      </w:r>
    </w:p>
    <w:p w:rsidR="00476307" w:rsidRPr="00476307" w:rsidRDefault="00476307" w:rsidP="00476307">
      <w:pPr>
        <w:pStyle w:val="00TEXTOGENERAL2020"/>
        <w:rPr>
          <w:rtl/>
          <w:lang w:val="es-ES" w:eastAsia="es-ES_tradnl" w:bidi="ar-YE"/>
        </w:rPr>
      </w:pPr>
      <w:r w:rsidRPr="00476307">
        <w:rPr>
          <w:lang w:val="es-ES" w:eastAsia="es-ES_tradnl" w:bidi="ar-YE"/>
        </w:rPr>
        <w:t>La unidad puede</w:t>
      </w:r>
      <w:r w:rsidRPr="00476307">
        <w:rPr>
          <w:rtl/>
          <w:lang w:val="es-ES" w:eastAsia="es-ES_tradnl" w:bidi="ar-YE"/>
        </w:rPr>
        <w:t xml:space="preserve"> </w:t>
      </w:r>
      <w:r w:rsidRPr="00476307">
        <w:rPr>
          <w:lang w:val="es-ES" w:eastAsia="es-ES_tradnl" w:bidi="ar-YE"/>
        </w:rPr>
        <w:t>comenzarse mediante el análisis de estas imágenes, la lectura y</w:t>
      </w:r>
      <w:r w:rsidRPr="00476307">
        <w:rPr>
          <w:rtl/>
          <w:lang w:val="es-ES" w:eastAsia="es-ES_tradnl" w:bidi="ar-YE"/>
        </w:rPr>
        <w:t xml:space="preserve"> </w:t>
      </w:r>
      <w:r w:rsidRPr="00476307">
        <w:rPr>
          <w:lang w:val="es-ES" w:eastAsia="es-ES_tradnl" w:bidi="ar-YE"/>
        </w:rPr>
        <w:t>comentario de la cita y la puesta en común del</w:t>
      </w:r>
      <w:r w:rsidRPr="00476307">
        <w:rPr>
          <w:rtl/>
          <w:lang w:val="es-ES" w:eastAsia="es-ES_tradnl" w:bidi="ar-YE"/>
        </w:rPr>
        <w:t xml:space="preserve"> </w:t>
      </w:r>
      <w:r w:rsidRPr="00476307">
        <w:rPr>
          <w:lang w:val="es-ES" w:eastAsia="es-ES_tradnl" w:bidi="ar-YE"/>
        </w:rPr>
        <w:t xml:space="preserve">cuestionario de ideas </w:t>
      </w:r>
      <w:r w:rsidR="004572D4">
        <w:rPr>
          <w:lang w:val="es-ES" w:eastAsia="es-ES_tradnl" w:bidi="ar-YE"/>
        </w:rPr>
        <w:t>previas “¿</w:t>
      </w:r>
      <w:r w:rsidR="004572D4" w:rsidRPr="00476307">
        <w:rPr>
          <w:lang w:val="es-ES" w:eastAsia="es-ES_tradnl" w:bidi="ar-YE"/>
        </w:rPr>
        <w:t>Qué</w:t>
      </w:r>
      <w:r w:rsidR="004572D4" w:rsidRPr="00476307">
        <w:rPr>
          <w:rFonts w:hint="cs"/>
          <w:rtl/>
          <w:lang w:val="es-ES" w:eastAsia="es-ES_tradnl" w:bidi="ar-YE"/>
        </w:rPr>
        <w:t xml:space="preserve"> </w:t>
      </w:r>
      <w:r w:rsidR="004572D4" w:rsidRPr="00476307">
        <w:rPr>
          <w:lang w:val="es-ES" w:eastAsia="es-ES_tradnl" w:bidi="ar-YE"/>
        </w:rPr>
        <w:t>sabes hasta ahora</w:t>
      </w:r>
      <w:r w:rsidR="004572D4" w:rsidRPr="00476307">
        <w:rPr>
          <w:lang w:val="es-ES" w:eastAsia="es-ES_tradnl"/>
        </w:rPr>
        <w:t>?”</w:t>
      </w:r>
      <w:r w:rsidR="004572D4">
        <w:rPr>
          <w:lang w:val="es-ES" w:eastAsia="es-ES_tradnl"/>
        </w:rPr>
        <w:t>, para luego pasar a</w:t>
      </w:r>
      <w:r w:rsidR="004572D4">
        <w:rPr>
          <w:lang w:val="es-ES" w:eastAsia="es-ES_tradnl" w:bidi="ar-YE"/>
        </w:rPr>
        <w:t xml:space="preserve"> </w:t>
      </w:r>
      <w:r w:rsidR="004572D4" w:rsidRPr="00476307">
        <w:rPr>
          <w:lang w:val="es-ES" w:eastAsia="es-ES_tradnl" w:bidi="ar-YE"/>
        </w:rPr>
        <w:t>presentar los contenidos a trabajar a lo largo</w:t>
      </w:r>
      <w:r w:rsidR="004572D4" w:rsidRPr="00476307">
        <w:rPr>
          <w:rFonts w:hint="cs"/>
          <w:rtl/>
          <w:lang w:val="es-ES" w:eastAsia="es-ES_tradnl" w:bidi="ar-YE"/>
        </w:rPr>
        <w:t xml:space="preserve"> </w:t>
      </w:r>
      <w:r w:rsidR="004572D4" w:rsidRPr="00476307">
        <w:rPr>
          <w:lang w:val="es-ES" w:eastAsia="es-ES_tradnl" w:bidi="ar-YE"/>
        </w:rPr>
        <w:t>de la unidad</w:t>
      </w:r>
      <w:r w:rsidR="004572D4" w:rsidRPr="00476307">
        <w:rPr>
          <w:rFonts w:hint="cs"/>
          <w:rtl/>
          <w:lang w:val="es-ES" w:eastAsia="es-ES_tradnl" w:bidi="ar-YE"/>
        </w:rPr>
        <w:t>?</w:t>
      </w:r>
    </w:p>
    <w:p w:rsidR="00476307" w:rsidRPr="00476307" w:rsidRDefault="00476307" w:rsidP="00773A8D">
      <w:pPr>
        <w:pStyle w:val="00EPGRAFE2020"/>
        <w:rPr>
          <w:lang w:val="es-ES" w:eastAsia="es-ES_tradnl"/>
        </w:rPr>
      </w:pPr>
      <w:r w:rsidRPr="00476307">
        <w:rPr>
          <w:lang w:val="es-ES" w:eastAsia="es-ES_tradnl"/>
        </w:rPr>
        <w:t xml:space="preserve">Epígrafe 1. Alimentación y nutrición </w:t>
      </w:r>
      <w:r w:rsidRPr="00476307">
        <w:rPr>
          <w:rFonts w:ascii="Minion Pro" w:hAnsi="Minion Pro" w:cs="Minion Pro"/>
          <w:spacing w:val="141"/>
          <w:lang w:val="es-ES" w:eastAsia="es-ES_tradnl"/>
        </w:rPr>
        <w:t xml:space="preserve"> </w:t>
      </w:r>
    </w:p>
    <w:p w:rsidR="00476307" w:rsidRPr="00476307" w:rsidRDefault="00476307" w:rsidP="00476307">
      <w:pPr>
        <w:pStyle w:val="00TEXTOGENERAL2020"/>
        <w:rPr>
          <w:lang w:val="es-ES" w:eastAsia="es-ES_tradnl"/>
        </w:rPr>
      </w:pPr>
      <w:r w:rsidRPr="00476307">
        <w:rPr>
          <w:lang w:val="es-ES" w:eastAsia="es-ES_tradnl"/>
        </w:rPr>
        <w:t xml:space="preserve">En este apartado se definen los conceptos de </w:t>
      </w:r>
      <w:r w:rsidRPr="00476307">
        <w:rPr>
          <w:b/>
          <w:bCs/>
          <w:lang w:val="es-ES" w:eastAsia="es-ES_tradnl"/>
        </w:rPr>
        <w:t>alimentación y nutrición,</w:t>
      </w:r>
      <w:r w:rsidRPr="00476307">
        <w:rPr>
          <w:lang w:val="es-ES" w:eastAsia="es-ES_tradnl"/>
        </w:rPr>
        <w:t xml:space="preserve"> y se distingue entre alimentos y nutrientes. Se sugiere utilizar la diferencia entre procesos </w:t>
      </w:r>
      <w:r w:rsidRPr="00476307">
        <w:rPr>
          <w:b/>
          <w:bCs/>
          <w:lang w:val="es-ES" w:eastAsia="es-ES_tradnl"/>
        </w:rPr>
        <w:t>voluntarios e involuntarios</w:t>
      </w:r>
      <w:r w:rsidRPr="00476307">
        <w:rPr>
          <w:lang w:val="es-ES" w:eastAsia="es-ES_tradnl"/>
        </w:rPr>
        <w:t xml:space="preserve"> para ilustrar la diferencia entre los dos primeros conceptos.</w:t>
      </w:r>
    </w:p>
    <w:p w:rsidR="00476307" w:rsidRPr="00476307" w:rsidRDefault="00476307" w:rsidP="00476307">
      <w:pPr>
        <w:pStyle w:val="00TEXTOGENERAL2020"/>
        <w:rPr>
          <w:lang w:val="es-ES" w:eastAsia="es-ES_tradnl"/>
        </w:rPr>
      </w:pPr>
      <w:r w:rsidRPr="00476307">
        <w:rPr>
          <w:lang w:val="es-ES" w:eastAsia="es-ES_tradnl"/>
        </w:rPr>
        <w:t xml:space="preserve">El </w:t>
      </w:r>
      <w:r w:rsidRPr="00476307">
        <w:rPr>
          <w:b/>
          <w:bCs/>
          <w:lang w:val="es-ES" w:eastAsia="es-ES_tradnl"/>
        </w:rPr>
        <w:t>esquema</w:t>
      </w:r>
      <w:r w:rsidRPr="00476307">
        <w:rPr>
          <w:lang w:val="es-ES" w:eastAsia="es-ES_tradnl"/>
        </w:rPr>
        <w:t xml:space="preserve"> final de la página permite relacionar claramente cuáles son los </w:t>
      </w:r>
      <w:r w:rsidRPr="00476307">
        <w:rPr>
          <w:b/>
          <w:bCs/>
          <w:lang w:val="es-ES" w:eastAsia="es-ES_tradnl"/>
        </w:rPr>
        <w:t>procesos y aparatos</w:t>
      </w:r>
      <w:r w:rsidRPr="00476307">
        <w:rPr>
          <w:lang w:val="es-ES" w:eastAsia="es-ES_tradnl"/>
        </w:rPr>
        <w:t xml:space="preserve"> de nuestro organismo relacionados con la función de nutrición.</w:t>
      </w:r>
    </w:p>
    <w:p w:rsidR="00476307" w:rsidRPr="00476307" w:rsidRDefault="00476307" w:rsidP="00773A8D">
      <w:pPr>
        <w:pStyle w:val="00EPGRAFE2020"/>
        <w:rPr>
          <w:lang w:val="es-ES" w:eastAsia="es-ES_tradnl"/>
        </w:rPr>
      </w:pPr>
      <w:r w:rsidRPr="00476307">
        <w:rPr>
          <w:lang w:val="es-ES" w:eastAsia="es-ES_tradnl"/>
        </w:rPr>
        <w:t xml:space="preserve">Epígrafe 2. Los nutrientes </w:t>
      </w:r>
    </w:p>
    <w:p w:rsidR="00476307" w:rsidRPr="00476307" w:rsidRDefault="00476307" w:rsidP="00476307">
      <w:pPr>
        <w:pStyle w:val="00TEXTOGENERAL2020"/>
        <w:rPr>
          <w:lang w:val="es-ES" w:eastAsia="es-ES_tradnl"/>
        </w:rPr>
      </w:pPr>
      <w:r w:rsidRPr="00476307">
        <w:rPr>
          <w:lang w:val="es-ES" w:eastAsia="es-ES_tradnl"/>
        </w:rPr>
        <w:t xml:space="preserve">En este apartado se clasifican y describen los </w:t>
      </w:r>
      <w:r w:rsidRPr="00476307">
        <w:rPr>
          <w:b/>
          <w:bCs/>
          <w:lang w:val="es-ES" w:eastAsia="es-ES_tradnl"/>
        </w:rPr>
        <w:t>nutrientes según su origen</w:t>
      </w:r>
      <w:r w:rsidRPr="00476307">
        <w:rPr>
          <w:lang w:val="es-ES" w:eastAsia="es-ES_tradnl"/>
        </w:rPr>
        <w:t xml:space="preserve"> (orgánico e inorgánico) y según su </w:t>
      </w:r>
      <w:r w:rsidRPr="00476307">
        <w:rPr>
          <w:b/>
          <w:bCs/>
          <w:lang w:val="es-ES" w:eastAsia="es-ES_tradnl"/>
        </w:rPr>
        <w:t xml:space="preserve">función </w:t>
      </w:r>
      <w:r w:rsidRPr="00476307">
        <w:rPr>
          <w:lang w:val="es-ES" w:eastAsia="es-ES_tradnl"/>
        </w:rPr>
        <w:t>(energética, estructural o reguladora). En cada una de las dos clasificaciones se ofrecen ejemplos de alimentos que contienen dichos nutrientes.</w:t>
      </w:r>
    </w:p>
    <w:p w:rsidR="00476307" w:rsidRPr="00476307" w:rsidRDefault="00476307" w:rsidP="00476307">
      <w:pPr>
        <w:pStyle w:val="00TEXTOGENERAL2020"/>
        <w:rPr>
          <w:lang w:val="es-ES" w:eastAsia="es-ES_tradnl"/>
        </w:rPr>
      </w:pPr>
      <w:r w:rsidRPr="00476307">
        <w:rPr>
          <w:lang w:val="es-ES" w:eastAsia="es-ES_tradnl"/>
        </w:rPr>
        <w:t xml:space="preserve">Este epígrafe cuenta con recursos visuales referentes a los distintos tipos de </w:t>
      </w:r>
      <w:r w:rsidRPr="00476307">
        <w:rPr>
          <w:b/>
          <w:bCs/>
          <w:lang w:val="es-ES" w:eastAsia="es-ES_tradnl"/>
        </w:rPr>
        <w:t>vitaminas</w:t>
      </w:r>
      <w:r w:rsidRPr="00476307">
        <w:rPr>
          <w:lang w:val="es-ES" w:eastAsia="es-ES_tradnl"/>
        </w:rPr>
        <w:t xml:space="preserve"> que debemos ingerir diariamente y que encontramos en diferentes tipos de alimentos; se </w:t>
      </w:r>
      <w:proofErr w:type="gramStart"/>
      <w:r w:rsidRPr="00476307">
        <w:rPr>
          <w:lang w:val="es-ES" w:eastAsia="es-ES_tradnl"/>
        </w:rPr>
        <w:t>hace especial hincapié</w:t>
      </w:r>
      <w:proofErr w:type="gramEnd"/>
      <w:r w:rsidRPr="00476307">
        <w:rPr>
          <w:lang w:val="es-ES" w:eastAsia="es-ES_tradnl"/>
        </w:rPr>
        <w:t xml:space="preserve"> en las frutas y las verduras.</w:t>
      </w:r>
    </w:p>
    <w:p w:rsidR="00476307" w:rsidRPr="00476307" w:rsidRDefault="00476307" w:rsidP="00476307">
      <w:pPr>
        <w:pStyle w:val="00TEXTOGENERAL2020"/>
        <w:rPr>
          <w:lang w:val="es-ES" w:eastAsia="es-ES_tradnl"/>
        </w:rPr>
      </w:pPr>
      <w:r w:rsidRPr="00476307">
        <w:rPr>
          <w:lang w:val="es-ES" w:eastAsia="es-ES_tradnl"/>
        </w:rPr>
        <w:t xml:space="preserve">Se introduce el concepto de la </w:t>
      </w:r>
      <w:r w:rsidRPr="00476307">
        <w:rPr>
          <w:b/>
          <w:bCs/>
          <w:lang w:val="es-ES" w:eastAsia="es-ES_tradnl"/>
        </w:rPr>
        <w:t>CDR</w:t>
      </w:r>
      <w:r w:rsidRPr="00476307">
        <w:rPr>
          <w:lang w:val="es-ES" w:eastAsia="es-ES_tradnl"/>
        </w:rPr>
        <w:t xml:space="preserve"> como medida de los nutrientes que nuestro organismo necesita para su actividad.</w:t>
      </w:r>
    </w:p>
    <w:p w:rsidR="00476307" w:rsidRPr="00476307" w:rsidRDefault="00476307" w:rsidP="00476307">
      <w:pPr>
        <w:pStyle w:val="00TEXTOGENERAL2020"/>
        <w:rPr>
          <w:lang w:val="es-ES" w:eastAsia="es-ES_tradnl"/>
        </w:rPr>
      </w:pPr>
      <w:r w:rsidRPr="00476307">
        <w:rPr>
          <w:lang w:val="es-ES" w:eastAsia="es-ES_tradnl"/>
        </w:rPr>
        <w:t xml:space="preserve">En el recurso “¿Sabías qué…?” se destacan los </w:t>
      </w:r>
      <w:r w:rsidRPr="00476307">
        <w:rPr>
          <w:b/>
          <w:bCs/>
          <w:lang w:val="es-ES" w:eastAsia="es-ES_tradnl"/>
        </w:rPr>
        <w:t>nutrientes esenciales,</w:t>
      </w:r>
      <w:r w:rsidRPr="00476307">
        <w:rPr>
          <w:lang w:val="es-ES" w:eastAsia="es-ES_tradnl"/>
        </w:rPr>
        <w:t xml:space="preserve"> necesarios para la dieta, y cuyo aporte insuficiente puede provocar enfermedades carenciales.</w:t>
      </w:r>
    </w:p>
    <w:p w:rsidR="00476307" w:rsidRPr="00476307" w:rsidRDefault="00476307" w:rsidP="00773A8D">
      <w:pPr>
        <w:pStyle w:val="00EPGRAFE2020"/>
        <w:rPr>
          <w:lang w:val="es-ES" w:eastAsia="es-ES_tradnl"/>
        </w:rPr>
      </w:pPr>
      <w:r w:rsidRPr="00476307">
        <w:rPr>
          <w:lang w:val="es-ES" w:eastAsia="es-ES_tradnl"/>
        </w:rPr>
        <w:t xml:space="preserve">Epígrafe 3. Grupos de alimentos </w:t>
      </w:r>
    </w:p>
    <w:p w:rsidR="00476307" w:rsidRPr="00476307" w:rsidRDefault="00476307" w:rsidP="00476307">
      <w:pPr>
        <w:pStyle w:val="00TEXTOGENERAL2020"/>
        <w:rPr>
          <w:lang w:val="es-ES" w:eastAsia="es-ES_tradnl"/>
        </w:rPr>
      </w:pPr>
      <w:r w:rsidRPr="00476307">
        <w:rPr>
          <w:lang w:val="es-ES" w:eastAsia="es-ES_tradnl"/>
        </w:rPr>
        <w:t xml:space="preserve">En este apartado se recogen los contenidos referentes a la </w:t>
      </w:r>
      <w:r w:rsidRPr="00476307">
        <w:rPr>
          <w:b/>
          <w:bCs/>
          <w:lang w:val="es-ES" w:eastAsia="es-ES_tradnl"/>
        </w:rPr>
        <w:t>rueda de los alimentos.</w:t>
      </w:r>
      <w:r w:rsidRPr="00476307">
        <w:rPr>
          <w:lang w:val="es-ES" w:eastAsia="es-ES_tradnl"/>
        </w:rPr>
        <w:t xml:space="preserve"> Dicha representación de los </w:t>
      </w:r>
      <w:r w:rsidRPr="00476307">
        <w:rPr>
          <w:b/>
          <w:bCs/>
          <w:lang w:val="es-ES" w:eastAsia="es-ES_tradnl"/>
        </w:rPr>
        <w:t>seis grupos</w:t>
      </w:r>
      <w:r w:rsidRPr="00476307">
        <w:rPr>
          <w:lang w:val="es-ES" w:eastAsia="es-ES_tradnl"/>
        </w:rPr>
        <w:t xml:space="preserve"> principales de alimentos recoge además un código de colores para la clasificación de los distintos </w:t>
      </w:r>
      <w:r w:rsidRPr="00476307">
        <w:rPr>
          <w:b/>
          <w:bCs/>
          <w:lang w:val="es-ES" w:eastAsia="es-ES_tradnl"/>
        </w:rPr>
        <w:t>nutrientes</w:t>
      </w:r>
      <w:r w:rsidRPr="00476307">
        <w:rPr>
          <w:lang w:val="es-ES" w:eastAsia="es-ES_tradnl"/>
        </w:rPr>
        <w:t xml:space="preserve"> que contienen los alimentos.</w:t>
      </w:r>
    </w:p>
    <w:p w:rsidR="00476307" w:rsidRPr="00476307" w:rsidRDefault="00476307" w:rsidP="00476307">
      <w:pPr>
        <w:pStyle w:val="00TEXTOGENERAL2020"/>
        <w:rPr>
          <w:lang w:val="es-ES" w:eastAsia="es-ES_tradnl"/>
        </w:rPr>
      </w:pPr>
      <w:r w:rsidRPr="00476307">
        <w:rPr>
          <w:lang w:val="es-ES" w:eastAsia="es-ES_tradnl"/>
        </w:rPr>
        <w:t xml:space="preserve">Para un mayor aprovechamiento de la información de este recurso sería aconsejable que el alumnado realizara algún tipo de </w:t>
      </w:r>
      <w:r w:rsidRPr="00476307">
        <w:rPr>
          <w:b/>
          <w:bCs/>
          <w:lang w:val="es-ES" w:eastAsia="es-ES_tradnl"/>
        </w:rPr>
        <w:t>mural o panel</w:t>
      </w:r>
      <w:r w:rsidRPr="00476307">
        <w:rPr>
          <w:lang w:val="es-ES" w:eastAsia="es-ES_tradnl"/>
        </w:rPr>
        <w:t xml:space="preserve"> en un tamaño suficientemente grande como para realizar </w:t>
      </w:r>
      <w:r w:rsidRPr="00476307">
        <w:rPr>
          <w:b/>
          <w:bCs/>
          <w:lang w:val="es-ES" w:eastAsia="es-ES_tradnl"/>
        </w:rPr>
        <w:t>exposiciones orales</w:t>
      </w:r>
      <w:r w:rsidRPr="00476307">
        <w:rPr>
          <w:lang w:val="es-ES" w:eastAsia="es-ES_tradnl"/>
        </w:rPr>
        <w:t xml:space="preserve"> ante el resto de la clase. En dicha exposición se clasificarían los alimentos de la dieta seguida por el alumnado a lo largo de una semana.</w:t>
      </w:r>
    </w:p>
    <w:p w:rsidR="00476307" w:rsidRPr="00476307" w:rsidRDefault="00476307" w:rsidP="00476307">
      <w:pPr>
        <w:pStyle w:val="00TEXTOGENERAL2020"/>
        <w:rPr>
          <w:lang w:val="es-ES" w:eastAsia="es-ES_tradnl"/>
        </w:rPr>
      </w:pPr>
      <w:r w:rsidRPr="00476307">
        <w:rPr>
          <w:lang w:val="es-ES" w:eastAsia="es-ES_tradnl"/>
        </w:rPr>
        <w:t xml:space="preserve">Se aconseja destacar la presencia del </w:t>
      </w:r>
      <w:r w:rsidRPr="00476307">
        <w:rPr>
          <w:b/>
          <w:bCs/>
          <w:lang w:val="es-ES" w:eastAsia="es-ES_tradnl"/>
        </w:rPr>
        <w:t xml:space="preserve">agua </w:t>
      </w:r>
      <w:r w:rsidRPr="00476307">
        <w:rPr>
          <w:lang w:val="es-ES" w:eastAsia="es-ES_tradnl"/>
        </w:rPr>
        <w:t xml:space="preserve">y la </w:t>
      </w:r>
      <w:r w:rsidRPr="00476307">
        <w:rPr>
          <w:b/>
          <w:bCs/>
          <w:lang w:val="es-ES" w:eastAsia="es-ES_tradnl"/>
        </w:rPr>
        <w:t>actividad física</w:t>
      </w:r>
      <w:r w:rsidRPr="00476307">
        <w:rPr>
          <w:lang w:val="es-ES" w:eastAsia="es-ES_tradnl"/>
        </w:rPr>
        <w:t xml:space="preserve"> del centro de la rueda, necesarios para tener una dieta equilibrada y sana. Con ese objetivo se recomienda trabajar especialmente la actividad interna 8.</w:t>
      </w:r>
    </w:p>
    <w:p w:rsidR="00476307" w:rsidRPr="00476307" w:rsidRDefault="00476307" w:rsidP="00773A8D">
      <w:pPr>
        <w:pStyle w:val="00EPGRAFE2020"/>
        <w:rPr>
          <w:lang w:val="es-ES" w:eastAsia="es-ES_tradnl"/>
        </w:rPr>
      </w:pPr>
      <w:r w:rsidRPr="00476307">
        <w:rPr>
          <w:lang w:val="es-ES" w:eastAsia="es-ES_tradnl"/>
        </w:rPr>
        <w:t xml:space="preserve">Epígrafe 4. Necesidades nutricionales </w:t>
      </w:r>
    </w:p>
    <w:p w:rsidR="00476307" w:rsidRPr="00476307" w:rsidRDefault="00476307" w:rsidP="00476307">
      <w:pPr>
        <w:pStyle w:val="00TEXTOGENERAL2020"/>
        <w:rPr>
          <w:b/>
          <w:bCs/>
          <w:lang w:val="es-ES" w:eastAsia="es-ES_tradnl"/>
        </w:rPr>
      </w:pPr>
      <w:r w:rsidRPr="00476307">
        <w:rPr>
          <w:lang w:val="es-ES" w:eastAsia="es-ES_tradnl"/>
        </w:rPr>
        <w:lastRenderedPageBreak/>
        <w:t xml:space="preserve">Las necesidades nutricionales de los seres humanos pueden distinguirse en tres grandes grupos: </w:t>
      </w:r>
      <w:r w:rsidRPr="00476307">
        <w:rPr>
          <w:b/>
          <w:bCs/>
          <w:lang w:val="es-ES" w:eastAsia="es-ES_tradnl"/>
        </w:rPr>
        <w:t>estructurales, reguladoras y energéticas.</w:t>
      </w:r>
      <w:r w:rsidRPr="00476307">
        <w:rPr>
          <w:lang w:val="es-ES" w:eastAsia="es-ES_tradnl"/>
        </w:rPr>
        <w:t xml:space="preserve"> De ellas, las energéticas son las más relacionadas con el sobrepeso, por lo que este epígrafe hace un estudio exhaustivo de cómo calcular las necesidades de cada tipo de persona y así poder establecer criterios básicos para llevar una </w:t>
      </w:r>
      <w:r w:rsidRPr="00476307">
        <w:rPr>
          <w:b/>
          <w:bCs/>
          <w:lang w:val="es-ES" w:eastAsia="es-ES_tradnl"/>
        </w:rPr>
        <w:t>dieta equilibrada.</w:t>
      </w:r>
    </w:p>
    <w:p w:rsidR="00476307" w:rsidRPr="00476307" w:rsidRDefault="00476307" w:rsidP="00476307">
      <w:pPr>
        <w:pStyle w:val="00TEXTOGENERAL2020"/>
        <w:rPr>
          <w:lang w:val="es-ES" w:eastAsia="es-ES_tradnl"/>
        </w:rPr>
      </w:pPr>
      <w:r w:rsidRPr="00476307">
        <w:rPr>
          <w:lang w:val="es-ES" w:eastAsia="es-ES_tradnl"/>
        </w:rPr>
        <w:t xml:space="preserve">En primer </w:t>
      </w:r>
      <w:proofErr w:type="gramStart"/>
      <w:r w:rsidRPr="00476307">
        <w:rPr>
          <w:lang w:val="es-ES" w:eastAsia="es-ES_tradnl"/>
        </w:rPr>
        <w:t>lugar</w:t>
      </w:r>
      <w:proofErr w:type="gramEnd"/>
      <w:r w:rsidRPr="00476307">
        <w:rPr>
          <w:lang w:val="es-ES" w:eastAsia="es-ES_tradnl"/>
        </w:rPr>
        <w:t xml:space="preserve"> se aborda el cálculo de las necesidades energéticas mínimas según la </w:t>
      </w:r>
      <w:r w:rsidRPr="00476307">
        <w:rPr>
          <w:b/>
          <w:bCs/>
          <w:lang w:val="es-ES" w:eastAsia="es-ES_tradnl"/>
        </w:rPr>
        <w:t>TMB</w:t>
      </w:r>
      <w:r w:rsidRPr="00476307">
        <w:rPr>
          <w:lang w:val="es-ES" w:eastAsia="es-ES_tradnl"/>
        </w:rPr>
        <w:t xml:space="preserve"> (tasa de metabolismo basal). A continuación, y teniendo en cuenta el gasto energético derivado de las actividades cotidianas, se aborda el cálculo de las </w:t>
      </w:r>
      <w:r w:rsidRPr="00476307">
        <w:rPr>
          <w:b/>
          <w:bCs/>
          <w:lang w:val="es-ES" w:eastAsia="es-ES_tradnl"/>
        </w:rPr>
        <w:t>necesidades diarias de energía.</w:t>
      </w:r>
      <w:r w:rsidRPr="00476307">
        <w:rPr>
          <w:lang w:val="es-ES" w:eastAsia="es-ES_tradnl"/>
        </w:rPr>
        <w:t xml:space="preserve"> De esta forma se distingue entre </w:t>
      </w:r>
      <w:r w:rsidRPr="00476307">
        <w:rPr>
          <w:b/>
          <w:bCs/>
          <w:lang w:val="es-ES" w:eastAsia="es-ES_tradnl"/>
        </w:rPr>
        <w:t>estilos de vida</w:t>
      </w:r>
      <w:r w:rsidRPr="00476307">
        <w:rPr>
          <w:lang w:val="es-ES" w:eastAsia="es-ES_tradnl"/>
        </w:rPr>
        <w:t xml:space="preserve"> sedentarios, activos y muy activos. Se trata de enfrentar al alumnado a su propia realidad mediante la elaboración de tablas de actividades diarias y cálculos para los que se presentan diversas oportunidades en las actividades internas y, posteriormente, en las de consolidación.</w:t>
      </w:r>
    </w:p>
    <w:p w:rsidR="00476307" w:rsidRPr="00476307" w:rsidRDefault="00476307" w:rsidP="00476307">
      <w:pPr>
        <w:pStyle w:val="00TEXTOGENERAL2020"/>
        <w:rPr>
          <w:lang w:val="es-ES" w:eastAsia="es-ES_tradnl"/>
        </w:rPr>
      </w:pPr>
      <w:r w:rsidRPr="00476307">
        <w:rPr>
          <w:lang w:val="es-ES" w:eastAsia="es-ES_tradnl"/>
        </w:rPr>
        <w:t xml:space="preserve">Por último, se aborda también el estudio del </w:t>
      </w:r>
      <w:r w:rsidRPr="00476307">
        <w:rPr>
          <w:b/>
          <w:bCs/>
          <w:lang w:val="es-ES" w:eastAsia="es-ES_tradnl"/>
        </w:rPr>
        <w:t>contenido energético</w:t>
      </w:r>
      <w:r w:rsidRPr="00476307">
        <w:rPr>
          <w:lang w:val="es-ES" w:eastAsia="es-ES_tradnl"/>
        </w:rPr>
        <w:t xml:space="preserve"> que nos ofrecen los alimentos que ingerimos, con el objetivo de poder comparar mediante un balance global la cantidad de energía y nutrientes que tomamos cada día y las actividades en las que consumimos dicha energía.</w:t>
      </w:r>
    </w:p>
    <w:p w:rsidR="00476307" w:rsidRPr="00476307" w:rsidRDefault="00476307" w:rsidP="00476307">
      <w:pPr>
        <w:pStyle w:val="00TEXTOGENERAL2020"/>
        <w:rPr>
          <w:lang w:val="es-ES" w:eastAsia="es-ES_tradnl"/>
        </w:rPr>
      </w:pPr>
      <w:r w:rsidRPr="00476307">
        <w:rPr>
          <w:lang w:val="es-ES" w:eastAsia="es-ES_tradnl"/>
        </w:rPr>
        <w:t xml:space="preserve">Como hemos comentado, se ofrecen diversas actividades para la realización de los </w:t>
      </w:r>
      <w:r w:rsidRPr="00476307">
        <w:rPr>
          <w:b/>
          <w:bCs/>
          <w:lang w:val="es-ES" w:eastAsia="es-ES_tradnl"/>
        </w:rPr>
        <w:t>cálculos nutricionales</w:t>
      </w:r>
      <w:r w:rsidRPr="00476307">
        <w:rPr>
          <w:lang w:val="es-ES" w:eastAsia="es-ES_tradnl"/>
        </w:rPr>
        <w:t xml:space="preserve"> que ayudan al alumnado a mejorar su </w:t>
      </w:r>
      <w:r w:rsidRPr="00476307">
        <w:rPr>
          <w:b/>
          <w:bCs/>
          <w:lang w:val="es-ES" w:eastAsia="es-ES_tradnl"/>
        </w:rPr>
        <w:t>competencia matemática,</w:t>
      </w:r>
      <w:r w:rsidRPr="00476307">
        <w:rPr>
          <w:lang w:val="es-ES" w:eastAsia="es-ES_tradnl"/>
        </w:rPr>
        <w:t xml:space="preserve"> así como a comprender la importancia de adoptar </w:t>
      </w:r>
      <w:r w:rsidRPr="00476307">
        <w:rPr>
          <w:b/>
          <w:bCs/>
          <w:lang w:val="es-ES" w:eastAsia="es-ES_tradnl"/>
        </w:rPr>
        <w:t>dietas equilibradas</w:t>
      </w:r>
      <w:r w:rsidRPr="00476307">
        <w:rPr>
          <w:lang w:val="es-ES" w:eastAsia="es-ES_tradnl"/>
        </w:rPr>
        <w:t xml:space="preserve"> en función de las necesidades de cada persona.</w:t>
      </w:r>
    </w:p>
    <w:p w:rsidR="00476307" w:rsidRPr="00476307" w:rsidRDefault="00476307" w:rsidP="00476307">
      <w:pPr>
        <w:pStyle w:val="00TEXTOGENERAL2020"/>
        <w:rPr>
          <w:lang w:val="es-ES" w:eastAsia="es-ES_tradnl"/>
        </w:rPr>
      </w:pPr>
      <w:r w:rsidRPr="00476307">
        <w:rPr>
          <w:lang w:val="es-ES" w:eastAsia="es-ES_tradnl"/>
        </w:rPr>
        <w:t xml:space="preserve">El recurso “¿Sabías qué…?” que hace referencia a los </w:t>
      </w:r>
      <w:r w:rsidRPr="00476307">
        <w:rPr>
          <w:b/>
          <w:bCs/>
          <w:lang w:val="es-ES" w:eastAsia="es-ES_tradnl"/>
        </w:rPr>
        <w:t>lípidos</w:t>
      </w:r>
      <w:r w:rsidRPr="00476307">
        <w:rPr>
          <w:lang w:val="es-ES" w:eastAsia="es-ES_tradnl"/>
        </w:rPr>
        <w:t xml:space="preserve"> es importante para entender su importancia en nuestro metabolismo y la necesidad que tenemos de ingerirlos, aunque de forma controlada.</w:t>
      </w:r>
    </w:p>
    <w:p w:rsidR="00476307" w:rsidRPr="00476307" w:rsidRDefault="00476307" w:rsidP="00773A8D">
      <w:pPr>
        <w:pStyle w:val="00EPGRAFE2020"/>
        <w:rPr>
          <w:lang w:val="es-ES" w:eastAsia="es-ES_tradnl"/>
        </w:rPr>
      </w:pPr>
      <w:r w:rsidRPr="00476307">
        <w:rPr>
          <w:lang w:val="es-ES" w:eastAsia="es-ES_tradnl"/>
        </w:rPr>
        <w:t xml:space="preserve">Epígrafe 5. Dietas saludables </w:t>
      </w:r>
    </w:p>
    <w:p w:rsidR="00476307" w:rsidRPr="00476307" w:rsidRDefault="00476307" w:rsidP="00476307">
      <w:pPr>
        <w:pStyle w:val="00TEXTOGENERAL2020"/>
        <w:rPr>
          <w:lang w:val="es-ES" w:eastAsia="es-ES_tradnl"/>
        </w:rPr>
      </w:pPr>
      <w:r w:rsidRPr="00476307">
        <w:rPr>
          <w:lang w:val="es-ES" w:eastAsia="es-ES_tradnl"/>
        </w:rPr>
        <w:t xml:space="preserve">Partiendo de la definición de </w:t>
      </w:r>
      <w:r w:rsidRPr="00476307">
        <w:rPr>
          <w:b/>
          <w:bCs/>
          <w:lang w:val="es-ES" w:eastAsia="es-ES_tradnl"/>
        </w:rPr>
        <w:t>dieta</w:t>
      </w:r>
      <w:r w:rsidRPr="00476307">
        <w:rPr>
          <w:lang w:val="es-ES" w:eastAsia="es-ES_tradnl"/>
        </w:rPr>
        <w:t xml:space="preserve"> se aborda el significado y la importancia de una </w:t>
      </w:r>
      <w:r w:rsidRPr="00476307">
        <w:rPr>
          <w:b/>
          <w:bCs/>
          <w:lang w:val="es-ES" w:eastAsia="es-ES_tradnl"/>
        </w:rPr>
        <w:t>dieta equilibrada</w:t>
      </w:r>
      <w:r w:rsidRPr="00476307">
        <w:rPr>
          <w:lang w:val="es-ES" w:eastAsia="es-ES_tradnl"/>
        </w:rPr>
        <w:t xml:space="preserve">. Como modelo de dieta equilibrada se utiliza la </w:t>
      </w:r>
      <w:r w:rsidRPr="00476307">
        <w:rPr>
          <w:b/>
          <w:bCs/>
          <w:lang w:val="es-ES" w:eastAsia="es-ES_tradnl"/>
        </w:rPr>
        <w:t>dieta mediterránea,</w:t>
      </w:r>
      <w:r w:rsidRPr="00476307">
        <w:rPr>
          <w:lang w:val="es-ES" w:eastAsia="es-ES_tradnl"/>
        </w:rPr>
        <w:t xml:space="preserve"> destacando no solo las características de esta dieta, sino también los beneficios que aporta para la salud. Se puede profundizar en la contextualización de estos contenidos elaborando </w:t>
      </w:r>
      <w:r w:rsidRPr="00476307">
        <w:rPr>
          <w:b/>
          <w:bCs/>
          <w:lang w:val="es-ES" w:eastAsia="es-ES_tradnl"/>
        </w:rPr>
        <w:t xml:space="preserve">menús </w:t>
      </w:r>
      <w:r w:rsidRPr="00476307">
        <w:rPr>
          <w:lang w:val="es-ES" w:eastAsia="es-ES_tradnl"/>
        </w:rPr>
        <w:t xml:space="preserve">basados en </w:t>
      </w:r>
      <w:r w:rsidRPr="00476307">
        <w:rPr>
          <w:b/>
          <w:bCs/>
          <w:lang w:val="es-ES" w:eastAsia="es-ES_tradnl"/>
        </w:rPr>
        <w:t>platos tradicionales</w:t>
      </w:r>
      <w:r w:rsidRPr="00476307">
        <w:rPr>
          <w:lang w:val="es-ES" w:eastAsia="es-ES_tradnl"/>
        </w:rPr>
        <w:t xml:space="preserve"> de la dieta mediterránea del entorno del alumnado, plasmados en carteles explicativos.</w:t>
      </w:r>
    </w:p>
    <w:p w:rsidR="00476307" w:rsidRPr="00476307" w:rsidRDefault="00476307" w:rsidP="00476307">
      <w:pPr>
        <w:pStyle w:val="00TEXTOGENERAL2020"/>
        <w:rPr>
          <w:lang w:val="es-ES" w:eastAsia="es-ES_tradnl"/>
        </w:rPr>
      </w:pPr>
      <w:r w:rsidRPr="00476307">
        <w:rPr>
          <w:lang w:val="es-ES" w:eastAsia="es-ES_tradnl"/>
        </w:rPr>
        <w:t xml:space="preserve">Como recurso gráfico específico se utiliza el </w:t>
      </w:r>
      <w:r w:rsidRPr="00476307">
        <w:rPr>
          <w:b/>
          <w:bCs/>
          <w:lang w:val="es-ES" w:eastAsia="es-ES_tradnl"/>
        </w:rPr>
        <w:t>plato de Harvard</w:t>
      </w:r>
      <w:r w:rsidRPr="00476307">
        <w:rPr>
          <w:lang w:val="es-ES" w:eastAsia="es-ES_tradnl"/>
        </w:rPr>
        <w:t xml:space="preserve"> para representar las </w:t>
      </w:r>
      <w:r w:rsidRPr="00476307">
        <w:rPr>
          <w:b/>
          <w:bCs/>
          <w:lang w:val="es-ES" w:eastAsia="es-ES_tradnl"/>
        </w:rPr>
        <w:t>recomendaciones</w:t>
      </w:r>
      <w:r w:rsidRPr="00476307">
        <w:rPr>
          <w:lang w:val="es-ES" w:eastAsia="es-ES_tradnl"/>
        </w:rPr>
        <w:t xml:space="preserve"> de una dieta saludable, muy en línea con las características de la dieta mediterránea.</w:t>
      </w:r>
    </w:p>
    <w:p w:rsidR="00476307" w:rsidRPr="00476307" w:rsidRDefault="00476307" w:rsidP="00476307">
      <w:pPr>
        <w:pStyle w:val="00TEXTOGENERAL2020"/>
        <w:rPr>
          <w:lang w:val="es-ES" w:eastAsia="es-ES_tradnl"/>
        </w:rPr>
      </w:pPr>
      <w:r w:rsidRPr="00476307">
        <w:rPr>
          <w:lang w:val="es-ES" w:eastAsia="es-ES_tradnl"/>
        </w:rPr>
        <w:t xml:space="preserve">En los “¿Sabías qué…?” se ofrece información relevante sobre diferentes aspectos relacionados con las </w:t>
      </w:r>
      <w:r w:rsidRPr="00476307">
        <w:rPr>
          <w:b/>
          <w:bCs/>
          <w:lang w:val="es-ES" w:eastAsia="es-ES_tradnl"/>
        </w:rPr>
        <w:t>dietas saludables</w:t>
      </w:r>
      <w:r w:rsidRPr="00476307">
        <w:rPr>
          <w:lang w:val="es-ES" w:eastAsia="es-ES_tradnl"/>
        </w:rPr>
        <w:t xml:space="preserve"> o la </w:t>
      </w:r>
      <w:r w:rsidRPr="00476307">
        <w:rPr>
          <w:b/>
          <w:bCs/>
          <w:lang w:val="es-ES" w:eastAsia="es-ES_tradnl"/>
        </w:rPr>
        <w:t>investigación en Andalucía.</w:t>
      </w:r>
      <w:r w:rsidRPr="00476307">
        <w:rPr>
          <w:lang w:val="es-ES" w:eastAsia="es-ES_tradnl"/>
        </w:rPr>
        <w:t xml:space="preserve"> En uno de ellos se tratan los beneficios que aporta a nuestro organismo el consumo de cantidades adecuadas de </w:t>
      </w:r>
      <w:r w:rsidRPr="00476307">
        <w:rPr>
          <w:b/>
          <w:bCs/>
          <w:lang w:val="es-ES" w:eastAsia="es-ES_tradnl"/>
        </w:rPr>
        <w:t>aceite de oliva,</w:t>
      </w:r>
      <w:r w:rsidRPr="00476307">
        <w:rPr>
          <w:lang w:val="es-ES" w:eastAsia="es-ES_tradnl"/>
        </w:rPr>
        <w:t xml:space="preserve"> como superalimento tradicional relacionado con la dieta mediterránea.</w:t>
      </w:r>
    </w:p>
    <w:p w:rsidR="00476307" w:rsidRPr="00476307" w:rsidRDefault="00476307" w:rsidP="00476307">
      <w:pPr>
        <w:pStyle w:val="00TEXTOGENERAL2020"/>
        <w:rPr>
          <w:lang w:val="es-ES" w:eastAsia="es-ES_tradnl"/>
        </w:rPr>
      </w:pPr>
      <w:r w:rsidRPr="00476307">
        <w:rPr>
          <w:lang w:val="es-ES" w:eastAsia="es-ES_tradnl"/>
        </w:rPr>
        <w:t xml:space="preserve">Como apoyo al plan de lectura se destaca la figura de Elsie </w:t>
      </w:r>
      <w:proofErr w:type="spellStart"/>
      <w:r w:rsidRPr="00476307">
        <w:rPr>
          <w:lang w:val="es-ES" w:eastAsia="es-ES_tradnl"/>
        </w:rPr>
        <w:t>Widdowson</w:t>
      </w:r>
      <w:proofErr w:type="spellEnd"/>
      <w:r w:rsidRPr="00476307">
        <w:rPr>
          <w:lang w:val="es-ES" w:eastAsia="es-ES_tradnl"/>
        </w:rPr>
        <w:t>, científica pionera en el campo de la nutrición y la dietética.</w:t>
      </w:r>
    </w:p>
    <w:p w:rsidR="00476307" w:rsidRPr="00476307" w:rsidRDefault="00476307" w:rsidP="00773A8D">
      <w:pPr>
        <w:pStyle w:val="00EPGRAFE2020"/>
        <w:rPr>
          <w:lang w:val="es-ES" w:eastAsia="es-ES_tradnl"/>
        </w:rPr>
      </w:pPr>
      <w:r w:rsidRPr="00476307">
        <w:rPr>
          <w:lang w:val="es-ES" w:eastAsia="es-ES_tradnl"/>
        </w:rPr>
        <w:t xml:space="preserve">Epígrafe 6. Hábitos alimentarios saludables </w:t>
      </w:r>
    </w:p>
    <w:p w:rsidR="00476307" w:rsidRPr="00476307" w:rsidRDefault="00476307" w:rsidP="00476307">
      <w:pPr>
        <w:pStyle w:val="00TEXTOGENERAL2020"/>
        <w:rPr>
          <w:b/>
          <w:bCs/>
          <w:lang w:val="es-ES" w:eastAsia="es-ES_tradnl"/>
        </w:rPr>
      </w:pPr>
      <w:r w:rsidRPr="00476307">
        <w:rPr>
          <w:lang w:val="es-ES" w:eastAsia="es-ES_tradnl"/>
        </w:rPr>
        <w:t xml:space="preserve">Este apartado recoge de forma muy concreta aquellas </w:t>
      </w:r>
      <w:r w:rsidRPr="00476307">
        <w:rPr>
          <w:b/>
          <w:bCs/>
          <w:lang w:val="es-ES" w:eastAsia="es-ES_tradnl"/>
        </w:rPr>
        <w:t>actitudes y actuaciones</w:t>
      </w:r>
      <w:r w:rsidRPr="00476307">
        <w:rPr>
          <w:lang w:val="es-ES" w:eastAsia="es-ES_tradnl"/>
        </w:rPr>
        <w:t xml:space="preserve"> que el alumnado debe adoptar para mantener una </w:t>
      </w:r>
      <w:r w:rsidRPr="00476307">
        <w:rPr>
          <w:b/>
          <w:bCs/>
          <w:lang w:val="es-ES" w:eastAsia="es-ES_tradnl"/>
        </w:rPr>
        <w:t>alimentación saludable y equilibrada.</w:t>
      </w:r>
    </w:p>
    <w:p w:rsidR="00476307" w:rsidRPr="00476307" w:rsidRDefault="00476307" w:rsidP="00476307">
      <w:pPr>
        <w:pStyle w:val="00TEXTOGENERAL2020"/>
        <w:rPr>
          <w:lang w:val="es-ES" w:eastAsia="es-ES_tradnl"/>
        </w:rPr>
      </w:pPr>
      <w:r w:rsidRPr="00476307">
        <w:rPr>
          <w:lang w:val="es-ES" w:eastAsia="es-ES_tradnl"/>
        </w:rPr>
        <w:t xml:space="preserve">Con esta información se pueden elaborar </w:t>
      </w:r>
      <w:r w:rsidRPr="00476307">
        <w:rPr>
          <w:b/>
          <w:bCs/>
          <w:lang w:val="es-ES" w:eastAsia="es-ES_tradnl"/>
        </w:rPr>
        <w:t>carteles explicativos y campañas de sensibilización</w:t>
      </w:r>
      <w:r w:rsidRPr="00476307">
        <w:rPr>
          <w:lang w:val="es-ES" w:eastAsia="es-ES_tradnl"/>
        </w:rPr>
        <w:t xml:space="preserve"> y concienciación sobre </w:t>
      </w:r>
      <w:r w:rsidRPr="00476307">
        <w:rPr>
          <w:b/>
          <w:bCs/>
          <w:lang w:val="es-ES" w:eastAsia="es-ES_tradnl"/>
        </w:rPr>
        <w:t>hábitos alimentarios saludables.</w:t>
      </w:r>
      <w:r w:rsidRPr="00476307">
        <w:rPr>
          <w:lang w:val="es-ES" w:eastAsia="es-ES_tradnl"/>
        </w:rPr>
        <w:t xml:space="preserve"> Dicha campaña no solo podría estar dirigida al alumnado de esta materia, sino que podría ampliarse a toda la comunidad educativa.</w:t>
      </w:r>
    </w:p>
    <w:p w:rsidR="00476307" w:rsidRPr="00476307" w:rsidRDefault="00476307" w:rsidP="00476307">
      <w:pPr>
        <w:pStyle w:val="00TEXTOGENERAL2020"/>
        <w:rPr>
          <w:lang w:val="es-ES" w:eastAsia="es-ES_tradnl"/>
        </w:rPr>
      </w:pPr>
      <w:r w:rsidRPr="00476307">
        <w:rPr>
          <w:lang w:val="es-ES" w:eastAsia="es-ES_tradnl"/>
        </w:rPr>
        <w:t xml:space="preserve">Como instrumento objetivo a la hora de realizar una evaluación del estado de salud del grupo se puede emplear el cálculo individual y anónimo del </w:t>
      </w:r>
      <w:r w:rsidRPr="00476307">
        <w:rPr>
          <w:b/>
          <w:bCs/>
          <w:lang w:val="es-ES" w:eastAsia="es-ES_tradnl"/>
        </w:rPr>
        <w:t>IMC</w:t>
      </w:r>
      <w:r w:rsidRPr="00476307">
        <w:rPr>
          <w:lang w:val="es-ES" w:eastAsia="es-ES_tradnl"/>
        </w:rPr>
        <w:t xml:space="preserve"> (Índice de Masa Corporal), explicado en el recurso que aparece en este epígrafe. Una vez obtenidos los valores individuales, se puede abordar un estudio global mediante la representación en diagramas de barras, como se sugiere en la actividad de consolidación número 14.</w:t>
      </w:r>
    </w:p>
    <w:p w:rsidR="00476307" w:rsidRPr="00476307" w:rsidRDefault="00476307" w:rsidP="00773A8D">
      <w:pPr>
        <w:pStyle w:val="00EPGRAFE2020"/>
        <w:rPr>
          <w:lang w:val="es-ES" w:eastAsia="es-ES_tradnl"/>
        </w:rPr>
      </w:pPr>
      <w:r w:rsidRPr="00476307">
        <w:rPr>
          <w:lang w:val="es-ES" w:eastAsia="es-ES_tradnl"/>
        </w:rPr>
        <w:t xml:space="preserve">Epígrafe 7. Trastornos de la conducta alimentaria </w:t>
      </w:r>
    </w:p>
    <w:p w:rsidR="00476307" w:rsidRPr="00476307" w:rsidRDefault="00476307" w:rsidP="00476307">
      <w:pPr>
        <w:pStyle w:val="00TEXTOGENERAL2020"/>
        <w:rPr>
          <w:lang w:val="es-ES" w:eastAsia="es-ES_tradnl"/>
        </w:rPr>
      </w:pPr>
      <w:r w:rsidRPr="00476307">
        <w:rPr>
          <w:lang w:val="es-ES" w:eastAsia="es-ES_tradnl"/>
        </w:rPr>
        <w:t xml:space="preserve">En este epígrafe se define el concepto de </w:t>
      </w:r>
      <w:r w:rsidRPr="00476307">
        <w:rPr>
          <w:b/>
          <w:bCs/>
          <w:lang w:val="es-ES" w:eastAsia="es-ES_tradnl"/>
        </w:rPr>
        <w:t>malnutrición</w:t>
      </w:r>
      <w:r w:rsidRPr="00476307">
        <w:rPr>
          <w:lang w:val="es-ES" w:eastAsia="es-ES_tradnl"/>
        </w:rPr>
        <w:t xml:space="preserve"> y se describen de forma detallada las principales enfermedades y trastornos derivados de una mala alimentación.</w:t>
      </w:r>
    </w:p>
    <w:p w:rsidR="00476307" w:rsidRPr="00476307" w:rsidRDefault="00476307" w:rsidP="00476307">
      <w:pPr>
        <w:pStyle w:val="00TEXTOGENERAL2020"/>
        <w:rPr>
          <w:lang w:val="es-ES" w:eastAsia="es-ES_tradnl"/>
        </w:rPr>
      </w:pPr>
      <w:r w:rsidRPr="00476307">
        <w:rPr>
          <w:lang w:val="es-ES" w:eastAsia="es-ES_tradnl"/>
        </w:rPr>
        <w:t xml:space="preserve">Además, se enfrentan los trastornos derivados de la desnutrición con los de la </w:t>
      </w:r>
      <w:r w:rsidRPr="00476307">
        <w:rPr>
          <w:b/>
          <w:bCs/>
          <w:lang w:val="es-ES" w:eastAsia="es-ES_tradnl"/>
        </w:rPr>
        <w:t>obesidad,</w:t>
      </w:r>
      <w:r w:rsidRPr="00476307">
        <w:rPr>
          <w:lang w:val="es-ES" w:eastAsia="es-ES_tradnl"/>
        </w:rPr>
        <w:t xml:space="preserve"> lo que se puede aprovechar para el estudio de contenidos transversales y competencias clave referidas a las </w:t>
      </w:r>
      <w:r w:rsidRPr="00476307">
        <w:rPr>
          <w:b/>
          <w:bCs/>
          <w:lang w:val="es-ES" w:eastAsia="es-ES_tradnl"/>
        </w:rPr>
        <w:t xml:space="preserve">actitudes sociales </w:t>
      </w:r>
      <w:r w:rsidRPr="00476307">
        <w:rPr>
          <w:b/>
          <w:bCs/>
          <w:lang w:val="es-ES" w:eastAsia="es-ES_tradnl"/>
        </w:rPr>
        <w:lastRenderedPageBreak/>
        <w:t>y ciudadanas.</w:t>
      </w:r>
      <w:r w:rsidRPr="00476307">
        <w:rPr>
          <w:lang w:val="es-ES" w:eastAsia="es-ES_tradnl"/>
        </w:rPr>
        <w:t xml:space="preserve"> En concreto, es importante razonar con el alumnado las causas y soluciones de la </w:t>
      </w:r>
      <w:r w:rsidRPr="00476307">
        <w:rPr>
          <w:b/>
          <w:bCs/>
          <w:lang w:val="es-ES" w:eastAsia="es-ES_tradnl"/>
        </w:rPr>
        <w:t>desigualdad</w:t>
      </w:r>
      <w:r w:rsidRPr="00476307">
        <w:rPr>
          <w:lang w:val="es-ES" w:eastAsia="es-ES_tradnl"/>
        </w:rPr>
        <w:t xml:space="preserve"> entre sociedades y el origen de la falta de alimentos en muchas zonas del planeta.</w:t>
      </w:r>
    </w:p>
    <w:p w:rsidR="00476307" w:rsidRPr="00476307" w:rsidRDefault="00476307" w:rsidP="00476307">
      <w:pPr>
        <w:pStyle w:val="00TEXTOGENERAL2020"/>
        <w:rPr>
          <w:lang w:val="es-ES" w:eastAsia="es-ES_tradnl"/>
        </w:rPr>
      </w:pPr>
      <w:r w:rsidRPr="00476307">
        <w:rPr>
          <w:lang w:val="es-ES" w:eastAsia="es-ES_tradnl"/>
        </w:rPr>
        <w:t xml:space="preserve">Por otra parte, se presentan los trastornos de </w:t>
      </w:r>
      <w:r w:rsidRPr="00476307">
        <w:rPr>
          <w:b/>
          <w:bCs/>
          <w:lang w:val="es-ES" w:eastAsia="es-ES_tradnl"/>
        </w:rPr>
        <w:t>anorexia nerviosa y bulimia.</w:t>
      </w:r>
      <w:r w:rsidRPr="00476307">
        <w:rPr>
          <w:lang w:val="es-ES" w:eastAsia="es-ES_tradnl"/>
        </w:rPr>
        <w:t xml:space="preserve"> Sin perjuicio de que puedan plantearse actividades complementarias y extraescolares para el desarrollo de estos contenidos, es importante describir los </w:t>
      </w:r>
      <w:r w:rsidRPr="00476307">
        <w:rPr>
          <w:b/>
          <w:bCs/>
          <w:lang w:val="es-ES" w:eastAsia="es-ES_tradnl"/>
        </w:rPr>
        <w:t xml:space="preserve">síntomas </w:t>
      </w:r>
      <w:r w:rsidRPr="00476307">
        <w:rPr>
          <w:lang w:val="es-ES" w:eastAsia="es-ES_tradnl"/>
        </w:rPr>
        <w:t>de cada enfermedad y dotar al alumnado de recursos para detectar y afrontar de forma precoz estos trastornos.</w:t>
      </w:r>
    </w:p>
    <w:p w:rsidR="00476307" w:rsidRPr="00476307" w:rsidRDefault="00476307" w:rsidP="00773A8D">
      <w:pPr>
        <w:pStyle w:val="00EPGRAFE2020"/>
        <w:rPr>
          <w:lang w:val="es-ES" w:eastAsia="es-ES_tradnl"/>
        </w:rPr>
      </w:pPr>
      <w:r w:rsidRPr="00476307">
        <w:rPr>
          <w:lang w:val="es-ES" w:eastAsia="es-ES_tradnl"/>
        </w:rPr>
        <w:t xml:space="preserve">Actividades de consolidación </w:t>
      </w:r>
    </w:p>
    <w:p w:rsidR="00476307" w:rsidRPr="00476307" w:rsidRDefault="00476307" w:rsidP="00476307">
      <w:pPr>
        <w:pStyle w:val="00TEXTOGENERAL2020"/>
        <w:rPr>
          <w:lang w:val="es-ES" w:eastAsia="es-ES_tradnl"/>
        </w:rPr>
      </w:pPr>
      <w:r w:rsidRPr="00476307">
        <w:rPr>
          <w:lang w:val="es-ES" w:eastAsia="es-ES_tradnl"/>
        </w:rPr>
        <w:t>En este apartado se recogen una serie de actividades enfocadas a</w:t>
      </w:r>
      <w:r w:rsidRPr="00476307">
        <w:rPr>
          <w:b/>
          <w:bCs/>
          <w:lang w:val="es-ES" w:eastAsia="es-ES_tradnl"/>
        </w:rPr>
        <w:t xml:space="preserve"> consolidar lo aprendido durante la unidad.</w:t>
      </w:r>
      <w:r w:rsidRPr="00476307">
        <w:rPr>
          <w:lang w:val="es-ES" w:eastAsia="es-ES_tradnl"/>
        </w:rPr>
        <w:t xml:space="preserve"> Algunas son ejercicios que ya se han realizado, cambiando algún dato, aunque también hay actividades diferentes para ampliar un poco lo aprendido. La mejor idea es que se hagan una vez se haya terminado la unidad.</w:t>
      </w:r>
    </w:p>
    <w:p w:rsidR="00476307" w:rsidRPr="00476307" w:rsidRDefault="00476307" w:rsidP="00773A8D">
      <w:pPr>
        <w:pStyle w:val="00EPGRAFE2020"/>
        <w:rPr>
          <w:lang w:val="es-ES" w:eastAsia="es-ES_tradnl"/>
        </w:rPr>
      </w:pPr>
      <w:r w:rsidRPr="00476307">
        <w:rPr>
          <w:lang w:val="es-ES" w:eastAsia="es-ES_tradnl"/>
        </w:rPr>
        <w:t xml:space="preserve">Esquema de la unidad </w:t>
      </w:r>
    </w:p>
    <w:p w:rsidR="00476307" w:rsidRPr="00476307" w:rsidRDefault="00476307" w:rsidP="00476307">
      <w:pPr>
        <w:pStyle w:val="00TEXTOGENERAL2020"/>
        <w:rPr>
          <w:lang w:val="es-ES" w:eastAsia="es-ES_tradnl"/>
        </w:rPr>
      </w:pPr>
      <w:r w:rsidRPr="00476307">
        <w:rPr>
          <w:lang w:val="es-ES" w:eastAsia="es-ES_tradnl"/>
        </w:rPr>
        <w:t xml:space="preserve">El esquema de la unidad sintetiza conceptualmente las </w:t>
      </w:r>
      <w:r w:rsidRPr="00476307">
        <w:rPr>
          <w:b/>
          <w:bCs/>
          <w:lang w:val="es-ES" w:eastAsia="es-ES_tradnl"/>
        </w:rPr>
        <w:t xml:space="preserve">principales ideas </w:t>
      </w:r>
      <w:r w:rsidRPr="00476307">
        <w:rPr>
          <w:lang w:val="es-ES" w:eastAsia="es-ES_tradnl"/>
        </w:rPr>
        <w:t>del tema abordado. Puede consultarse al principio de la unidad y copiarse en el cuaderno al final para organizar las ideas de la materia estudiada.</w:t>
      </w:r>
    </w:p>
    <w:p w:rsidR="00476307" w:rsidRPr="00476307" w:rsidRDefault="00476307" w:rsidP="00773A8D">
      <w:pPr>
        <w:pStyle w:val="00EPGRAFE2020"/>
        <w:rPr>
          <w:lang w:val="es-ES" w:eastAsia="es-ES_tradnl"/>
        </w:rPr>
      </w:pPr>
      <w:r w:rsidRPr="00476307">
        <w:rPr>
          <w:lang w:val="es-ES" w:eastAsia="es-ES_tradnl"/>
        </w:rPr>
        <w:t xml:space="preserve">Competencias clave </w:t>
      </w:r>
    </w:p>
    <w:p w:rsidR="00476307" w:rsidRPr="00476307" w:rsidRDefault="00476307" w:rsidP="00476307">
      <w:pPr>
        <w:pStyle w:val="00TEXTOGENERAL2020"/>
        <w:rPr>
          <w:lang w:val="es-ES" w:eastAsia="es-ES_tradnl"/>
        </w:rPr>
      </w:pPr>
      <w:r w:rsidRPr="00476307">
        <w:rPr>
          <w:lang w:val="es-ES" w:eastAsia="es-ES_tradnl"/>
        </w:rPr>
        <w:t xml:space="preserve">En este apartado se pretende trabajar las </w:t>
      </w:r>
      <w:r w:rsidRPr="00476307">
        <w:rPr>
          <w:b/>
          <w:bCs/>
          <w:lang w:val="es-ES" w:eastAsia="es-ES_tradnl"/>
        </w:rPr>
        <w:t>competencias del alumnado.</w:t>
      </w:r>
      <w:r w:rsidRPr="00476307">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476307" w:rsidRPr="00476307" w:rsidRDefault="00476307" w:rsidP="00476307">
      <w:pPr>
        <w:pStyle w:val="00TEXTOGENERAL2020"/>
        <w:rPr>
          <w:lang w:val="es-ES" w:eastAsia="es-ES_tradnl"/>
        </w:rPr>
      </w:pPr>
      <w:r w:rsidRPr="00476307">
        <w:rPr>
          <w:lang w:val="es-ES" w:eastAsia="es-ES_tradnl"/>
        </w:rPr>
        <w:t xml:space="preserve">En la actividad </w:t>
      </w:r>
      <w:r w:rsidRPr="00476307">
        <w:rPr>
          <w:b/>
          <w:bCs/>
          <w:lang w:val="es-ES" w:eastAsia="es-ES_tradnl"/>
        </w:rPr>
        <w:t>«Menú escolar»</w:t>
      </w:r>
      <w:r w:rsidRPr="00476307">
        <w:rPr>
          <w:lang w:val="es-ES" w:eastAsia="es-ES_tradnl"/>
        </w:rPr>
        <w:t xml:space="preserve"> se analiza la importancia de seguir dietas saludables desde la infancia, así como la función de los comedores escolares como medios de educación nutricional. Se analiza también la dieta semanal de un comedor para valorar su adecuación a las necesidades nutricionales de una persona en su niñez.</w:t>
      </w:r>
    </w:p>
    <w:p w:rsidR="00476307" w:rsidRPr="00476307" w:rsidRDefault="00476307" w:rsidP="00476307">
      <w:pPr>
        <w:pStyle w:val="00TEXTOGENERAL2020"/>
        <w:rPr>
          <w:lang w:val="es-ES" w:eastAsia="es-ES_tradnl"/>
        </w:rPr>
      </w:pPr>
      <w:r w:rsidRPr="00476307">
        <w:rPr>
          <w:lang w:val="es-ES" w:eastAsia="es-ES_tradnl"/>
        </w:rPr>
        <w:t xml:space="preserve">En la actividad </w:t>
      </w:r>
      <w:r w:rsidRPr="00476307">
        <w:rPr>
          <w:b/>
          <w:bCs/>
          <w:lang w:val="es-ES" w:eastAsia="es-ES_tradnl"/>
        </w:rPr>
        <w:t>«Querido diario»</w:t>
      </w:r>
      <w:r w:rsidRPr="00476307">
        <w:rPr>
          <w:lang w:val="es-ES" w:eastAsia="es-ES_tradnl"/>
        </w:rPr>
        <w:t xml:space="preserve"> se trabaja de forma totalmente explícita y cercana el problema de la </w:t>
      </w:r>
      <w:r w:rsidRPr="00476307">
        <w:rPr>
          <w:b/>
          <w:bCs/>
          <w:lang w:val="es-ES" w:eastAsia="es-ES_tradnl"/>
        </w:rPr>
        <w:t>anorexia.</w:t>
      </w:r>
      <w:r w:rsidRPr="00476307">
        <w:rPr>
          <w:lang w:val="es-ES" w:eastAsia="es-ES_tradnl"/>
        </w:rPr>
        <w:t xml:space="preserve"> Se utiliza para ello el hipotético diario de una joven con trastornos alimentarios, que va narrando en primera persona sus dificultades a lo largo de 12 meses.</w:t>
      </w:r>
    </w:p>
    <w:p w:rsidR="00476307" w:rsidRPr="00476307" w:rsidRDefault="00476307" w:rsidP="00773A8D">
      <w:pPr>
        <w:pStyle w:val="00EPGRAFE2020"/>
        <w:rPr>
          <w:lang w:val="es-ES" w:eastAsia="es-ES_tradnl"/>
        </w:rPr>
      </w:pPr>
      <w:r w:rsidRPr="00476307">
        <w:rPr>
          <w:lang w:val="es-ES" w:eastAsia="es-ES_tradnl"/>
        </w:rPr>
        <w:t xml:space="preserve">La unidad en 10 preguntas </w:t>
      </w:r>
    </w:p>
    <w:p w:rsidR="00476307" w:rsidRPr="00476307" w:rsidRDefault="00476307" w:rsidP="00476307">
      <w:pPr>
        <w:pStyle w:val="00TEXTOGENERAL2020"/>
        <w:rPr>
          <w:lang w:val="es-ES" w:eastAsia="es-ES_tradnl"/>
        </w:rPr>
      </w:pPr>
      <w:r w:rsidRPr="00476307">
        <w:rPr>
          <w:lang w:val="es-ES" w:eastAsia="es-ES_tradnl"/>
        </w:rPr>
        <w:t xml:space="preserve">En este apartado se resumen los </w:t>
      </w:r>
      <w:r w:rsidRPr="00476307">
        <w:rPr>
          <w:b/>
          <w:bCs/>
          <w:lang w:val="es-ES" w:eastAsia="es-ES_tradnl"/>
        </w:rPr>
        <w:t>aspectos más importantes de la unidad</w:t>
      </w:r>
      <w:r w:rsidRPr="00476307">
        <w:rPr>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476307" w:rsidRPr="00476307" w:rsidRDefault="00476307" w:rsidP="00773A8D">
      <w:pPr>
        <w:pStyle w:val="00NIVELEPIGRAFE12020"/>
        <w:rPr>
          <w:lang w:val="es-ES" w:eastAsia="es-ES_tradnl"/>
        </w:rPr>
      </w:pPr>
      <w:r w:rsidRPr="00476307">
        <w:rPr>
          <w:lang w:val="es-ES" w:eastAsia="es-ES_tradnl"/>
        </w:rPr>
        <w:t>4. Evaluación</w:t>
      </w:r>
    </w:p>
    <w:p w:rsidR="00476307" w:rsidRPr="00476307" w:rsidRDefault="00476307" w:rsidP="00476307">
      <w:pPr>
        <w:pStyle w:val="00TEXTOGENERAL2020"/>
        <w:rPr>
          <w:lang w:val="es-ES" w:eastAsia="es-ES_tradnl"/>
        </w:rPr>
      </w:pPr>
      <w:r w:rsidRPr="00476307">
        <w:rPr>
          <w:lang w:val="es-ES" w:eastAsia="es-ES_tradnl"/>
        </w:rPr>
        <w:t xml:space="preserve">La evaluación del alumnado debe ser </w:t>
      </w:r>
      <w:r w:rsidRPr="00476307">
        <w:rPr>
          <w:b/>
          <w:bCs/>
          <w:lang w:val="es-ES" w:eastAsia="es-ES_tradnl"/>
        </w:rPr>
        <w:t xml:space="preserve">continua </w:t>
      </w:r>
      <w:r w:rsidRPr="00476307">
        <w:rPr>
          <w:lang w:val="es-ES" w:eastAsia="es-ES_tradnl"/>
        </w:rPr>
        <w:t xml:space="preserve">(en el sentido de constante), </w:t>
      </w:r>
      <w:r w:rsidRPr="00476307">
        <w:rPr>
          <w:b/>
          <w:bCs/>
          <w:lang w:val="es-ES" w:eastAsia="es-ES_tradnl"/>
        </w:rPr>
        <w:t xml:space="preserve">formativa, integradora y </w:t>
      </w:r>
      <w:proofErr w:type="spellStart"/>
      <w:r w:rsidRPr="00476307">
        <w:rPr>
          <w:b/>
          <w:bCs/>
          <w:lang w:val="es-ES" w:eastAsia="es-ES_tradnl"/>
        </w:rPr>
        <w:t>criterial</w:t>
      </w:r>
      <w:proofErr w:type="spellEnd"/>
      <w:r w:rsidRPr="00476307">
        <w:rPr>
          <w:b/>
          <w:bCs/>
          <w:lang w:val="es-ES" w:eastAsia="es-ES_tradnl"/>
        </w:rPr>
        <w:t xml:space="preserve">. </w:t>
      </w:r>
      <w:r w:rsidRPr="00476307">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476307" w:rsidRPr="00476307" w:rsidRDefault="00476307" w:rsidP="00476307">
      <w:pPr>
        <w:pStyle w:val="00TEXTOGENERAL2020"/>
        <w:rPr>
          <w:lang w:val="es-ES" w:eastAsia="es-ES_tradnl"/>
        </w:rPr>
      </w:pPr>
      <w:r w:rsidRPr="00476307">
        <w:rPr>
          <w:lang w:val="es-ES" w:eastAsia="es-ES_tradnl"/>
        </w:rPr>
        <w:t xml:space="preserve">Entre los materiales que utilizaremos para llevar a cabo la evaluación del alumnado destacamos: </w:t>
      </w:r>
    </w:p>
    <w:p w:rsidR="00476307" w:rsidRPr="00476307" w:rsidRDefault="00476307" w:rsidP="00E60B21">
      <w:pPr>
        <w:pStyle w:val="00TEXTOBOLICHE2020"/>
        <w:jc w:val="both"/>
        <w:rPr>
          <w:lang w:val="es-ES" w:eastAsia="es-ES_tradnl"/>
        </w:rPr>
      </w:pPr>
      <w:bookmarkStart w:id="0" w:name="_GoBack"/>
      <w:r w:rsidRPr="00476307">
        <w:rPr>
          <w:lang w:val="es-ES" w:eastAsia="es-ES_tradnl"/>
        </w:rPr>
        <w:t xml:space="preserve">Actividades de iniciación mediante </w:t>
      </w:r>
      <w:proofErr w:type="gramStart"/>
      <w:r w:rsidRPr="00476307">
        <w:rPr>
          <w:lang w:val="es-ES" w:eastAsia="es-ES_tradnl"/>
        </w:rPr>
        <w:t>el test</w:t>
      </w:r>
      <w:proofErr w:type="gramEnd"/>
      <w:r w:rsidRPr="00476307">
        <w:rPr>
          <w:lang w:val="es-ES" w:eastAsia="es-ES_tradnl"/>
        </w:rPr>
        <w:t xml:space="preserve"> de ideas previas. </w:t>
      </w:r>
      <w:r w:rsidRPr="00476307">
        <w:rPr>
          <w:lang w:val="es-ES" w:eastAsia="es-ES_tradnl"/>
        </w:rPr>
        <w:tab/>
      </w:r>
    </w:p>
    <w:p w:rsidR="00476307" w:rsidRPr="00476307" w:rsidRDefault="00476307" w:rsidP="00E60B21">
      <w:pPr>
        <w:pStyle w:val="00TEXTOBOLICHE2020"/>
        <w:jc w:val="both"/>
        <w:rPr>
          <w:lang w:val="es-ES" w:eastAsia="es-ES_tradnl"/>
        </w:rPr>
      </w:pPr>
      <w:r w:rsidRPr="00476307">
        <w:rPr>
          <w:lang w:val="es-ES" w:eastAsia="es-ES_tradnl"/>
        </w:rPr>
        <w:t xml:space="preserve">Actividades de desarrollo de la unidad (1-30) y finales de consolidación (1-16). </w:t>
      </w:r>
      <w:r w:rsidRPr="00476307">
        <w:rPr>
          <w:lang w:val="es-ES" w:eastAsia="es-ES_tradnl"/>
        </w:rPr>
        <w:tab/>
      </w:r>
    </w:p>
    <w:p w:rsidR="00476307" w:rsidRPr="00476307" w:rsidRDefault="00476307" w:rsidP="00E60B21">
      <w:pPr>
        <w:pStyle w:val="00TEXTOBOLICHE2020"/>
        <w:jc w:val="both"/>
        <w:rPr>
          <w:lang w:val="es-ES" w:eastAsia="es-ES_tradnl"/>
        </w:rPr>
      </w:pPr>
      <w:r w:rsidRPr="00476307">
        <w:rPr>
          <w:lang w:val="es-ES" w:eastAsia="es-ES_tradnl"/>
        </w:rPr>
        <w:t>Actividades para la mejora de las competencias clave: “Menú escolar” y “Querido diario”.</w:t>
      </w:r>
    </w:p>
    <w:p w:rsidR="00476307" w:rsidRPr="00476307" w:rsidRDefault="00476307" w:rsidP="00E60B21">
      <w:pPr>
        <w:pStyle w:val="00TEXTOBOLICHE2020"/>
        <w:jc w:val="both"/>
        <w:rPr>
          <w:lang w:val="es-ES" w:eastAsia="es-ES_tradnl"/>
        </w:rPr>
      </w:pPr>
      <w:r w:rsidRPr="00476307">
        <w:rPr>
          <w:lang w:val="es-ES" w:eastAsia="es-ES_tradnl"/>
        </w:rPr>
        <w:t>Actividades de “La unidad en 10 preguntas”.</w:t>
      </w:r>
    </w:p>
    <w:p w:rsidR="00476307" w:rsidRPr="00476307" w:rsidRDefault="00476307" w:rsidP="00E60B21">
      <w:pPr>
        <w:pStyle w:val="00TEXTOBOLICHE2020"/>
        <w:jc w:val="both"/>
        <w:rPr>
          <w:lang w:val="es-ES" w:eastAsia="es-ES_tradnl"/>
        </w:rPr>
      </w:pPr>
      <w:r w:rsidRPr="00476307">
        <w:rPr>
          <w:lang w:val="es-ES" w:eastAsia="es-ES_tradnl"/>
        </w:rPr>
        <w:t xml:space="preserve">Actividades de la prueba de evaluación final. </w:t>
      </w:r>
    </w:p>
    <w:p w:rsidR="00476307" w:rsidRPr="00476307" w:rsidRDefault="00476307" w:rsidP="00E60B21">
      <w:pPr>
        <w:pStyle w:val="00TEXTOGENERAL2020"/>
        <w:rPr>
          <w:lang w:val="es-ES" w:eastAsia="es-ES_tradnl"/>
        </w:rPr>
      </w:pPr>
      <w:r w:rsidRPr="00476307">
        <w:rPr>
          <w:lang w:val="es-ES" w:eastAsia="es-ES_tradnl"/>
        </w:rPr>
        <w:t>De forma genérica, se utilizarán los siguientes instrumentos de evaluación:</w:t>
      </w:r>
    </w:p>
    <w:p w:rsidR="00476307" w:rsidRPr="00476307" w:rsidRDefault="00476307" w:rsidP="00E60B21">
      <w:pPr>
        <w:pStyle w:val="00TEXTOBOLICHE2020"/>
        <w:jc w:val="both"/>
        <w:rPr>
          <w:lang w:val="es-ES" w:eastAsia="es-ES_tradnl"/>
        </w:rPr>
      </w:pPr>
      <w:r w:rsidRPr="00476307">
        <w:rPr>
          <w:lang w:val="es-ES" w:eastAsia="es-ES_tradnl"/>
        </w:rPr>
        <w:t>CUA: cuaderno de clase. Revisión del cuaderno de trabajo de clase.</w:t>
      </w:r>
    </w:p>
    <w:p w:rsidR="00476307" w:rsidRPr="00476307" w:rsidRDefault="00476307" w:rsidP="00E60B21">
      <w:pPr>
        <w:pStyle w:val="00TEXTOBOLICHE2020"/>
        <w:jc w:val="both"/>
        <w:rPr>
          <w:lang w:val="es-ES" w:eastAsia="es-ES_tradnl"/>
        </w:rPr>
      </w:pPr>
      <w:r w:rsidRPr="00476307">
        <w:rPr>
          <w:lang w:val="es-ES" w:eastAsia="es-ES_tradnl"/>
        </w:rPr>
        <w:t xml:space="preserve">EOBS-RÚB: escala de observación-rúbrica. Presentación y cumplimentación de las tareas diarias, </w:t>
      </w:r>
      <w:r w:rsidRPr="00476307">
        <w:rPr>
          <w:lang w:val="es-ES" w:eastAsia="es-ES_tradnl"/>
        </w:rPr>
        <w:lastRenderedPageBreak/>
        <w:t>participación en clase y cuidado y limpieza del material (también del material de laboratorio), actitud correcta y de interés hacia la materia.</w:t>
      </w:r>
    </w:p>
    <w:p w:rsidR="00476307" w:rsidRPr="00476307" w:rsidRDefault="00476307" w:rsidP="00E60B21">
      <w:pPr>
        <w:pStyle w:val="00TEXTOBOLICHE2020"/>
        <w:jc w:val="both"/>
        <w:rPr>
          <w:lang w:val="es-ES" w:eastAsia="es-ES_tradnl"/>
        </w:rPr>
      </w:pPr>
      <w:r w:rsidRPr="00476307">
        <w:rPr>
          <w:lang w:val="es-ES" w:eastAsia="es-ES_tradnl"/>
        </w:rPr>
        <w:t xml:space="preserve">PORT: </w:t>
      </w:r>
      <w:proofErr w:type="gramStart"/>
      <w:r w:rsidRPr="00476307">
        <w:rPr>
          <w:lang w:val="es-ES" w:eastAsia="es-ES_tradnl"/>
        </w:rPr>
        <w:t>portfolio</w:t>
      </w:r>
      <w:proofErr w:type="gramEnd"/>
      <w:r w:rsidRPr="00476307">
        <w:rPr>
          <w:lang w:val="es-ES" w:eastAsia="es-ES_tradnl"/>
        </w:rPr>
        <w:t>. Materiales elaborados por el alumnado a lo largo de la unidad.</w:t>
      </w:r>
    </w:p>
    <w:p w:rsidR="00476307" w:rsidRPr="00476307" w:rsidRDefault="00476307" w:rsidP="00E60B21">
      <w:pPr>
        <w:pStyle w:val="00TEXTOBOLICHE2020"/>
        <w:jc w:val="both"/>
        <w:rPr>
          <w:lang w:val="es-ES" w:eastAsia="es-ES_tradnl"/>
        </w:rPr>
      </w:pPr>
      <w:r w:rsidRPr="00476307">
        <w:rPr>
          <w:lang w:val="es-ES" w:eastAsia="es-ES_tradnl"/>
        </w:rPr>
        <w:t>PRE: prueba escrita. Pruebas de evaluación (de contenidos y de competencias).</w:t>
      </w:r>
    </w:p>
    <w:p w:rsidR="00476307" w:rsidRPr="00476307" w:rsidRDefault="00476307" w:rsidP="00E60B21">
      <w:pPr>
        <w:pStyle w:val="00TEXTOBOLICHE2020"/>
        <w:jc w:val="both"/>
        <w:rPr>
          <w:lang w:val="es-ES" w:eastAsia="es-ES_tradnl"/>
        </w:rPr>
      </w:pPr>
      <w:r w:rsidRPr="00476307">
        <w:rPr>
          <w:lang w:val="es-ES" w:eastAsia="es-ES_tradnl"/>
        </w:rPr>
        <w:t>PRO: prueba oral. Pruebas de evaluación (de contenidos y de competencias).</w:t>
      </w:r>
    </w:p>
    <w:p w:rsidR="00476307" w:rsidRPr="00476307" w:rsidRDefault="00476307" w:rsidP="00E60B21">
      <w:pPr>
        <w:pStyle w:val="00TEXTOBOLICHE2020"/>
        <w:jc w:val="both"/>
        <w:rPr>
          <w:lang w:val="es-ES" w:eastAsia="es-ES_tradnl"/>
        </w:rPr>
      </w:pPr>
      <w:r w:rsidRPr="00476307">
        <w:rPr>
          <w:lang w:val="es-ES" w:eastAsia="es-ES_tradnl"/>
        </w:rPr>
        <w:t>TCOL: trabajo colaborativo. Prácticas de laboratorio, aprendizaje basado en preguntas, proyecto de investigación y representación de hechos.</w:t>
      </w:r>
    </w:p>
    <w:p w:rsidR="00476307" w:rsidRPr="00476307" w:rsidRDefault="00476307" w:rsidP="00E60B21">
      <w:pPr>
        <w:pStyle w:val="00TEXTOBOLICHE2020"/>
        <w:jc w:val="both"/>
        <w:rPr>
          <w:lang w:val="es-ES" w:eastAsia="es-ES_tradnl"/>
        </w:rPr>
      </w:pPr>
      <w:r w:rsidRPr="00476307">
        <w:rPr>
          <w:lang w:val="es-ES" w:eastAsia="es-ES_tradnl"/>
        </w:rPr>
        <w:t>TIND: trabajo individual (trabajos a elaborar a lo largo del curso).</w:t>
      </w:r>
    </w:p>
    <w:bookmarkEnd w:id="0"/>
    <w:p w:rsidR="00476307" w:rsidRPr="00476307" w:rsidRDefault="00476307" w:rsidP="00476307">
      <w:pPr>
        <w:pStyle w:val="00TEXTOGENERAL2020"/>
        <w:rPr>
          <w:lang w:val="es-ES" w:eastAsia="es-ES_tradnl"/>
        </w:rPr>
      </w:pPr>
      <w:r w:rsidRPr="00476307">
        <w:rPr>
          <w:lang w:val="es-ES" w:eastAsia="es-ES_tradnl"/>
        </w:rPr>
        <w:t xml:space="preserve">Los </w:t>
      </w:r>
      <w:r w:rsidRPr="00476307">
        <w:rPr>
          <w:b/>
          <w:bCs/>
          <w:lang w:val="es-ES" w:eastAsia="es-ES_tradnl"/>
        </w:rPr>
        <w:t>anteriores instrumentos deben ser entendidos como los medios</w:t>
      </w:r>
      <w:r w:rsidRPr="00476307">
        <w:rPr>
          <w:lang w:val="es-ES" w:eastAsia="es-ES_tradnl"/>
        </w:rPr>
        <w:t xml:space="preserve"> que nos proporcionarán las calificaciones para valorar</w:t>
      </w:r>
    </w:p>
    <w:p w:rsidR="00476307" w:rsidRPr="00476307" w:rsidRDefault="00476307" w:rsidP="00476307">
      <w:pPr>
        <w:pStyle w:val="00TEXTOGENERAL2020"/>
        <w:rPr>
          <w:lang w:val="es-ES" w:eastAsia="es-ES_tradnl"/>
        </w:rPr>
      </w:pPr>
      <w:r w:rsidRPr="00476307">
        <w:rPr>
          <w:lang w:val="es-ES" w:eastAsia="es-ES_tradnl"/>
        </w:rPr>
        <w:t>los criterios de evaluación, que deben ser los que nos ofrezcan los resultados parciales sobre el progreso del alumnado.</w:t>
      </w:r>
    </w:p>
    <w:p w:rsidR="00476307" w:rsidRPr="00476307" w:rsidRDefault="00476307" w:rsidP="00476307">
      <w:pPr>
        <w:pStyle w:val="00TEXTOGENERAL2020"/>
        <w:rPr>
          <w:lang w:val="es-ES" w:eastAsia="es-ES_tradnl"/>
        </w:rPr>
      </w:pPr>
      <w:r w:rsidRPr="00476307">
        <w:rPr>
          <w:lang w:val="es-ES" w:eastAsia="es-ES_tradnl"/>
        </w:rPr>
        <w:t xml:space="preserve">Por lo tanto, es necesario realizar una </w:t>
      </w:r>
      <w:r w:rsidRPr="00476307">
        <w:rPr>
          <w:b/>
          <w:bCs/>
          <w:lang w:val="es-ES" w:eastAsia="es-ES_tradnl"/>
        </w:rPr>
        <w:t>ponderación porcentual</w:t>
      </w:r>
      <w:r w:rsidRPr="00476307">
        <w:rPr>
          <w:lang w:val="es-ES" w:eastAsia="es-ES_tradnl"/>
        </w:rPr>
        <w:t xml:space="preserve"> sobre el valor que cada criterio aportará a la nota final.</w:t>
      </w:r>
    </w:p>
    <w:p w:rsidR="00476307" w:rsidRPr="00476307" w:rsidRDefault="00476307" w:rsidP="00476307">
      <w:pPr>
        <w:pStyle w:val="00TEXTOGENERAL2020"/>
        <w:rPr>
          <w:lang w:val="es-ES" w:eastAsia="es-ES_tradnl"/>
        </w:rPr>
      </w:pPr>
      <w:r w:rsidRPr="00476307">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476307" w:rsidRDefault="00476307" w:rsidP="00476307">
      <w:pPr>
        <w:pStyle w:val="00TEXTOGENERAL2020"/>
        <w:rPr>
          <w:lang w:val="es-ES" w:eastAsia="es-ES_tradnl"/>
        </w:rPr>
      </w:pPr>
      <w:r w:rsidRPr="00476307">
        <w:rPr>
          <w:b/>
          <w:bCs/>
          <w:lang w:val="es-ES" w:eastAsia="es-ES_tradnl"/>
        </w:rPr>
        <w:t>Los criterios se convierten así en el verdadero referente de la evaluación del alumnado,</w:t>
      </w:r>
      <w:r w:rsidRPr="00476307">
        <w:rPr>
          <w:lang w:val="es-ES" w:eastAsia="es-ES_tradnl"/>
        </w:rPr>
        <w:t xml:space="preserve"> no se evalúa el cuaderno o el examen, ni siquiera la unidad didáctica. Las calificaciones deben ser para cada criterio en concreto y ese criterio</w:t>
      </w:r>
      <w:r w:rsidRPr="00476307">
        <w:rPr>
          <w:lang w:val="en-GB" w:eastAsia="es-ES_tradnl"/>
        </w:rPr>
        <w:t xml:space="preserve"> </w:t>
      </w:r>
      <w:proofErr w:type="spellStart"/>
      <w:r w:rsidRPr="00476307">
        <w:rPr>
          <w:lang w:val="en-GB" w:eastAsia="es-ES_tradnl"/>
        </w:rPr>
        <w:t>tiene</w:t>
      </w:r>
      <w:proofErr w:type="spellEnd"/>
      <w:r w:rsidRPr="00476307">
        <w:rPr>
          <w:lang w:val="en-GB" w:eastAsia="es-ES_tradnl"/>
        </w:rPr>
        <w:t xml:space="preserve"> un </w:t>
      </w:r>
      <w:proofErr w:type="spellStart"/>
      <w:r w:rsidRPr="00476307">
        <w:rPr>
          <w:lang w:val="en-GB" w:eastAsia="es-ES_tradnl"/>
        </w:rPr>
        <w:t>valor</w:t>
      </w:r>
      <w:proofErr w:type="spellEnd"/>
      <w:r w:rsidRPr="00476307">
        <w:rPr>
          <w:lang w:val="en-GB" w:eastAsia="es-ES_tradnl"/>
        </w:rPr>
        <w:t xml:space="preserve"> </w:t>
      </w:r>
      <w:proofErr w:type="spellStart"/>
      <w:r w:rsidRPr="00476307">
        <w:rPr>
          <w:lang w:val="en-GB" w:eastAsia="es-ES_tradnl"/>
        </w:rPr>
        <w:t>sobre</w:t>
      </w:r>
      <w:proofErr w:type="spellEnd"/>
      <w:r w:rsidRPr="00476307">
        <w:rPr>
          <w:lang w:val="en-GB" w:eastAsia="es-ES_tradnl"/>
        </w:rPr>
        <w:t xml:space="preserve"> el total de los </w:t>
      </w:r>
      <w:proofErr w:type="spellStart"/>
      <w:r w:rsidRPr="00476307">
        <w:rPr>
          <w:lang w:val="en-GB" w:eastAsia="es-ES_tradnl"/>
        </w:rPr>
        <w:t>trabajados</w:t>
      </w:r>
      <w:proofErr w:type="spellEnd"/>
      <w:r w:rsidRPr="00476307">
        <w:rPr>
          <w:lang w:val="en-GB" w:eastAsia="es-ES_tradnl"/>
        </w:rPr>
        <w:t xml:space="preserve"> </w:t>
      </w:r>
      <w:proofErr w:type="spellStart"/>
      <w:r w:rsidRPr="00476307">
        <w:rPr>
          <w:lang w:val="en-GB" w:eastAsia="es-ES_tradnl"/>
        </w:rPr>
        <w:t>en</w:t>
      </w:r>
      <w:proofErr w:type="spellEnd"/>
      <w:r w:rsidRPr="00476307">
        <w:rPr>
          <w:lang w:val="en-GB" w:eastAsia="es-ES_tradnl"/>
        </w:rPr>
        <w:t xml:space="preserve"> </w:t>
      </w:r>
      <w:proofErr w:type="spellStart"/>
      <w:r w:rsidRPr="00476307">
        <w:rPr>
          <w:lang w:val="en-GB" w:eastAsia="es-ES_tradnl"/>
        </w:rPr>
        <w:t>cada</w:t>
      </w:r>
      <w:proofErr w:type="spellEnd"/>
      <w:r w:rsidRPr="00476307">
        <w:rPr>
          <w:lang w:val="en-GB" w:eastAsia="es-ES_tradnl"/>
        </w:rPr>
        <w:t xml:space="preserve"> </w:t>
      </w:r>
      <w:proofErr w:type="spellStart"/>
      <w:r w:rsidRPr="00476307">
        <w:rPr>
          <w:lang w:val="en-GB" w:eastAsia="es-ES_tradnl"/>
        </w:rPr>
        <w:t>evaluación</w:t>
      </w:r>
      <w:proofErr w:type="spellEnd"/>
      <w:r w:rsidRPr="00476307">
        <w:rPr>
          <w:lang w:val="en-GB" w:eastAsia="es-ES_tradnl"/>
        </w:rPr>
        <w:t xml:space="preserve"> trimestral y </w:t>
      </w:r>
      <w:proofErr w:type="spellStart"/>
      <w:r w:rsidRPr="00476307">
        <w:rPr>
          <w:lang w:val="en-GB" w:eastAsia="es-ES_tradnl"/>
        </w:rPr>
        <w:t>sobre</w:t>
      </w:r>
      <w:proofErr w:type="spellEnd"/>
      <w:r w:rsidRPr="00476307">
        <w:rPr>
          <w:lang w:val="en-GB" w:eastAsia="es-ES_tradnl"/>
        </w:rPr>
        <w:t xml:space="preserve"> la nota final.</w:t>
      </w:r>
    </w:p>
    <w:p w:rsidR="00CF1E59" w:rsidRPr="001C37D6" w:rsidRDefault="00CF1E59" w:rsidP="00773A8D">
      <w:pPr>
        <w:pStyle w:val="00TEXTOBOLICHE2020"/>
        <w:numPr>
          <w:ilvl w:val="0"/>
          <w:numId w:val="0"/>
        </w:numP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1D8" w:rsidRDefault="00DB31D8" w:rsidP="005929DA">
      <w:r>
        <w:separator/>
      </w:r>
    </w:p>
  </w:endnote>
  <w:endnote w:type="continuationSeparator" w:id="0">
    <w:p w:rsidR="00DB31D8" w:rsidRDefault="00DB31D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charset w:val="01"/>
    <w:family w:val="auto"/>
    <w:pitch w:val="variable"/>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1D8" w:rsidRDefault="00DB31D8" w:rsidP="005929DA">
      <w:r>
        <w:separator/>
      </w:r>
    </w:p>
  </w:footnote>
  <w:footnote w:type="continuationSeparator" w:id="0">
    <w:p w:rsidR="00DB31D8" w:rsidRDefault="00DB31D8"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9"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4"/>
  </w:num>
  <w:num w:numId="6">
    <w:abstractNumId w:val="3"/>
  </w:num>
  <w:num w:numId="7">
    <w:abstractNumId w:val="3"/>
    <w:lvlOverride w:ilvl="0">
      <w:startOverride w:val="1"/>
    </w:lvlOverride>
  </w:num>
  <w:num w:numId="8">
    <w:abstractNumId w:val="5"/>
  </w:num>
  <w:num w:numId="9">
    <w:abstractNumId w:val="8"/>
  </w:num>
  <w:num w:numId="10">
    <w:abstractNumId w:val="8"/>
  </w:num>
  <w:num w:numId="11">
    <w:abstractNumId w:val="8"/>
  </w:num>
  <w:num w:numId="12">
    <w:abstractNumId w:val="8"/>
  </w:num>
  <w:num w:numId="13">
    <w:abstractNumId w:val="1"/>
  </w:num>
  <w:num w:numId="14">
    <w:abstractNumId w:val="9"/>
  </w:num>
  <w:num w:numId="15">
    <w:abstractNumId w:val="6"/>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58F4"/>
    <w:rsid w:val="00257C0F"/>
    <w:rsid w:val="002750A1"/>
    <w:rsid w:val="00276123"/>
    <w:rsid w:val="00276B18"/>
    <w:rsid w:val="002813F7"/>
    <w:rsid w:val="002912BF"/>
    <w:rsid w:val="002914B7"/>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572D4"/>
    <w:rsid w:val="0046108D"/>
    <w:rsid w:val="00476307"/>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49B7"/>
    <w:rsid w:val="00585AE0"/>
    <w:rsid w:val="005863EA"/>
    <w:rsid w:val="005907D0"/>
    <w:rsid w:val="005929DA"/>
    <w:rsid w:val="00597DD8"/>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6778"/>
    <w:rsid w:val="0071795F"/>
    <w:rsid w:val="00717B1F"/>
    <w:rsid w:val="007214B7"/>
    <w:rsid w:val="00722B28"/>
    <w:rsid w:val="007238E6"/>
    <w:rsid w:val="00733C95"/>
    <w:rsid w:val="007418DF"/>
    <w:rsid w:val="00743696"/>
    <w:rsid w:val="00746DAD"/>
    <w:rsid w:val="00752D75"/>
    <w:rsid w:val="0075372D"/>
    <w:rsid w:val="00760B70"/>
    <w:rsid w:val="007655EA"/>
    <w:rsid w:val="00766D2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0275"/>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56C3C"/>
    <w:rsid w:val="00B62B89"/>
    <w:rsid w:val="00B63ACC"/>
    <w:rsid w:val="00B67AC4"/>
    <w:rsid w:val="00B76C24"/>
    <w:rsid w:val="00B8222C"/>
    <w:rsid w:val="00B9194B"/>
    <w:rsid w:val="00B941CD"/>
    <w:rsid w:val="00BA0C2C"/>
    <w:rsid w:val="00BA198B"/>
    <w:rsid w:val="00BA3425"/>
    <w:rsid w:val="00BB0840"/>
    <w:rsid w:val="00BB4438"/>
    <w:rsid w:val="00BC2C09"/>
    <w:rsid w:val="00BC51D7"/>
    <w:rsid w:val="00BC5B34"/>
    <w:rsid w:val="00BC687B"/>
    <w:rsid w:val="00BD18EA"/>
    <w:rsid w:val="00BE0F3F"/>
    <w:rsid w:val="00BE5960"/>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838AD"/>
    <w:rsid w:val="00D91036"/>
    <w:rsid w:val="00D91C83"/>
    <w:rsid w:val="00D93696"/>
    <w:rsid w:val="00D97053"/>
    <w:rsid w:val="00DA3CCF"/>
    <w:rsid w:val="00DA5D87"/>
    <w:rsid w:val="00DA6F0A"/>
    <w:rsid w:val="00DB31D8"/>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0B21"/>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53A99"/>
    <w:rsid w:val="00F57E94"/>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77EB3-D0C6-4728-9CB2-55B61D97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4220</Words>
  <Characters>23214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2020-09-01T09:10:00Z</cp:lastPrinted>
  <dcterms:created xsi:type="dcterms:W3CDTF">2020-09-08T11:49:00Z</dcterms:created>
  <dcterms:modified xsi:type="dcterms:W3CDTF">2020-09-30T08:20:00Z</dcterms:modified>
</cp:coreProperties>
</file>