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B2" w:rsidRPr="000F552C" w:rsidRDefault="00BF65B2" w:rsidP="0019505E">
      <w:pPr>
        <w:pStyle w:val="ttulofilete"/>
        <w:rPr>
          <w:strike/>
          <w:sz w:val="22"/>
          <w:szCs w:val="22"/>
          <w:u w:val="none"/>
        </w:rPr>
      </w:pPr>
      <w:r w:rsidRPr="00AD49F0">
        <w:rPr>
          <w:sz w:val="22"/>
          <w:szCs w:val="22"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08.75pt;height:36pt;visibility:visible">
            <v:imagedata r:id="rId7" o:title=""/>
          </v:shape>
        </w:pict>
      </w: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1.9pt;margin-top:8.1pt;width:382.7pt;height:96.7pt;z-index:251656704" fillcolor="#bfbfbf" stroked="f">
            <v:textbox style="mso-next-textbox:#_x0000_s1026">
              <w:txbxContent>
                <w:p w:rsidR="00BF65B2" w:rsidRPr="00F05635" w:rsidRDefault="00BF65B2" w:rsidP="0019505E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n-GB"/>
                    </w:rPr>
                  </w:pPr>
                  <w:r w:rsidRPr="00F05635">
                    <w:rPr>
                      <w:color w:val="FFFFFF"/>
                      <w:sz w:val="36"/>
                      <w:szCs w:val="36"/>
                      <w:lang w:val="en-GB"/>
                    </w:rPr>
                    <w:t>Primària</w:t>
                  </w:r>
                </w:p>
                <w:p w:rsidR="00BF65B2" w:rsidRPr="00F05635" w:rsidRDefault="00BF65B2" w:rsidP="0019505E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n-GB"/>
                    </w:rPr>
                  </w:pPr>
                  <w:r w:rsidRPr="00F05635">
                    <w:rPr>
                      <w:b/>
                      <w:bCs/>
                      <w:color w:val="FFFFFF"/>
                      <w:sz w:val="52"/>
                      <w:szCs w:val="52"/>
                      <w:lang w:val="en-GB"/>
                    </w:rPr>
                    <w:t>Valors Socials i Cívics 5</w:t>
                  </w:r>
                </w:p>
                <w:p w:rsidR="00BF65B2" w:rsidRPr="001F08AC" w:rsidRDefault="00BF65B2" w:rsidP="0019505E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  <w:r>
        <w:rPr>
          <w:noProof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.5pt;margin-top:.8pt;width:.65pt;height:663.7pt;flip:x;z-index:251655680" o:connectortype="straight" strokecolor="#a5a5a5">
            <v:stroke dashstyle="1 1"/>
          </v:shape>
        </w:pict>
      </w: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19505E">
      <w:pPr>
        <w:pStyle w:val="ttulofilete"/>
        <w:rPr>
          <w:sz w:val="22"/>
          <w:szCs w:val="22"/>
          <w:u w:val="none"/>
        </w:rPr>
      </w:pPr>
    </w:p>
    <w:p w:rsidR="00BF65B2" w:rsidRPr="000F552C" w:rsidRDefault="00BF65B2" w:rsidP="00B65295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  <w:r>
        <w:rPr>
          <w:noProof/>
          <w:lang w:val="es-ES"/>
        </w:rPr>
        <w:pict>
          <v:shape id="_x0000_s1028" type="#_x0000_t176" style="position:absolute;margin-left:-1.4pt;margin-top:1.25pt;width:212.55pt;height:40.35pt;z-index:251658752" fillcolor="#bfbfbf" stroked="f">
            <v:textbox style="mso-next-textbox:#_x0000_s1028">
              <w:txbxContent>
                <w:p w:rsidR="00BF65B2" w:rsidRPr="00E75FC0" w:rsidRDefault="00BF65B2" w:rsidP="00B6529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E75FC0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Unitat 8 </w:t>
                  </w:r>
                </w:p>
              </w:txbxContent>
            </v:textbox>
          </v:shape>
        </w:pict>
      </w:r>
    </w:p>
    <w:p w:rsidR="00BF65B2" w:rsidRPr="000F552C" w:rsidRDefault="00BF65B2" w:rsidP="00B65295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tabs>
          <w:tab w:val="left" w:pos="8460"/>
        </w:tabs>
        <w:spacing w:line="240" w:lineRule="atLeast"/>
        <w:rPr>
          <w:b/>
          <w:bCs/>
          <w:sz w:val="22"/>
          <w:szCs w:val="22"/>
          <w:lang w:val="ca-ES"/>
        </w:rPr>
      </w:pP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80808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1.  </w:t>
      </w:r>
      <w:r w:rsidRPr="000F552C">
        <w:rPr>
          <w:sz w:val="22"/>
          <w:szCs w:val="22"/>
          <w:lang w:val="ca-ES"/>
        </w:rPr>
        <w:t>Presentació de la unitat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2.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Objectius didàctics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3.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Continguts de la unitat, criteris d’avaluació i estàndards d’aprenentatge avaluables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4.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Selecció d’evidències per al dossier (</w:t>
      </w:r>
      <w:r w:rsidRPr="000F552C">
        <w:rPr>
          <w:i/>
          <w:iCs/>
          <w:color w:val="000000"/>
          <w:sz w:val="22"/>
          <w:szCs w:val="22"/>
          <w:lang w:val="ca-ES"/>
        </w:rPr>
        <w:t>porfolio</w:t>
      </w:r>
      <w:r w:rsidRPr="000F552C">
        <w:rPr>
          <w:color w:val="000000"/>
          <w:sz w:val="22"/>
          <w:szCs w:val="22"/>
          <w:lang w:val="ca-ES"/>
        </w:rPr>
        <w:t>)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5.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Competències: descriptors i acompliments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6.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Tasques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7.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Estratègies metodològiques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8.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Recursos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 xml:space="preserve">  9.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Eines d’avaluació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 w:rsidRPr="000F552C">
        <w:rPr>
          <w:b/>
          <w:bCs/>
          <w:color w:val="808080"/>
          <w:sz w:val="22"/>
          <w:szCs w:val="22"/>
          <w:lang w:val="ca-ES"/>
        </w:rPr>
        <w:t>10.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Mesures per a la inclusió i l’atenció de la diversitat</w:t>
      </w:r>
    </w:p>
    <w:p w:rsidR="00BF65B2" w:rsidRPr="000F552C" w:rsidRDefault="00BF65B2" w:rsidP="000F552C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  <w:r>
        <w:rPr>
          <w:noProof/>
          <w:lang w:val="es-ES"/>
        </w:rPr>
        <w:pict>
          <v:shape id="_x0000_s1029" type="#_x0000_t32" style="position:absolute;left:0;text-align:left;margin-left:6.5pt;margin-top:74.5pt;width:507.85pt;height:0;z-index:251659776" o:connectortype="straight" strokecolor="#a5a5a5">
            <v:stroke dashstyle="1 1"/>
          </v:shape>
        </w:pict>
      </w:r>
      <w:r w:rsidRPr="000F552C">
        <w:rPr>
          <w:b/>
          <w:bCs/>
          <w:color w:val="808080"/>
          <w:sz w:val="22"/>
          <w:szCs w:val="22"/>
          <w:lang w:val="ca-ES"/>
        </w:rPr>
        <w:t>11.</w:t>
      </w:r>
      <w:r w:rsidRPr="000F552C">
        <w:rPr>
          <w:color w:val="808080"/>
          <w:sz w:val="22"/>
          <w:szCs w:val="22"/>
          <w:lang w:val="ca-ES"/>
        </w:rPr>
        <w:t xml:space="preserve">  </w:t>
      </w:r>
      <w:r w:rsidRPr="000F552C">
        <w:rPr>
          <w:color w:val="000000"/>
          <w:sz w:val="22"/>
          <w:szCs w:val="22"/>
          <w:lang w:val="ca-ES"/>
        </w:rPr>
        <w:t>Autoavaluació del professorat</w:t>
      </w:r>
    </w:p>
    <w:p w:rsidR="00BF65B2" w:rsidRPr="000F552C" w:rsidRDefault="00BF65B2" w:rsidP="00B65295">
      <w:pPr>
        <w:autoSpaceDE w:val="0"/>
        <w:autoSpaceDN w:val="0"/>
        <w:adjustRightInd w:val="0"/>
        <w:spacing w:after="120"/>
        <w:ind w:left="879" w:hanging="454"/>
        <w:rPr>
          <w:color w:val="000000"/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rPr>
          <w:b/>
          <w:bCs/>
          <w:color w:val="808080"/>
          <w:sz w:val="22"/>
          <w:szCs w:val="22"/>
          <w:lang w:val="ca-ES"/>
        </w:rPr>
        <w:sectPr w:rsidR="00BF65B2" w:rsidRPr="000F552C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BF65B2" w:rsidRPr="000F552C" w:rsidRDefault="00BF65B2" w:rsidP="00B65295">
      <w:pPr>
        <w:widowControl w:val="0"/>
        <w:spacing w:after="240"/>
        <w:ind w:left="284" w:hanging="284"/>
        <w:outlineLvl w:val="0"/>
        <w:rPr>
          <w:b/>
          <w:bCs/>
          <w:color w:val="808080"/>
          <w:sz w:val="22"/>
          <w:szCs w:val="22"/>
          <w:lang w:val="ca-ES"/>
        </w:rPr>
      </w:pPr>
      <w:r w:rsidRPr="000F552C">
        <w:rPr>
          <w:b/>
          <w:bCs/>
          <w:sz w:val="22"/>
          <w:szCs w:val="22"/>
          <w:lang w:val="ca-ES"/>
        </w:rPr>
        <w:t xml:space="preserve">1. </w:t>
      </w:r>
      <w:r w:rsidRPr="000F552C">
        <w:rPr>
          <w:b/>
          <w:bCs/>
          <w:sz w:val="22"/>
          <w:szCs w:val="22"/>
          <w:lang w:val="ca-ES"/>
        </w:rPr>
        <w:tab/>
        <w:t>PRESENTACIÓ DE LA UNITAT</w:t>
      </w:r>
    </w:p>
    <w:p w:rsidR="00BF65B2" w:rsidRPr="000F552C" w:rsidRDefault="00BF65B2" w:rsidP="00E75FC0">
      <w:pPr>
        <w:pStyle w:val="Heading2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0F552C">
        <w:rPr>
          <w:rFonts w:ascii="Arial" w:hAnsi="Arial" w:cs="Arial"/>
          <w:i w:val="0"/>
          <w:iCs w:val="0"/>
          <w:sz w:val="22"/>
          <w:szCs w:val="22"/>
          <w:lang w:val="ca-ES"/>
        </w:rPr>
        <w:t>Títol</w:t>
      </w:r>
    </w:p>
    <w:p w:rsidR="00BF65B2" w:rsidRPr="000F552C" w:rsidRDefault="00BF65B2" w:rsidP="00B65295">
      <w:pPr>
        <w:spacing w:after="120"/>
        <w:ind w:left="284"/>
        <w:rPr>
          <w:sz w:val="22"/>
          <w:szCs w:val="22"/>
          <w:lang w:val="ca-ES"/>
        </w:rPr>
      </w:pPr>
      <w:r w:rsidRPr="000F552C">
        <w:rPr>
          <w:sz w:val="22"/>
          <w:szCs w:val="22"/>
          <w:lang w:val="ca-ES"/>
        </w:rPr>
        <w:t>Drets i deures</w:t>
      </w:r>
    </w:p>
    <w:p w:rsidR="00BF65B2" w:rsidRPr="000F552C" w:rsidRDefault="00BF65B2" w:rsidP="00E75FC0">
      <w:pPr>
        <w:pStyle w:val="Heading2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0F552C">
        <w:rPr>
          <w:rFonts w:ascii="Arial" w:hAnsi="Arial" w:cs="Arial"/>
          <w:i w:val="0"/>
          <w:iCs w:val="0"/>
          <w:sz w:val="22"/>
          <w:szCs w:val="22"/>
          <w:lang w:val="ca-ES"/>
        </w:rPr>
        <w:t>Descripció de la unitat</w:t>
      </w:r>
    </w:p>
    <w:p w:rsidR="00BF65B2" w:rsidRDefault="00BF65B2" w:rsidP="00B65295">
      <w:pPr>
        <w:spacing w:after="120"/>
        <w:ind w:left="284"/>
        <w:rPr>
          <w:sz w:val="22"/>
          <w:szCs w:val="22"/>
          <w:lang w:val="ca-ES"/>
        </w:rPr>
      </w:pPr>
      <w:r w:rsidRPr="000F552C">
        <w:rPr>
          <w:sz w:val="22"/>
          <w:szCs w:val="22"/>
          <w:lang w:val="ca-ES"/>
        </w:rPr>
        <w:t xml:space="preserve">En </w:t>
      </w:r>
      <w:r>
        <w:rPr>
          <w:sz w:val="22"/>
          <w:szCs w:val="22"/>
          <w:lang w:val="ca-ES"/>
        </w:rPr>
        <w:t>aquesta</w:t>
      </w:r>
      <w:r w:rsidRPr="000F552C">
        <w:rPr>
          <w:sz w:val="22"/>
          <w:szCs w:val="22"/>
          <w:lang w:val="ca-ES"/>
        </w:rPr>
        <w:t xml:space="preserve"> unitat es desenvoluparan temes com </w:t>
      </w:r>
      <w:r>
        <w:rPr>
          <w:sz w:val="22"/>
          <w:szCs w:val="22"/>
          <w:lang w:val="ca-ES"/>
        </w:rPr>
        <w:t xml:space="preserve">ara </w:t>
      </w:r>
      <w:r w:rsidRPr="000F552C">
        <w:rPr>
          <w:sz w:val="22"/>
          <w:szCs w:val="22"/>
          <w:lang w:val="ca-ES"/>
        </w:rPr>
        <w:t xml:space="preserve">els deures i els drets de les persones en general i en certs àmbits en particular, </w:t>
      </w:r>
      <w:r>
        <w:rPr>
          <w:sz w:val="22"/>
          <w:szCs w:val="22"/>
          <w:lang w:val="ca-ES"/>
        </w:rPr>
        <w:t xml:space="preserve">també </w:t>
      </w:r>
      <w:r w:rsidRPr="000F552C">
        <w:rPr>
          <w:sz w:val="22"/>
          <w:szCs w:val="22"/>
          <w:lang w:val="ca-ES"/>
        </w:rPr>
        <w:t xml:space="preserve">les normes de convivència en l’àmbit educatiu. </w:t>
      </w:r>
    </w:p>
    <w:p w:rsidR="00BF65B2" w:rsidRPr="000F552C" w:rsidRDefault="00BF65B2" w:rsidP="00B65295">
      <w:pPr>
        <w:spacing w:after="120"/>
        <w:ind w:left="284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C</w:t>
      </w:r>
      <w:r w:rsidRPr="000F552C">
        <w:rPr>
          <w:sz w:val="22"/>
          <w:szCs w:val="22"/>
          <w:lang w:val="ca-ES"/>
        </w:rPr>
        <w:t>entrare</w:t>
      </w:r>
      <w:r>
        <w:rPr>
          <w:sz w:val="22"/>
          <w:szCs w:val="22"/>
          <w:lang w:val="ca-ES"/>
        </w:rPr>
        <w:t>m l’atenció de l’alumnat en la Declaració Universal dels Drets H</w:t>
      </w:r>
      <w:r w:rsidRPr="000F552C">
        <w:rPr>
          <w:sz w:val="22"/>
          <w:szCs w:val="22"/>
          <w:lang w:val="ca-ES"/>
        </w:rPr>
        <w:t xml:space="preserve">umans, la no discriminació, el repartiment equitatiu de les tasques de la llar i la participació en la gestió democràtica de les normes en l’entorn escolar. </w:t>
      </w:r>
    </w:p>
    <w:p w:rsidR="00BF65B2" w:rsidRPr="000F552C" w:rsidRDefault="00BF65B2" w:rsidP="00B65295">
      <w:pPr>
        <w:spacing w:after="120"/>
        <w:ind w:left="284"/>
        <w:rPr>
          <w:sz w:val="22"/>
          <w:szCs w:val="22"/>
          <w:lang w:val="ca-ES"/>
        </w:rPr>
      </w:pPr>
      <w:r w:rsidRPr="000F552C">
        <w:rPr>
          <w:sz w:val="22"/>
          <w:szCs w:val="22"/>
          <w:lang w:val="ca-ES"/>
        </w:rPr>
        <w:t xml:space="preserve">A través de les diferents activitats proposades en la unitat, es pretén que els alumnes coneguen els drets humans i les normes de convivència escolars més rellevants i realitzen propostes per a col·laborar en les tasques de </w:t>
      </w:r>
      <w:r>
        <w:rPr>
          <w:sz w:val="22"/>
          <w:szCs w:val="22"/>
          <w:lang w:val="ca-ES"/>
        </w:rPr>
        <w:t>casa</w:t>
      </w:r>
      <w:r w:rsidRPr="000F552C">
        <w:rPr>
          <w:sz w:val="22"/>
          <w:szCs w:val="22"/>
          <w:lang w:val="ca-ES"/>
        </w:rPr>
        <w:t xml:space="preserve"> amb igualtat. </w:t>
      </w:r>
    </w:p>
    <w:p w:rsidR="00BF65B2" w:rsidRPr="000F552C" w:rsidRDefault="00BF65B2" w:rsidP="00E75FC0">
      <w:pPr>
        <w:spacing w:after="120"/>
        <w:ind w:left="284"/>
        <w:rPr>
          <w:sz w:val="22"/>
          <w:szCs w:val="22"/>
          <w:lang w:val="ca-ES"/>
        </w:rPr>
      </w:pPr>
    </w:p>
    <w:p w:rsidR="00BF65B2" w:rsidRPr="000F552C" w:rsidRDefault="00BF65B2" w:rsidP="00E75FC0">
      <w:pPr>
        <w:pStyle w:val="Heading2"/>
        <w:spacing w:before="240"/>
        <w:rPr>
          <w:rFonts w:ascii="Arial" w:hAnsi="Arial" w:cs="Arial"/>
          <w:i w:val="0"/>
          <w:iCs w:val="0"/>
          <w:sz w:val="22"/>
          <w:szCs w:val="22"/>
          <w:lang w:val="ca-ES"/>
        </w:rPr>
      </w:pPr>
      <w:r w:rsidRPr="000F552C">
        <w:rPr>
          <w:rFonts w:ascii="Arial" w:hAnsi="Arial" w:cs="Arial"/>
          <w:i w:val="0"/>
          <w:iCs w:val="0"/>
          <w:sz w:val="22"/>
          <w:szCs w:val="22"/>
          <w:lang w:val="ca-ES"/>
        </w:rPr>
        <w:t>Temporalització: tres sessions</w:t>
      </w:r>
    </w:p>
    <w:p w:rsidR="00BF65B2" w:rsidRDefault="00BF65B2" w:rsidP="00F05635">
      <w:pPr>
        <w:spacing w:before="120" w:after="120"/>
        <w:ind w:left="284"/>
        <w:rPr>
          <w:sz w:val="22"/>
          <w:szCs w:val="22"/>
          <w:lang w:val="ca-ES"/>
        </w:rPr>
      </w:pPr>
      <w:r>
        <w:rPr>
          <w:noProof/>
          <w:lang w:val="es-ES"/>
        </w:rPr>
        <w:pict>
          <v:group id="Agrupar 5" o:spid="_x0000_s1034" style="position:absolute;left:0;text-align:left;margin-left:43.65pt;margin-top:3.35pt;width:69.5pt;height:19.2pt;z-index:251657728" coordsize="8826,2438">
            <v:shape id="Picture 6" o:spid="_x0000_s1035" type="#_x0000_t75" style="position:absolute;left:6432;width:2394;height:2438;visibility:visible">
              <v:imagedata r:id="rId8" o:title="" cropright="48019f"/>
              <v:path arrowok="t"/>
            </v:shape>
            <v:shape id="Picture 6" o:spid="_x0000_s1036" type="#_x0000_t75" style="position:absolute;width:2438;height:2438;visibility:visible">
              <v:imagedata r:id="rId8" o:title="" cropleft="47879f" cropright="-1f"/>
              <v:path arrowok="t"/>
            </v:shape>
            <v:shape id="Picture 6" o:spid="_x0000_s1037" type="#_x0000_t75" style="position:absolute;left:2127;width:2438;height:2438;visibility:visible">
              <v:imagedata r:id="rId8" o:title="" cropleft="47879f" cropright="-1f"/>
              <v:path arrowok="t"/>
            </v:shape>
            <v:shape id="Picture 6" o:spid="_x0000_s1038" type="#_x0000_t75" style="position:absolute;left:4260;width:2439;height:2438;visibility:visible">
              <v:imagedata r:id="rId8" o:title="" cropleft="47879f" cropright="-1f"/>
              <v:path arrowok="t"/>
            </v:shape>
          </v:group>
        </w:pict>
      </w:r>
      <w:r w:rsidRPr="000F552C">
        <w:rPr>
          <w:sz w:val="22"/>
          <w:szCs w:val="22"/>
          <w:lang w:val="ca-ES"/>
        </w:rPr>
        <w:t xml:space="preserve">Abril:                                       </w:t>
      </w:r>
    </w:p>
    <w:p w:rsidR="00BF65B2" w:rsidRDefault="00BF65B2" w:rsidP="00F05635">
      <w:pPr>
        <w:spacing w:before="120" w:after="120"/>
        <w:ind w:left="284"/>
        <w:rPr>
          <w:sz w:val="22"/>
          <w:szCs w:val="22"/>
          <w:lang w:val="ca-ES"/>
        </w:rPr>
      </w:pPr>
    </w:p>
    <w:p w:rsidR="00BF65B2" w:rsidRPr="000F552C" w:rsidRDefault="00BF65B2" w:rsidP="00F05635">
      <w:pPr>
        <w:spacing w:before="120" w:after="120"/>
        <w:ind w:left="284"/>
        <w:rPr>
          <w:sz w:val="22"/>
          <w:szCs w:val="22"/>
          <w:lang w:val="ca-ES"/>
        </w:rPr>
      </w:pPr>
      <w:r w:rsidRPr="00F05635">
        <w:rPr>
          <w:sz w:val="22"/>
          <w:szCs w:val="22"/>
          <w:lang w:val="en-GB"/>
        </w:rPr>
        <w:t xml:space="preserve">•  </w:t>
      </w:r>
      <w:r w:rsidRPr="000F552C">
        <w:rPr>
          <w:sz w:val="22"/>
          <w:szCs w:val="22"/>
          <w:lang w:val="ca-ES"/>
        </w:rPr>
        <w:t>Sessió 25: Els drets humans.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 w:rsidRPr="00F05635">
        <w:rPr>
          <w:sz w:val="22"/>
          <w:szCs w:val="22"/>
          <w:lang w:val="en-GB"/>
        </w:rPr>
        <w:t xml:space="preserve">•  </w:t>
      </w:r>
      <w:r w:rsidRPr="000F552C">
        <w:rPr>
          <w:sz w:val="22"/>
          <w:szCs w:val="22"/>
          <w:lang w:val="ca-ES"/>
        </w:rPr>
        <w:t>Sessió 26: Faig les tasques?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Sessió 27: Les normes a debat.</w:t>
      </w:r>
    </w:p>
    <w:p w:rsidR="00BF65B2" w:rsidRPr="000F552C" w:rsidRDefault="00BF65B2" w:rsidP="00E75FC0">
      <w:pPr>
        <w:spacing w:after="120"/>
        <w:ind w:left="284"/>
        <w:rPr>
          <w:sz w:val="22"/>
          <w:szCs w:val="22"/>
          <w:lang w:val="ca-ES"/>
        </w:rPr>
      </w:pPr>
    </w:p>
    <w:p w:rsidR="00BF65B2" w:rsidRPr="000F552C" w:rsidRDefault="00BF65B2" w:rsidP="00E75FC0">
      <w:pPr>
        <w:spacing w:after="120"/>
        <w:ind w:left="284"/>
        <w:rPr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  <w:r w:rsidRPr="000F552C">
        <w:rPr>
          <w:b/>
          <w:bCs/>
          <w:sz w:val="22"/>
          <w:szCs w:val="22"/>
          <w:lang w:val="ca-ES"/>
        </w:rPr>
        <w:t xml:space="preserve">2. </w:t>
      </w:r>
      <w:r w:rsidRPr="000F552C">
        <w:rPr>
          <w:b/>
          <w:bCs/>
          <w:sz w:val="22"/>
          <w:szCs w:val="22"/>
          <w:lang w:val="ca-ES"/>
        </w:rPr>
        <w:tab/>
        <w:t>OBJECTIUS DIDÀCTICS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Conéixer l’origen dels drets humans.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Entendre què són els drets humans.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Analitzar formes de discriminació i desigualtat.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Prendre consciència de la coresponsabilitat de les tasques de la </w:t>
      </w:r>
      <w:r>
        <w:rPr>
          <w:sz w:val="22"/>
          <w:szCs w:val="22"/>
          <w:lang w:val="ca-ES"/>
        </w:rPr>
        <w:t>casa</w:t>
      </w:r>
      <w:r w:rsidRPr="000F552C">
        <w:rPr>
          <w:sz w:val="22"/>
          <w:szCs w:val="22"/>
          <w:lang w:val="ca-ES"/>
        </w:rPr>
        <w:t xml:space="preserve"> entre homes i dones.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Aprendre a compartir les tasques familiars.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Comprendre la utilitat de les normes de convivència en l’àmbit escolar.</w:t>
      </w:r>
    </w:p>
    <w:p w:rsidR="00BF65B2" w:rsidRPr="000F552C" w:rsidRDefault="00BF65B2" w:rsidP="00E75FC0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Generar implicació </w:t>
      </w:r>
      <w:r>
        <w:rPr>
          <w:sz w:val="22"/>
          <w:szCs w:val="22"/>
          <w:lang w:val="ca-ES"/>
        </w:rPr>
        <w:t xml:space="preserve">en la gestió </w:t>
      </w:r>
      <w:r w:rsidRPr="000F552C">
        <w:rPr>
          <w:sz w:val="22"/>
          <w:szCs w:val="22"/>
          <w:lang w:val="ca-ES"/>
        </w:rPr>
        <w:t>democràtic</w:t>
      </w:r>
      <w:r>
        <w:rPr>
          <w:sz w:val="22"/>
          <w:szCs w:val="22"/>
          <w:lang w:val="ca-ES"/>
        </w:rPr>
        <w:t>a</w:t>
      </w:r>
      <w:r w:rsidRPr="000F552C">
        <w:rPr>
          <w:sz w:val="22"/>
          <w:szCs w:val="22"/>
          <w:lang w:val="ca-ES"/>
        </w:rPr>
        <w:t xml:space="preserve"> de les normes escolars.</w:t>
      </w:r>
    </w:p>
    <w:p w:rsidR="00BF65B2" w:rsidRPr="000F552C" w:rsidRDefault="00BF65B2" w:rsidP="00B65295">
      <w:pPr>
        <w:rPr>
          <w:sz w:val="22"/>
          <w:szCs w:val="22"/>
          <w:lang w:val="ca-ES"/>
        </w:rPr>
      </w:pPr>
    </w:p>
    <w:p w:rsidR="00BF65B2" w:rsidRPr="000F552C" w:rsidRDefault="00BF65B2" w:rsidP="00E75FC0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0F552C">
        <w:rPr>
          <w:rFonts w:ascii="Arial" w:hAnsi="Arial" w:cs="Arial"/>
          <w:sz w:val="22"/>
          <w:szCs w:val="22"/>
          <w:lang w:val="ca-ES"/>
        </w:rPr>
        <w:br w:type="page"/>
        <w:t xml:space="preserve">3. </w:t>
      </w:r>
      <w:r w:rsidRPr="000F552C">
        <w:rPr>
          <w:rFonts w:ascii="Arial" w:hAnsi="Arial" w:cs="Arial"/>
          <w:sz w:val="22"/>
          <w:szCs w:val="22"/>
          <w:lang w:val="ca-ES"/>
        </w:rPr>
        <w:tab/>
        <w:t>CONTINGUTS DE LA UNITAT</w:t>
      </w:r>
      <w:r>
        <w:rPr>
          <w:rFonts w:ascii="Arial" w:hAnsi="Arial" w:cs="Arial"/>
          <w:sz w:val="22"/>
          <w:szCs w:val="22"/>
          <w:lang w:val="ca-ES"/>
        </w:rPr>
        <w:t xml:space="preserve">, </w:t>
      </w:r>
      <w:r w:rsidRPr="000F552C">
        <w:rPr>
          <w:rFonts w:ascii="Arial" w:hAnsi="Arial" w:cs="Arial"/>
          <w:sz w:val="22"/>
          <w:szCs w:val="22"/>
          <w:lang w:val="ca-ES"/>
        </w:rPr>
        <w:t xml:space="preserve">CRITERIS D’AVALUACIÓ </w:t>
      </w:r>
      <w:r>
        <w:rPr>
          <w:rFonts w:ascii="Arial" w:hAnsi="Arial" w:cs="Arial"/>
          <w:sz w:val="22"/>
          <w:szCs w:val="22"/>
          <w:lang w:val="ca-ES"/>
        </w:rPr>
        <w:t xml:space="preserve">I </w:t>
      </w:r>
      <w:r w:rsidRPr="000F552C">
        <w:rPr>
          <w:rFonts w:ascii="Arial" w:hAnsi="Arial" w:cs="Arial"/>
          <w:sz w:val="22"/>
          <w:szCs w:val="22"/>
          <w:lang w:val="ca-ES"/>
        </w:rPr>
        <w:t>ESTÀNDARDS D’APRENENTATGE AVALUABLES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2693"/>
        <w:gridCol w:w="4111"/>
      </w:tblGrid>
      <w:tr w:rsidR="00BF65B2" w:rsidRPr="000F552C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F65B2" w:rsidRPr="000F552C" w:rsidRDefault="00BF65B2" w:rsidP="00172BFE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0F552C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26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F65B2" w:rsidRPr="000F552C" w:rsidRDefault="00BF65B2" w:rsidP="00172BFE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0F552C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411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BF65B2" w:rsidRPr="000F552C" w:rsidRDefault="00BF65B2" w:rsidP="00172BFE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0F552C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BF65B2" w:rsidRPr="000F552C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BF65B2" w:rsidRPr="000F552C">
        <w:tc>
          <w:tcPr>
            <w:tcW w:w="2631" w:type="dxa"/>
            <w:vMerge w:val="restart"/>
          </w:tcPr>
          <w:p w:rsidR="00BF65B2" w:rsidRPr="000F552C" w:rsidRDefault="00BF65B2" w:rsidP="00E75FC0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>Els drets i deures de les persones.</w:t>
            </w:r>
          </w:p>
          <w:p w:rsidR="00BF65B2" w:rsidRPr="000F552C" w:rsidRDefault="00BF65B2" w:rsidP="00E75FC0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 xml:space="preserve">La Declaració Universal dels Drets Humans: igualtat de drets i no discriminació per raó de naixement, raça, sexe, religió, opinió o qualsevol altra condició o circumstància personal o social. L’anàlisi de formes de discriminació. </w:t>
            </w:r>
          </w:p>
          <w:p w:rsidR="00BF65B2" w:rsidRPr="000F552C" w:rsidRDefault="00BF65B2" w:rsidP="00E75FC0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 xml:space="preserve">La igualtat de drets d’homes i dones, i coresponsabilitat en les tasques domèstiques i la cura de la família. </w:t>
            </w:r>
          </w:p>
          <w:p w:rsidR="00BF65B2" w:rsidRPr="000F552C" w:rsidRDefault="00BF65B2" w:rsidP="00E75FC0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 xml:space="preserve">Les normes de convivència. La implicació en la gestió democràtica de les normes. </w:t>
            </w:r>
          </w:p>
          <w:p w:rsidR="00BF65B2" w:rsidRPr="000F552C" w:rsidRDefault="00BF65B2" w:rsidP="00E75FC0">
            <w:pPr>
              <w:spacing w:before="80" w:after="60"/>
              <w:ind w:left="187" w:hanging="187"/>
              <w:rPr>
                <w:sz w:val="22"/>
                <w:szCs w:val="22"/>
                <w:lang w:val="ca-ES"/>
              </w:rPr>
            </w:pPr>
          </w:p>
        </w:tc>
        <w:tc>
          <w:tcPr>
            <w:tcW w:w="2693" w:type="dxa"/>
          </w:tcPr>
          <w:p w:rsidR="00BF65B2" w:rsidRPr="000F552C" w:rsidRDefault="00BF65B2" w:rsidP="00E75FC0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1.  Comprendre la declaració de la igualtat de drets i no discriminació per raó de naixement, raça, sexe, religió, opinió o qualsevol altra condició o circumstància personal o social.</w:t>
            </w:r>
          </w:p>
        </w:tc>
        <w:tc>
          <w:tcPr>
            <w:tcW w:w="4111" w:type="dxa"/>
          </w:tcPr>
          <w:p w:rsidR="00BF65B2" w:rsidRPr="000F552C" w:rsidRDefault="00BF65B2" w:rsidP="00E75FC0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1.1.  Argumenta i exposa la importància de garantir la igualtat de drets i no discriminació per raó de naixement, raça, sexe, religió, opinió o qualsevol altra condició o circumstància personal o social.</w:t>
            </w:r>
          </w:p>
          <w:p w:rsidR="00BF65B2" w:rsidRPr="000F552C" w:rsidRDefault="00BF65B2" w:rsidP="00E75FC0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1.2.  Descobrix i </w:t>
            </w:r>
            <w:r>
              <w:rPr>
                <w:sz w:val="22"/>
                <w:szCs w:val="22"/>
                <w:lang w:val="ca-ES"/>
              </w:rPr>
              <w:t>jutja</w:t>
            </w:r>
            <w:r w:rsidRPr="000F552C">
              <w:rPr>
                <w:sz w:val="22"/>
                <w:szCs w:val="22"/>
                <w:lang w:val="ca-ES"/>
              </w:rPr>
              <w:t xml:space="preserve"> críticament casos pròxims de desigualtat i discriminació.</w:t>
            </w:r>
          </w:p>
          <w:p w:rsidR="00BF65B2" w:rsidRPr="000F552C" w:rsidRDefault="00BF65B2" w:rsidP="009A0E6E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1.3.  Detecta </w:t>
            </w:r>
            <w:r>
              <w:rPr>
                <w:sz w:val="22"/>
                <w:szCs w:val="22"/>
                <w:lang w:val="ca-ES"/>
              </w:rPr>
              <w:t xml:space="preserve">prejudicis </w:t>
            </w:r>
            <w:r w:rsidRPr="000F552C">
              <w:rPr>
                <w:sz w:val="22"/>
                <w:szCs w:val="22"/>
                <w:lang w:val="ca-ES"/>
              </w:rPr>
              <w:t>i analitza conflictes derivats de l’ús d’estereotips en el context escolar.</w:t>
            </w:r>
          </w:p>
        </w:tc>
      </w:tr>
      <w:tr w:rsidR="00BF65B2" w:rsidRPr="000F552C">
        <w:tc>
          <w:tcPr>
            <w:tcW w:w="2631" w:type="dxa"/>
            <w:vMerge/>
          </w:tcPr>
          <w:p w:rsidR="00BF65B2" w:rsidRPr="000F552C" w:rsidRDefault="00BF65B2" w:rsidP="00E75FC0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</w:p>
        </w:tc>
        <w:tc>
          <w:tcPr>
            <w:tcW w:w="2693" w:type="dxa"/>
          </w:tcPr>
          <w:p w:rsidR="00BF65B2" w:rsidRPr="000F552C" w:rsidRDefault="00BF65B2" w:rsidP="00E75FC0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2.  Prendre consciència de la igualtat entre homes i dones respecte de les responsabilitats domèstiques i familiars compartides.</w:t>
            </w:r>
          </w:p>
        </w:tc>
        <w:tc>
          <w:tcPr>
            <w:tcW w:w="4111" w:type="dxa"/>
          </w:tcPr>
          <w:p w:rsidR="00BF65B2" w:rsidRPr="000F552C" w:rsidRDefault="00BF65B2" w:rsidP="00E75FC0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2.1.  Es marca tasques domèstiques específiques per a assumir la coresponsabilitat de les obligacions familiars.</w:t>
            </w:r>
          </w:p>
          <w:p w:rsidR="00BF65B2" w:rsidRPr="000F552C" w:rsidRDefault="00BF65B2" w:rsidP="00E75FC0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2.2.  Contribuïx a millorar la distribució i realització de les tasques de la llar.</w:t>
            </w:r>
          </w:p>
          <w:p w:rsidR="00BF65B2" w:rsidRPr="000F552C" w:rsidRDefault="00BF65B2" w:rsidP="009A0E6E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2.3.  Elabora un</w:t>
            </w:r>
            <w:r>
              <w:rPr>
                <w:sz w:val="22"/>
                <w:szCs w:val="22"/>
                <w:lang w:val="ca-ES"/>
              </w:rPr>
              <w:t>a</w:t>
            </w:r>
            <w:r w:rsidRPr="000F552C">
              <w:rPr>
                <w:sz w:val="22"/>
                <w:szCs w:val="22"/>
                <w:lang w:val="ca-ES"/>
              </w:rPr>
              <w:t xml:space="preserve"> llista de tasques domèstiques en què participen tots els membres de la família.</w:t>
            </w:r>
          </w:p>
        </w:tc>
      </w:tr>
      <w:tr w:rsidR="00BF65B2" w:rsidRPr="000F552C">
        <w:tc>
          <w:tcPr>
            <w:tcW w:w="2631" w:type="dxa"/>
            <w:vMerge/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2693" w:type="dxa"/>
          </w:tcPr>
          <w:p w:rsidR="00BF65B2" w:rsidRPr="000F552C" w:rsidRDefault="00BF65B2" w:rsidP="00AF67A8">
            <w:pPr>
              <w:spacing w:before="100" w:after="100"/>
              <w:ind w:left="459" w:hanging="425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3.  Reconéixer els elements que perjudiquen o afavorixen </w:t>
            </w:r>
            <w:r>
              <w:rPr>
                <w:sz w:val="22"/>
                <w:szCs w:val="22"/>
                <w:lang w:val="ca-ES"/>
              </w:rPr>
              <w:t>la gestió</w:t>
            </w:r>
            <w:r w:rsidRPr="000F552C">
              <w:rPr>
                <w:sz w:val="22"/>
                <w:szCs w:val="22"/>
                <w:lang w:val="ca-ES"/>
              </w:rPr>
              <w:t xml:space="preserve"> equitati</w:t>
            </w:r>
            <w:r>
              <w:rPr>
                <w:sz w:val="22"/>
                <w:szCs w:val="22"/>
                <w:lang w:val="ca-ES"/>
              </w:rPr>
              <w:t>va</w:t>
            </w:r>
            <w:r w:rsidRPr="000F552C">
              <w:rPr>
                <w:sz w:val="22"/>
                <w:szCs w:val="22"/>
                <w:lang w:val="ca-ES"/>
              </w:rPr>
              <w:t xml:space="preserve"> de les normes de convivència en l’entorn escolar. </w:t>
            </w:r>
          </w:p>
        </w:tc>
        <w:tc>
          <w:tcPr>
            <w:tcW w:w="4111" w:type="dxa"/>
          </w:tcPr>
          <w:p w:rsidR="00BF65B2" w:rsidRPr="000F552C" w:rsidRDefault="00BF65B2" w:rsidP="00E75FC0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3.1.  Participa en el diàleg per a aconseguir consens dels valors de la comunitat educativa.</w:t>
            </w:r>
          </w:p>
          <w:p w:rsidR="00BF65B2" w:rsidRPr="000F552C" w:rsidRDefault="00BF65B2" w:rsidP="00E75FC0">
            <w:pPr>
              <w:spacing w:before="100" w:after="10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3.2.  Detecta </w:t>
            </w:r>
            <w:r>
              <w:rPr>
                <w:sz w:val="22"/>
                <w:szCs w:val="22"/>
                <w:lang w:val="ca-ES"/>
              </w:rPr>
              <w:t xml:space="preserve">prejudicis </w:t>
            </w:r>
            <w:r w:rsidRPr="000F552C">
              <w:rPr>
                <w:sz w:val="22"/>
                <w:szCs w:val="22"/>
                <w:lang w:val="ca-ES"/>
              </w:rPr>
              <w:t>i analitza conflictes derivats de l’ús d’estereotips en el context escolar.</w:t>
            </w:r>
          </w:p>
        </w:tc>
      </w:tr>
    </w:tbl>
    <w:p w:rsidR="00BF65B2" w:rsidRPr="000F552C" w:rsidRDefault="00BF65B2" w:rsidP="00B65295">
      <w:pPr>
        <w:rPr>
          <w:sz w:val="22"/>
          <w:szCs w:val="22"/>
          <w:lang w:val="ca-ES"/>
        </w:rPr>
      </w:pPr>
    </w:p>
    <w:p w:rsidR="00BF65B2" w:rsidRPr="000F552C" w:rsidRDefault="00BF65B2" w:rsidP="00E75FC0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0F552C">
        <w:rPr>
          <w:rFonts w:ascii="Arial" w:hAnsi="Arial" w:cs="Arial"/>
          <w:sz w:val="22"/>
          <w:szCs w:val="22"/>
          <w:lang w:val="ca-ES"/>
        </w:rPr>
        <w:br w:type="page"/>
        <w:t xml:space="preserve">4. </w:t>
      </w:r>
      <w:r w:rsidRPr="000F552C">
        <w:rPr>
          <w:rFonts w:ascii="Arial" w:hAnsi="Arial" w:cs="Arial"/>
          <w:sz w:val="22"/>
          <w:szCs w:val="22"/>
          <w:lang w:val="ca-ES"/>
        </w:rPr>
        <w:tab/>
        <w:t xml:space="preserve">SELECCIÓ D’EVIDÈNCIES PER AL </w:t>
      </w:r>
      <w:r>
        <w:rPr>
          <w:rFonts w:ascii="Arial" w:hAnsi="Arial" w:cs="Arial"/>
          <w:sz w:val="22"/>
          <w:szCs w:val="22"/>
          <w:lang w:val="ca-ES"/>
        </w:rPr>
        <w:t>DOSSIER</w:t>
      </w:r>
      <w:r w:rsidRPr="000F552C">
        <w:rPr>
          <w:rFonts w:ascii="Arial" w:hAnsi="Arial" w:cs="Arial"/>
          <w:sz w:val="22"/>
          <w:szCs w:val="22"/>
          <w:lang w:val="ca-ES"/>
        </w:rPr>
        <w:t xml:space="preserve"> </w:t>
      </w:r>
    </w:p>
    <w:p w:rsidR="00BF65B2" w:rsidRPr="00612A40" w:rsidRDefault="00BF65B2" w:rsidP="00FE6680">
      <w:pPr>
        <w:ind w:left="284"/>
        <w:rPr>
          <w:color w:val="000000"/>
          <w:sz w:val="22"/>
          <w:szCs w:val="22"/>
          <w:lang w:val="ca-ES"/>
        </w:rPr>
      </w:pPr>
      <w:r w:rsidRPr="00612A40">
        <w:rPr>
          <w:color w:val="000000"/>
          <w:sz w:val="22"/>
          <w:szCs w:val="22"/>
          <w:lang w:val="ca-ES"/>
        </w:rPr>
        <w:t>Els estàndards d’aprenentatge mostren el grau d</w:t>
      </w:r>
      <w:r>
        <w:rPr>
          <w:color w:val="000000"/>
          <w:sz w:val="22"/>
          <w:szCs w:val="22"/>
          <w:lang w:val="ca-ES"/>
        </w:rPr>
        <w:t>’assoliment</w:t>
      </w:r>
      <w:r w:rsidRPr="00612A40">
        <w:rPr>
          <w:color w:val="000000"/>
          <w:sz w:val="22"/>
          <w:szCs w:val="22"/>
          <w:lang w:val="ca-ES"/>
        </w:rPr>
        <w:t xml:space="preserve"> dels criteris d’avaluació des de la mateixa descripció i concreció del criteri. Per </w:t>
      </w:r>
      <w:r>
        <w:rPr>
          <w:color w:val="000000"/>
          <w:sz w:val="22"/>
          <w:szCs w:val="22"/>
          <w:lang w:val="ca-ES"/>
        </w:rPr>
        <w:t>t</w:t>
      </w:r>
      <w:r w:rsidRPr="00612A40">
        <w:rPr>
          <w:color w:val="000000"/>
          <w:sz w:val="22"/>
          <w:szCs w:val="22"/>
          <w:lang w:val="ca-ES"/>
        </w:rPr>
        <w:t>a</w:t>
      </w:r>
      <w:r>
        <w:rPr>
          <w:color w:val="000000"/>
          <w:sz w:val="22"/>
          <w:szCs w:val="22"/>
          <w:lang w:val="ca-ES"/>
        </w:rPr>
        <w:t>l de</w:t>
      </w:r>
      <w:r w:rsidRPr="00612A40">
        <w:rPr>
          <w:color w:val="000000"/>
          <w:sz w:val="22"/>
          <w:szCs w:val="22"/>
          <w:lang w:val="ca-ES"/>
        </w:rPr>
        <w:t xml:space="preserve"> facilitar el seguiment del desenvolupament de cada estàndard, buscarem evidències dels alumnes que </w:t>
      </w:r>
      <w:r>
        <w:rPr>
          <w:color w:val="000000"/>
          <w:sz w:val="22"/>
          <w:szCs w:val="22"/>
          <w:lang w:val="ca-ES"/>
        </w:rPr>
        <w:t xml:space="preserve">en </w:t>
      </w:r>
      <w:r w:rsidRPr="00612A40">
        <w:rPr>
          <w:color w:val="000000"/>
          <w:sz w:val="22"/>
          <w:szCs w:val="22"/>
          <w:lang w:val="ca-ES"/>
        </w:rPr>
        <w:t>mostren l</w:t>
      </w:r>
      <w:r>
        <w:rPr>
          <w:color w:val="000000"/>
          <w:sz w:val="22"/>
          <w:szCs w:val="22"/>
          <w:lang w:val="ca-ES"/>
        </w:rPr>
        <w:t>’</w:t>
      </w:r>
      <w:r w:rsidRPr="00612A40">
        <w:rPr>
          <w:color w:val="000000"/>
          <w:sz w:val="22"/>
          <w:szCs w:val="22"/>
          <w:lang w:val="ca-ES"/>
        </w:rPr>
        <w:t>evolució en cada un.</w:t>
      </w:r>
    </w:p>
    <w:p w:rsidR="00BF65B2" w:rsidRPr="00612A40" w:rsidRDefault="00BF65B2" w:rsidP="00FE6680">
      <w:pPr>
        <w:ind w:left="284"/>
        <w:rPr>
          <w:color w:val="000000"/>
          <w:sz w:val="22"/>
          <w:szCs w:val="22"/>
          <w:lang w:val="ca-ES"/>
        </w:rPr>
      </w:pPr>
    </w:p>
    <w:p w:rsidR="00BF65B2" w:rsidRPr="00612A40" w:rsidRDefault="00BF65B2" w:rsidP="00FE6680">
      <w:pPr>
        <w:ind w:left="284"/>
        <w:rPr>
          <w:color w:val="000000"/>
          <w:sz w:val="22"/>
          <w:szCs w:val="22"/>
          <w:lang w:val="ca-ES"/>
        </w:rPr>
      </w:pPr>
      <w:r>
        <w:rPr>
          <w:color w:val="000000"/>
          <w:sz w:val="22"/>
          <w:szCs w:val="22"/>
          <w:lang w:val="ca-ES"/>
        </w:rPr>
        <w:t>En</w:t>
      </w:r>
      <w:r w:rsidRPr="00612A40">
        <w:rPr>
          <w:color w:val="000000"/>
          <w:sz w:val="22"/>
          <w:szCs w:val="22"/>
          <w:lang w:val="ca-ES"/>
        </w:rPr>
        <w:t xml:space="preserve"> l’annex d’avaluació es proposa un dossier </w:t>
      </w:r>
      <w:r>
        <w:rPr>
          <w:color w:val="000000"/>
          <w:sz w:val="22"/>
          <w:szCs w:val="22"/>
          <w:lang w:val="ca-ES"/>
        </w:rPr>
        <w:t>(</w:t>
      </w:r>
      <w:r w:rsidRPr="00162B44">
        <w:rPr>
          <w:i/>
          <w:iCs/>
          <w:color w:val="000000"/>
          <w:sz w:val="22"/>
          <w:szCs w:val="22"/>
          <w:lang w:val="ca-ES"/>
        </w:rPr>
        <w:t>porfolio</w:t>
      </w:r>
      <w:r>
        <w:rPr>
          <w:color w:val="000000"/>
          <w:sz w:val="22"/>
          <w:szCs w:val="22"/>
          <w:lang w:val="ca-ES"/>
        </w:rPr>
        <w:t xml:space="preserve">) </w:t>
      </w:r>
      <w:r w:rsidRPr="00612A40">
        <w:rPr>
          <w:color w:val="000000"/>
          <w:sz w:val="22"/>
          <w:szCs w:val="22"/>
          <w:lang w:val="ca-ES"/>
        </w:rPr>
        <w:t xml:space="preserve">d’evidències per als estàndards d’aprenentatge. El quadre següent suggerix una selecció d’algunes d’aquestes possibles evidències. Els docents podran substituir-les per </w:t>
      </w:r>
      <w:r>
        <w:rPr>
          <w:color w:val="000000"/>
          <w:sz w:val="22"/>
          <w:szCs w:val="22"/>
          <w:lang w:val="ca-ES"/>
        </w:rPr>
        <w:t xml:space="preserve">unes </w:t>
      </w:r>
      <w:r w:rsidRPr="00612A40">
        <w:rPr>
          <w:color w:val="000000"/>
          <w:sz w:val="22"/>
          <w:szCs w:val="22"/>
          <w:lang w:val="ca-ES"/>
        </w:rPr>
        <w:t>altres que consideren més rellevants per al desenvolupament del seu grup.</w:t>
      </w:r>
    </w:p>
    <w:p w:rsidR="00BF65B2" w:rsidRPr="000F552C" w:rsidRDefault="00BF65B2" w:rsidP="00B65295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0F552C">
        <w:rPr>
          <w:color w:val="000000"/>
          <w:sz w:val="16"/>
          <w:szCs w:val="16"/>
          <w:lang w:val="ca-ES"/>
        </w:rPr>
        <w:t xml:space="preserve">Llibre de l’alumne (LA) / Proposta didàctica (PD)  </w:t>
      </w:r>
    </w:p>
    <w:p w:rsidR="00BF65B2" w:rsidRPr="000F552C" w:rsidRDefault="00BF65B2" w:rsidP="00B65295">
      <w:pPr>
        <w:rPr>
          <w:sz w:val="22"/>
          <w:szCs w:val="22"/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5"/>
        <w:gridCol w:w="4667"/>
      </w:tblGrid>
      <w:tr w:rsidR="00BF65B2" w:rsidRPr="000F552C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F65B2" w:rsidRPr="000F552C" w:rsidRDefault="00BF65B2" w:rsidP="00172BFE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0F552C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F65B2" w:rsidRPr="000F552C" w:rsidRDefault="00BF65B2" w:rsidP="00AF67A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0F552C">
              <w:rPr>
                <w:b/>
                <w:bCs/>
                <w:color w:val="FFFFFF"/>
                <w:sz w:val="22"/>
                <w:szCs w:val="22"/>
                <w:lang w:val="ca-ES"/>
              </w:rPr>
              <w:t xml:space="preserve">Selecció d’evidències per al </w:t>
            </w:r>
            <w:r>
              <w:rPr>
                <w:b/>
                <w:bCs/>
                <w:color w:val="FFFFFF"/>
                <w:sz w:val="22"/>
                <w:szCs w:val="22"/>
                <w:lang w:val="ca-ES"/>
              </w:rPr>
              <w:t>dossier</w:t>
            </w:r>
          </w:p>
        </w:tc>
      </w:tr>
      <w:tr w:rsidR="00BF65B2" w:rsidRPr="000F552C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BF65B2" w:rsidRPr="000F552C">
        <w:trPr>
          <w:trHeight w:val="850"/>
        </w:trPr>
        <w:tc>
          <w:tcPr>
            <w:tcW w:w="4665" w:type="dxa"/>
          </w:tcPr>
          <w:p w:rsidR="00BF65B2" w:rsidRPr="000F552C" w:rsidRDefault="00BF65B2" w:rsidP="00E75FC0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1.1.  Argumenta i exposa la importància de garantir la igualtat de drets i no discriminació per raó de naixement, raça, sexe, religió, opinió o qualsevol altra condició o circumstància personal o social.</w:t>
            </w:r>
          </w:p>
        </w:tc>
        <w:tc>
          <w:tcPr>
            <w:tcW w:w="4667" w:type="dxa"/>
          </w:tcPr>
          <w:p w:rsidR="00BF65B2" w:rsidRPr="000F552C" w:rsidRDefault="00BF65B2" w:rsidP="00E75FC0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>Llista de drets que es complix</w:t>
            </w:r>
            <w:r>
              <w:rPr>
                <w:sz w:val="22"/>
                <w:szCs w:val="22"/>
                <w:lang w:val="ca-ES"/>
              </w:rPr>
              <w:t>en</w:t>
            </w:r>
            <w:r w:rsidRPr="000F552C">
              <w:rPr>
                <w:sz w:val="22"/>
                <w:szCs w:val="22"/>
                <w:lang w:val="ca-ES"/>
              </w:rPr>
              <w:t xml:space="preserve"> o que no es complix</w:t>
            </w:r>
            <w:r>
              <w:rPr>
                <w:sz w:val="22"/>
                <w:szCs w:val="22"/>
                <w:lang w:val="ca-ES"/>
              </w:rPr>
              <w:t>en</w:t>
            </w:r>
            <w:r w:rsidRPr="000F552C">
              <w:rPr>
                <w:sz w:val="22"/>
                <w:szCs w:val="22"/>
                <w:lang w:val="ca-ES"/>
              </w:rPr>
              <w:t xml:space="preserve"> en les activitats de l’apartat «Tertúlia» de la sessió 25.</w:t>
            </w:r>
          </w:p>
        </w:tc>
      </w:tr>
      <w:tr w:rsidR="00BF65B2" w:rsidRPr="000F552C">
        <w:trPr>
          <w:trHeight w:val="1607"/>
        </w:trPr>
        <w:tc>
          <w:tcPr>
            <w:tcW w:w="4665" w:type="dxa"/>
          </w:tcPr>
          <w:p w:rsidR="00BF65B2" w:rsidRPr="000F552C" w:rsidRDefault="00BF65B2" w:rsidP="00AF67A8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1.2.  Descobrix i </w:t>
            </w:r>
            <w:r>
              <w:rPr>
                <w:sz w:val="22"/>
                <w:szCs w:val="22"/>
                <w:lang w:val="ca-ES"/>
              </w:rPr>
              <w:t>jutja</w:t>
            </w:r>
            <w:r w:rsidRPr="000F552C">
              <w:rPr>
                <w:sz w:val="22"/>
                <w:szCs w:val="22"/>
                <w:lang w:val="ca-ES"/>
              </w:rPr>
              <w:t xml:space="preserve"> críticament casos pròxims de desigualtat i discriminació.</w:t>
            </w:r>
          </w:p>
        </w:tc>
        <w:tc>
          <w:tcPr>
            <w:tcW w:w="4667" w:type="dxa"/>
          </w:tcPr>
          <w:p w:rsidR="00BF65B2" w:rsidRPr="000F552C" w:rsidRDefault="00BF65B2" w:rsidP="00AF67A8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 xml:space="preserve">Exemple de situacions </w:t>
            </w:r>
            <w:r>
              <w:rPr>
                <w:sz w:val="22"/>
                <w:szCs w:val="22"/>
                <w:lang w:val="ca-ES"/>
              </w:rPr>
              <w:t>en què</w:t>
            </w:r>
            <w:r w:rsidRPr="000F552C">
              <w:rPr>
                <w:sz w:val="22"/>
                <w:szCs w:val="22"/>
                <w:lang w:val="ca-ES"/>
              </w:rPr>
              <w:t xml:space="preserve"> no es respecten els drets humans en l’activitat 2 de l’apartat «Com van nàixer els “drets humans”? de la sessió 25.</w:t>
            </w:r>
          </w:p>
        </w:tc>
      </w:tr>
      <w:tr w:rsidR="00BF65B2" w:rsidRPr="000F552C">
        <w:trPr>
          <w:trHeight w:val="1607"/>
        </w:trPr>
        <w:tc>
          <w:tcPr>
            <w:tcW w:w="4665" w:type="dxa"/>
          </w:tcPr>
          <w:p w:rsidR="00BF65B2" w:rsidRPr="000F552C" w:rsidRDefault="00BF65B2" w:rsidP="00E75FC0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1.3.  Detecta </w:t>
            </w:r>
            <w:r>
              <w:rPr>
                <w:sz w:val="22"/>
                <w:szCs w:val="22"/>
                <w:lang w:val="ca-ES"/>
              </w:rPr>
              <w:t xml:space="preserve">prejudicis </w:t>
            </w:r>
            <w:r w:rsidRPr="000F552C">
              <w:rPr>
                <w:sz w:val="22"/>
                <w:szCs w:val="22"/>
                <w:lang w:val="ca-ES"/>
              </w:rPr>
              <w:t xml:space="preserve"> i analitza conflictes derivats de l’ús d’estereotips en el context escolar.</w:t>
            </w:r>
          </w:p>
        </w:tc>
        <w:tc>
          <w:tcPr>
            <w:tcW w:w="4667" w:type="dxa"/>
          </w:tcPr>
          <w:p w:rsidR="00BF65B2" w:rsidRPr="000F552C" w:rsidRDefault="00BF65B2" w:rsidP="00E75FC0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>Reflexió sobre l’activitat 1 de l’apartat «Com van nàixer els “drets humans”? de la sessió 25.</w:t>
            </w:r>
          </w:p>
        </w:tc>
      </w:tr>
      <w:tr w:rsidR="00BF65B2" w:rsidRPr="000F552C">
        <w:trPr>
          <w:trHeight w:val="767"/>
        </w:trPr>
        <w:tc>
          <w:tcPr>
            <w:tcW w:w="4665" w:type="dxa"/>
          </w:tcPr>
          <w:p w:rsidR="00BF65B2" w:rsidRPr="000F552C" w:rsidRDefault="00BF65B2" w:rsidP="00E75FC0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2.1.  Es marca tasques domèstiques específiques per a assumir la coresponsabilitat de les obligacions familiars.</w:t>
            </w:r>
          </w:p>
        </w:tc>
        <w:tc>
          <w:tcPr>
            <w:tcW w:w="4667" w:type="dxa"/>
          </w:tcPr>
          <w:p w:rsidR="00BF65B2" w:rsidRPr="000F552C" w:rsidRDefault="00BF65B2" w:rsidP="00E75FC0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>Contracte de compromís de col·laboració en les tasques de la llar realitzada en l’activitat 2 de l’apartat «Em compromet a...» de la sessió 26.</w:t>
            </w:r>
          </w:p>
        </w:tc>
      </w:tr>
      <w:tr w:rsidR="00BF65B2" w:rsidRPr="000F552C">
        <w:trPr>
          <w:trHeight w:val="1012"/>
        </w:trPr>
        <w:tc>
          <w:tcPr>
            <w:tcW w:w="4665" w:type="dxa"/>
          </w:tcPr>
          <w:p w:rsidR="00BF65B2" w:rsidRPr="000F552C" w:rsidRDefault="00BF65B2" w:rsidP="00AF67A8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2.2.  Contribuïx a millorar la distribució i realització de les tasques de </w:t>
            </w:r>
            <w:r>
              <w:rPr>
                <w:sz w:val="22"/>
                <w:szCs w:val="22"/>
                <w:lang w:val="ca-ES"/>
              </w:rPr>
              <w:t>casa</w:t>
            </w:r>
            <w:r w:rsidRPr="000F552C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:rsidR="00BF65B2" w:rsidRPr="000F552C" w:rsidRDefault="00BF65B2" w:rsidP="00E75FC0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>Solucions per a col·laborar en les tasques domèstiques escrites al quadern en l’activitat de l’apartat «Compartir les obligacions familiars» de la sessió 26.</w:t>
            </w:r>
          </w:p>
        </w:tc>
      </w:tr>
      <w:tr w:rsidR="00BF65B2" w:rsidRPr="000F552C">
        <w:trPr>
          <w:trHeight w:val="1012"/>
        </w:trPr>
        <w:tc>
          <w:tcPr>
            <w:tcW w:w="4665" w:type="dxa"/>
          </w:tcPr>
          <w:p w:rsidR="00BF65B2" w:rsidRPr="000F552C" w:rsidRDefault="00BF65B2" w:rsidP="009A0E6E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2.3.  Elabora un</w:t>
            </w:r>
            <w:r>
              <w:rPr>
                <w:sz w:val="22"/>
                <w:szCs w:val="22"/>
                <w:lang w:val="ca-ES"/>
              </w:rPr>
              <w:t>a</w:t>
            </w:r>
            <w:r w:rsidRPr="000F552C">
              <w:rPr>
                <w:sz w:val="22"/>
                <w:szCs w:val="22"/>
                <w:lang w:val="ca-ES"/>
              </w:rPr>
              <w:t xml:space="preserve"> llista de tasques domèstiques en què participen tots els membres de la família. </w:t>
            </w:r>
          </w:p>
        </w:tc>
        <w:tc>
          <w:tcPr>
            <w:tcW w:w="4667" w:type="dxa"/>
          </w:tcPr>
          <w:p w:rsidR="00BF65B2" w:rsidRPr="000F552C" w:rsidRDefault="00BF65B2" w:rsidP="009A0E6E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>Llista de tasques de l’apartat «Tertúlia» de la sessió 26.</w:t>
            </w:r>
          </w:p>
        </w:tc>
      </w:tr>
      <w:tr w:rsidR="00BF65B2" w:rsidRPr="000F552C">
        <w:trPr>
          <w:trHeight w:val="1012"/>
        </w:trPr>
        <w:tc>
          <w:tcPr>
            <w:tcW w:w="4665" w:type="dxa"/>
          </w:tcPr>
          <w:p w:rsidR="00BF65B2" w:rsidRPr="000F552C" w:rsidRDefault="00BF65B2" w:rsidP="00E75FC0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3.1.  Participa en el diàleg per a aconseguir consens dels valors de la comunitat educativa.</w:t>
            </w:r>
          </w:p>
        </w:tc>
        <w:tc>
          <w:tcPr>
            <w:tcW w:w="4667" w:type="dxa"/>
          </w:tcPr>
          <w:p w:rsidR="00BF65B2" w:rsidRPr="000F552C" w:rsidRDefault="00BF65B2" w:rsidP="00E75FC0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>Taula de les normes en l’escola en l’activitat de l’apartat «Tertúlia» de la sessió 27.</w:t>
            </w:r>
          </w:p>
        </w:tc>
      </w:tr>
      <w:tr w:rsidR="00BF65B2" w:rsidRPr="000F552C">
        <w:trPr>
          <w:trHeight w:val="1012"/>
        </w:trPr>
        <w:tc>
          <w:tcPr>
            <w:tcW w:w="4665" w:type="dxa"/>
          </w:tcPr>
          <w:p w:rsidR="00BF65B2" w:rsidRPr="000F552C" w:rsidRDefault="00BF65B2" w:rsidP="00E75FC0">
            <w:pPr>
              <w:spacing w:before="60" w:after="60"/>
              <w:ind w:left="601" w:hanging="601"/>
              <w:rPr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  3.2.  Detecta </w:t>
            </w:r>
            <w:r>
              <w:rPr>
                <w:sz w:val="22"/>
                <w:szCs w:val="22"/>
                <w:lang w:val="ca-ES"/>
              </w:rPr>
              <w:t xml:space="preserve">prejudicis </w:t>
            </w:r>
            <w:r w:rsidRPr="000F552C">
              <w:rPr>
                <w:sz w:val="22"/>
                <w:szCs w:val="22"/>
                <w:lang w:val="ca-ES"/>
              </w:rPr>
              <w:t xml:space="preserve"> i analitza conflictes derivats de l’ús d’estereotips en el context escolar.</w:t>
            </w:r>
          </w:p>
        </w:tc>
        <w:tc>
          <w:tcPr>
            <w:tcW w:w="4667" w:type="dxa"/>
          </w:tcPr>
          <w:p w:rsidR="00BF65B2" w:rsidRPr="000F552C" w:rsidRDefault="00BF65B2" w:rsidP="00E75FC0">
            <w:pPr>
              <w:spacing w:before="60" w:after="60"/>
              <w:ind w:left="312" w:hanging="187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</w:rPr>
              <w:t xml:space="preserve">•  </w:t>
            </w:r>
            <w:r w:rsidRPr="000F552C">
              <w:rPr>
                <w:sz w:val="22"/>
                <w:szCs w:val="22"/>
                <w:lang w:val="ca-ES"/>
              </w:rPr>
              <w:t>Reflexió sobre les preguntes de l’apartat «Per què són necessàries les normes?» de la sessió 27.</w:t>
            </w:r>
          </w:p>
        </w:tc>
      </w:tr>
    </w:tbl>
    <w:p w:rsidR="00BF65B2" w:rsidRPr="000F552C" w:rsidRDefault="00BF65B2" w:rsidP="00E75FC0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0F552C">
        <w:rPr>
          <w:rFonts w:ascii="Arial" w:hAnsi="Arial" w:cs="Arial"/>
          <w:sz w:val="22"/>
          <w:szCs w:val="22"/>
          <w:lang w:val="ca-ES"/>
        </w:rPr>
        <w:br w:type="page"/>
        <w:t xml:space="preserve">5. </w:t>
      </w:r>
      <w:r w:rsidRPr="000F552C">
        <w:rPr>
          <w:rFonts w:ascii="Arial" w:hAnsi="Arial" w:cs="Arial"/>
          <w:sz w:val="22"/>
          <w:szCs w:val="22"/>
          <w:lang w:val="ca-ES"/>
        </w:rPr>
        <w:tab/>
        <w:t>COMPETÈNCIES: DESCRIPTORS I ACOMPLIMENTS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1"/>
        <w:gridCol w:w="3260"/>
        <w:gridCol w:w="3544"/>
      </w:tblGrid>
      <w:tr w:rsidR="00BF65B2" w:rsidRPr="000F552C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F65B2" w:rsidRPr="000F552C" w:rsidRDefault="00BF65B2" w:rsidP="00172BFE">
            <w:pPr>
              <w:spacing w:before="120" w:after="120"/>
              <w:rPr>
                <w:b/>
                <w:bCs/>
                <w:color w:val="FFFFFF"/>
                <w:sz w:val="22"/>
                <w:szCs w:val="22"/>
                <w:lang w:val="ca-ES"/>
              </w:rPr>
            </w:pPr>
            <w:r w:rsidRPr="000F552C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26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BF65B2" w:rsidRPr="000F552C" w:rsidRDefault="00BF65B2" w:rsidP="00172BFE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0F552C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BF65B2" w:rsidRPr="000F552C" w:rsidRDefault="00BF65B2" w:rsidP="00172BFE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0F552C">
              <w:rPr>
                <w:b/>
                <w:bCs/>
                <w:color w:val="FFFFFF"/>
                <w:sz w:val="22"/>
                <w:szCs w:val="22"/>
                <w:lang w:val="ca-ES"/>
              </w:rPr>
              <w:t>Acompliment</w:t>
            </w:r>
          </w:p>
        </w:tc>
      </w:tr>
      <w:tr w:rsidR="00BF65B2" w:rsidRPr="000F552C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BF65B2" w:rsidRPr="000F552C" w:rsidRDefault="00BF65B2" w:rsidP="00172BFE">
            <w:pPr>
              <w:spacing w:after="120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BF65B2" w:rsidRPr="000F552C">
        <w:tc>
          <w:tcPr>
            <w:tcW w:w="2631" w:type="dxa"/>
            <w:vMerge w:val="restart"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  <w:r>
              <w:rPr>
                <w:i/>
                <w:iCs/>
                <w:sz w:val="22"/>
                <w:szCs w:val="22"/>
                <w:lang w:val="ca-ES"/>
              </w:rPr>
              <w:t>Comunicació lingüística</w:t>
            </w:r>
            <w:r w:rsidRPr="000F552C">
              <w:rPr>
                <w:i/>
                <w:iCs/>
                <w:sz w:val="22"/>
                <w:szCs w:val="22"/>
                <w:lang w:val="ca-ES"/>
              </w:rPr>
              <w:t xml:space="preserve"> </w:t>
            </w:r>
          </w:p>
          <w:p w:rsidR="00BF65B2" w:rsidRPr="000F552C" w:rsidRDefault="00BF65B2" w:rsidP="00E57165">
            <w:pPr>
              <w:spacing w:before="60" w:after="40"/>
              <w:ind w:firstLine="72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BF65B2" w:rsidRPr="000F552C" w:rsidRDefault="00BF65B2" w:rsidP="00AF67A8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Captar el sentit de les expressions orals: ordres, explicacions, indicacions, relat</w:t>
            </w:r>
            <w:r>
              <w:rPr>
                <w:sz w:val="22"/>
                <w:szCs w:val="22"/>
                <w:lang w:val="ca-ES"/>
              </w:rPr>
              <w:t>s</w:t>
            </w:r>
            <w:r w:rsidRPr="000F552C">
              <w:rPr>
                <w:sz w:val="22"/>
                <w:szCs w:val="22"/>
                <w:lang w:val="ca-ES"/>
              </w:rPr>
              <w:t>…</w:t>
            </w:r>
          </w:p>
        </w:tc>
        <w:tc>
          <w:tcPr>
            <w:tcW w:w="3544" w:type="dxa"/>
          </w:tcPr>
          <w:p w:rsidR="00BF65B2" w:rsidRPr="000F552C" w:rsidRDefault="00BF65B2" w:rsidP="00AF67A8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Participa en les discussions plantejades</w:t>
            </w:r>
            <w:r>
              <w:rPr>
                <w:sz w:val="22"/>
                <w:szCs w:val="22"/>
                <w:lang w:val="ca-ES"/>
              </w:rPr>
              <w:t xml:space="preserve"> i</w:t>
            </w:r>
            <w:r w:rsidRPr="000F552C">
              <w:rPr>
                <w:sz w:val="22"/>
                <w:szCs w:val="22"/>
                <w:lang w:val="ca-ES"/>
              </w:rPr>
              <w:t xml:space="preserve"> aporta idees concretes sobre els drets humans, les tasques domèstiques i la convivència escolar a partir del que ha escoltat.</w:t>
            </w:r>
          </w:p>
        </w:tc>
      </w:tr>
      <w:tr w:rsidR="00BF65B2" w:rsidRPr="000F552C">
        <w:tc>
          <w:tcPr>
            <w:tcW w:w="2631" w:type="dxa"/>
            <w:vMerge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Pla lector: comprén el sentit dels textos escrits.</w:t>
            </w:r>
          </w:p>
        </w:tc>
        <w:tc>
          <w:tcPr>
            <w:tcW w:w="3544" w:type="dxa"/>
          </w:tcPr>
          <w:p w:rsidR="00BF65B2" w:rsidRPr="000F552C" w:rsidRDefault="00BF65B2" w:rsidP="00AF67A8">
            <w:pPr>
              <w:spacing w:before="60" w:after="40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Usa</w:t>
            </w:r>
            <w:r w:rsidRPr="000F552C">
              <w:rPr>
                <w:sz w:val="22"/>
                <w:szCs w:val="22"/>
                <w:lang w:val="ca-ES"/>
              </w:rPr>
              <w:t xml:space="preserve"> amb coherència la informació dels textos de la unitat per a completar les activitats que </w:t>
            </w:r>
            <w:r>
              <w:rPr>
                <w:sz w:val="22"/>
                <w:szCs w:val="22"/>
                <w:lang w:val="ca-ES"/>
              </w:rPr>
              <w:t>s’hi</w:t>
            </w:r>
            <w:r w:rsidRPr="000F552C">
              <w:rPr>
                <w:sz w:val="22"/>
                <w:szCs w:val="22"/>
                <w:lang w:val="ca-ES"/>
              </w:rPr>
              <w:t xml:space="preserve"> plantegen.</w:t>
            </w:r>
          </w:p>
        </w:tc>
      </w:tr>
      <w:tr w:rsidR="00BF65B2" w:rsidRPr="000F552C">
        <w:tc>
          <w:tcPr>
            <w:tcW w:w="2631" w:type="dxa"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  <w:r w:rsidRPr="000F552C">
              <w:rPr>
                <w:i/>
                <w:iCs/>
                <w:sz w:val="22"/>
                <w:szCs w:val="22"/>
                <w:lang w:val="ca-ES"/>
              </w:rPr>
              <w:t>Competència matemàtica i competències bàsiques en ciència i tecnologia</w:t>
            </w: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Aplicar les estratègies de resolució de problemes a qualsevol situació problemàtica.</w:t>
            </w:r>
          </w:p>
        </w:tc>
        <w:tc>
          <w:tcPr>
            <w:tcW w:w="3544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Considera diferents alternatives abans de realitzar les activitats requerides.</w:t>
            </w:r>
          </w:p>
        </w:tc>
      </w:tr>
      <w:tr w:rsidR="00BF65B2" w:rsidRPr="000F552C">
        <w:tc>
          <w:tcPr>
            <w:tcW w:w="2631" w:type="dxa"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  <w:r w:rsidRPr="000F552C">
              <w:rPr>
                <w:i/>
                <w:iCs/>
                <w:sz w:val="22"/>
                <w:szCs w:val="22"/>
                <w:lang w:val="ca-ES"/>
              </w:rPr>
              <w:t>Competència digital</w:t>
            </w: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Comprendre els missatges elaborats en codis diversos.</w:t>
            </w:r>
          </w:p>
        </w:tc>
        <w:tc>
          <w:tcPr>
            <w:tcW w:w="3544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Es basa en els suports visuals de la unitat per a completar les activitats.</w:t>
            </w:r>
          </w:p>
        </w:tc>
      </w:tr>
      <w:tr w:rsidR="00BF65B2" w:rsidRPr="000F552C">
        <w:tc>
          <w:tcPr>
            <w:tcW w:w="2631" w:type="dxa"/>
            <w:vMerge w:val="restart"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  <w:r w:rsidRPr="000F552C">
              <w:rPr>
                <w:i/>
                <w:iCs/>
                <w:sz w:val="22"/>
                <w:szCs w:val="22"/>
                <w:lang w:val="ca-ES"/>
              </w:rPr>
              <w:t>Aprendre a aprendre</w:t>
            </w: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Planificar recursos necessaris i passos a realitzar en el procés d’aprenentatge.</w:t>
            </w:r>
          </w:p>
        </w:tc>
        <w:tc>
          <w:tcPr>
            <w:tcW w:w="3544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Completa les parts de cada activitat en l’ordre que s’indica.</w:t>
            </w:r>
          </w:p>
        </w:tc>
      </w:tr>
      <w:tr w:rsidR="00BF65B2" w:rsidRPr="000F552C">
        <w:tc>
          <w:tcPr>
            <w:tcW w:w="2631" w:type="dxa"/>
            <w:vMerge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Aprenentatge cooperatiu: generar estratègies per a aprendre en diferents contextos d’aprenentatges. </w:t>
            </w:r>
          </w:p>
        </w:tc>
        <w:tc>
          <w:tcPr>
            <w:tcW w:w="3544" w:type="dxa"/>
          </w:tcPr>
          <w:p w:rsidR="00BF65B2" w:rsidRPr="000F552C" w:rsidRDefault="00BF65B2" w:rsidP="00AF67A8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Participa en dinàmiques cooperatives </w:t>
            </w:r>
            <w:r>
              <w:rPr>
                <w:sz w:val="22"/>
                <w:szCs w:val="22"/>
                <w:lang w:val="ca-ES"/>
              </w:rPr>
              <w:t xml:space="preserve">i </w:t>
            </w:r>
            <w:r w:rsidRPr="000F552C">
              <w:rPr>
                <w:sz w:val="22"/>
                <w:szCs w:val="22"/>
                <w:lang w:val="ca-ES"/>
              </w:rPr>
              <w:t>respecta les normes de convivència i els drets dels companys.</w:t>
            </w:r>
          </w:p>
        </w:tc>
      </w:tr>
      <w:tr w:rsidR="00BF65B2" w:rsidRPr="000F552C">
        <w:tc>
          <w:tcPr>
            <w:tcW w:w="2631" w:type="dxa"/>
            <w:vMerge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BF65B2" w:rsidRPr="000F552C" w:rsidRDefault="00BF65B2" w:rsidP="00AF67A8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 xml:space="preserve">Intel·ligències múltiples: identificar potencialitats personals com a aprenent: estils d’aprenentatge, intel·ligències múltiples, funcions </w:t>
            </w:r>
            <w:r>
              <w:rPr>
                <w:sz w:val="22"/>
                <w:szCs w:val="22"/>
                <w:lang w:val="ca-ES"/>
              </w:rPr>
              <w:t>executives</w:t>
            </w:r>
            <w:r w:rsidRPr="000F552C">
              <w:rPr>
                <w:sz w:val="22"/>
                <w:szCs w:val="22"/>
                <w:lang w:val="ca-ES"/>
              </w:rPr>
              <w:t>…</w:t>
            </w:r>
          </w:p>
        </w:tc>
        <w:tc>
          <w:tcPr>
            <w:tcW w:w="3544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Aporta idees noves sobre els temes plantejats partint de les seues pròpies creences i vivències.</w:t>
            </w:r>
          </w:p>
        </w:tc>
      </w:tr>
      <w:tr w:rsidR="00BF65B2" w:rsidRPr="000F552C">
        <w:tc>
          <w:tcPr>
            <w:tcW w:w="2631" w:type="dxa"/>
            <w:vMerge w:val="restart"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  <w:r w:rsidRPr="000F552C">
              <w:rPr>
                <w:i/>
                <w:iCs/>
                <w:sz w:val="22"/>
                <w:szCs w:val="22"/>
                <w:lang w:val="ca-ES"/>
              </w:rPr>
              <w:t>Competències socials i cíviques</w:t>
            </w: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Reconéixer riquesa en la diversitat d’opinions i idees.</w:t>
            </w:r>
          </w:p>
        </w:tc>
        <w:tc>
          <w:tcPr>
            <w:tcW w:w="3544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Accepta les aportacions i els consells dels companys de forma positiva.</w:t>
            </w:r>
          </w:p>
        </w:tc>
      </w:tr>
      <w:tr w:rsidR="00BF65B2" w:rsidRPr="000F552C">
        <w:tc>
          <w:tcPr>
            <w:tcW w:w="2631" w:type="dxa"/>
            <w:vMerge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Educació en valors: conéixer i aplicar drets i deures de la convivència ciutadana en el context de l’escola.</w:t>
            </w:r>
          </w:p>
        </w:tc>
        <w:tc>
          <w:tcPr>
            <w:tcW w:w="3544" w:type="dxa"/>
          </w:tcPr>
          <w:p w:rsidR="00BF65B2" w:rsidRPr="000F552C" w:rsidRDefault="00BF65B2" w:rsidP="00AF67A8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Respecta el torn de paraula i valora les aportacions dels companys en el treball per grups.</w:t>
            </w:r>
          </w:p>
        </w:tc>
      </w:tr>
      <w:tr w:rsidR="00BF65B2" w:rsidRPr="000F552C">
        <w:tc>
          <w:tcPr>
            <w:tcW w:w="2631" w:type="dxa"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  <w:r w:rsidRPr="000F552C">
              <w:rPr>
                <w:i/>
                <w:iCs/>
                <w:sz w:val="22"/>
                <w:szCs w:val="22"/>
                <w:lang w:val="ca-ES"/>
              </w:rPr>
              <w:t>Sentit d’iniciativa i esperit emprenedor</w:t>
            </w: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Mostrar iniciativa personal per a iniciar o promoure accions noves.</w:t>
            </w:r>
          </w:p>
        </w:tc>
        <w:tc>
          <w:tcPr>
            <w:tcW w:w="3544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Organitza els seus companys de feina en les activitats de col·laboració per parelles o xicotets grups.</w:t>
            </w:r>
          </w:p>
        </w:tc>
      </w:tr>
      <w:tr w:rsidR="00BF65B2" w:rsidRPr="000F552C">
        <w:tc>
          <w:tcPr>
            <w:tcW w:w="2631" w:type="dxa"/>
          </w:tcPr>
          <w:p w:rsidR="00BF65B2" w:rsidRPr="000F552C" w:rsidRDefault="00BF65B2" w:rsidP="00E57165">
            <w:pPr>
              <w:spacing w:before="60" w:after="40"/>
              <w:rPr>
                <w:i/>
                <w:iCs/>
                <w:sz w:val="22"/>
                <w:szCs w:val="22"/>
                <w:lang w:val="ca-ES"/>
              </w:rPr>
            </w:pPr>
            <w:r w:rsidRPr="000F552C">
              <w:rPr>
                <w:i/>
                <w:iCs/>
                <w:sz w:val="22"/>
                <w:szCs w:val="22"/>
                <w:lang w:val="ca-ES"/>
              </w:rPr>
              <w:t>Consciència i expressions culturals</w:t>
            </w:r>
          </w:p>
        </w:tc>
        <w:tc>
          <w:tcPr>
            <w:tcW w:w="3260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Elaborar treballs i presentacions amb sentit estètic.</w:t>
            </w:r>
          </w:p>
        </w:tc>
        <w:tc>
          <w:tcPr>
            <w:tcW w:w="3544" w:type="dxa"/>
          </w:tcPr>
          <w:p w:rsidR="00BF65B2" w:rsidRPr="000F552C" w:rsidRDefault="00BF65B2" w:rsidP="00E57165">
            <w:pPr>
              <w:spacing w:before="60" w:after="40"/>
              <w:rPr>
                <w:sz w:val="22"/>
                <w:szCs w:val="22"/>
                <w:lang w:val="ca-ES"/>
              </w:rPr>
            </w:pPr>
            <w:r w:rsidRPr="000F552C">
              <w:rPr>
                <w:sz w:val="22"/>
                <w:szCs w:val="22"/>
                <w:lang w:val="ca-ES"/>
              </w:rPr>
              <w:t>Presenta les activitats d’expressió escrita amb pulcritud.</w:t>
            </w:r>
          </w:p>
        </w:tc>
      </w:tr>
    </w:tbl>
    <w:p w:rsidR="00BF65B2" w:rsidRPr="000F552C" w:rsidRDefault="00BF65B2" w:rsidP="00B65295">
      <w:pPr>
        <w:spacing w:after="120"/>
        <w:ind w:left="454" w:hanging="170"/>
        <w:jc w:val="both"/>
        <w:rPr>
          <w:sz w:val="22"/>
          <w:szCs w:val="22"/>
          <w:lang w:val="ca-ES"/>
        </w:rPr>
      </w:pPr>
    </w:p>
    <w:p w:rsidR="00BF65B2" w:rsidRPr="000F552C" w:rsidRDefault="00BF65B2" w:rsidP="003B62B4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0F552C">
        <w:rPr>
          <w:rFonts w:ascii="Arial" w:hAnsi="Arial" w:cs="Arial"/>
          <w:sz w:val="22"/>
          <w:szCs w:val="22"/>
          <w:lang w:val="ca-ES"/>
        </w:rPr>
        <w:br w:type="page"/>
        <w:t xml:space="preserve">6. </w:t>
      </w:r>
      <w:r w:rsidRPr="000F552C">
        <w:rPr>
          <w:rFonts w:ascii="Arial" w:hAnsi="Arial" w:cs="Arial"/>
          <w:sz w:val="22"/>
          <w:szCs w:val="22"/>
          <w:lang w:val="ca-ES"/>
        </w:rPr>
        <w:tab/>
        <w:t>TASQUES</w:t>
      </w:r>
    </w:p>
    <w:p w:rsidR="00BF65B2" w:rsidRPr="000F552C" w:rsidRDefault="00BF65B2" w:rsidP="00B65295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0F552C">
        <w:rPr>
          <w:color w:val="000000"/>
          <w:sz w:val="16"/>
          <w:szCs w:val="16"/>
          <w:lang w:val="ca-ES"/>
        </w:rPr>
        <w:t>Llibre de l’alumne (LA) / Proposta didàctica (PD) / Llibre digital (LD)</w:t>
      </w:r>
    </w:p>
    <w:p w:rsidR="00BF65B2" w:rsidRPr="000F552C" w:rsidRDefault="00BF65B2" w:rsidP="003B62B4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0F552C">
        <w:rPr>
          <w:b/>
          <w:bCs/>
          <w:color w:val="000000"/>
          <w:sz w:val="22"/>
          <w:szCs w:val="22"/>
          <w:lang w:val="ca-ES"/>
        </w:rPr>
        <w:t xml:space="preserve">Tasca 1: Sessió 25: </w:t>
      </w:r>
      <w:r w:rsidRPr="000F552C">
        <w:rPr>
          <w:color w:val="000000"/>
          <w:sz w:val="22"/>
          <w:szCs w:val="22"/>
          <w:lang w:val="ca-ES"/>
        </w:rPr>
        <w:t>Els drets humans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Realitzem l’activitat «Abans de la sessió» de la PD per a introduir la sessió.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Reflexió individual de les preguntes de l’apartat «Què són els drets humans?».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Elaborem un</w:t>
      </w:r>
      <w:r>
        <w:rPr>
          <w:sz w:val="22"/>
          <w:szCs w:val="22"/>
          <w:lang w:val="ca-ES"/>
        </w:rPr>
        <w:t>a</w:t>
      </w:r>
      <w:r w:rsidRPr="000F552C">
        <w:rPr>
          <w:sz w:val="22"/>
          <w:szCs w:val="22"/>
          <w:lang w:val="ca-ES"/>
        </w:rPr>
        <w:t xml:space="preserve"> llista de drets en l’apartat «Tertúlia».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Aprenem l’origen dels drets humans realitzant una lectura comprensiva del text i les activitats 1, 2 i 3 de</w:t>
      </w:r>
      <w:r>
        <w:rPr>
          <w:sz w:val="22"/>
          <w:szCs w:val="22"/>
          <w:lang w:val="ca-ES"/>
        </w:rPr>
        <w:t xml:space="preserve"> l’apartat «Com van nàixer els drets humans</w:t>
      </w:r>
      <w:r w:rsidRPr="000F552C">
        <w:rPr>
          <w:sz w:val="22"/>
          <w:szCs w:val="22"/>
          <w:lang w:val="ca-ES"/>
        </w:rPr>
        <w:t>?.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Escrivim un relat personal de discriminació en l’apartat «No a la discriminació». 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Realitzem l’activitat «Després de la sessió» de la PD per a tancar la sessió.</w:t>
      </w:r>
    </w:p>
    <w:p w:rsidR="00BF65B2" w:rsidRPr="000F552C" w:rsidRDefault="00BF65B2" w:rsidP="00B65295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0F552C">
        <w:rPr>
          <w:b/>
          <w:bCs/>
          <w:color w:val="000000"/>
          <w:sz w:val="22"/>
          <w:szCs w:val="22"/>
          <w:lang w:val="ca-ES"/>
        </w:rPr>
        <w:t xml:space="preserve">Tasca 2: Sessió 26: </w:t>
      </w:r>
      <w:r w:rsidRPr="000F552C">
        <w:rPr>
          <w:color w:val="000000"/>
          <w:sz w:val="22"/>
          <w:szCs w:val="22"/>
          <w:lang w:val="ca-ES"/>
        </w:rPr>
        <w:t>Faig les tasques?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Realitzem l’activitat «Abans de la sessió» de la PD per a introduir la sessió.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Lectura </w:t>
      </w:r>
      <w:r>
        <w:rPr>
          <w:sz w:val="22"/>
          <w:szCs w:val="22"/>
          <w:lang w:val="ca-ES"/>
        </w:rPr>
        <w:t xml:space="preserve">de l’enunciat que acompanya </w:t>
      </w:r>
      <w:r w:rsidRPr="000F552C">
        <w:rPr>
          <w:sz w:val="22"/>
          <w:szCs w:val="22"/>
          <w:lang w:val="ca-ES"/>
        </w:rPr>
        <w:t>la imatge de l’apartat «</w:t>
      </w:r>
      <w:r>
        <w:rPr>
          <w:sz w:val="22"/>
          <w:szCs w:val="22"/>
          <w:lang w:val="ca-ES"/>
        </w:rPr>
        <w:t>Faena de casa</w:t>
      </w:r>
      <w:r w:rsidRPr="000F552C">
        <w:rPr>
          <w:sz w:val="22"/>
          <w:szCs w:val="22"/>
          <w:lang w:val="ca-ES"/>
        </w:rPr>
        <w:t>».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Confeccionem llistes de tasques domèstiques en l’apartat «Tertúlia».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Aprenem a compartir les obligacions familiars realitzant la lectura comprensiva del text i l’activitat de l’apartat «Compartir les obligacions familiars».  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Elaborem un contracte de compromís en</w:t>
      </w:r>
      <w:r>
        <w:rPr>
          <w:sz w:val="22"/>
          <w:szCs w:val="22"/>
          <w:lang w:val="ca-ES"/>
        </w:rPr>
        <w:t xml:space="preserve"> la faena de casa</w:t>
      </w:r>
      <w:r w:rsidRPr="000F552C">
        <w:rPr>
          <w:sz w:val="22"/>
          <w:szCs w:val="22"/>
          <w:lang w:val="ca-ES"/>
        </w:rPr>
        <w:t xml:space="preserve"> en l’activitat 2 de l’apartat «Em compromet a...». 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Realitzem l’activitat «Després de la sessió» de la PD per a tancar la sessió.</w:t>
      </w:r>
    </w:p>
    <w:p w:rsidR="00BF65B2" w:rsidRPr="000F552C" w:rsidRDefault="00BF65B2" w:rsidP="00B65295">
      <w:pPr>
        <w:autoSpaceDE w:val="0"/>
        <w:autoSpaceDN w:val="0"/>
        <w:adjustRightInd w:val="0"/>
        <w:spacing w:before="240" w:after="80"/>
        <w:ind w:left="284"/>
        <w:rPr>
          <w:b/>
          <w:bCs/>
          <w:color w:val="000000"/>
          <w:sz w:val="22"/>
          <w:szCs w:val="22"/>
          <w:lang w:val="ca-ES"/>
        </w:rPr>
      </w:pPr>
      <w:r w:rsidRPr="000F552C">
        <w:rPr>
          <w:b/>
          <w:bCs/>
          <w:color w:val="000000"/>
          <w:sz w:val="22"/>
          <w:szCs w:val="22"/>
          <w:lang w:val="ca-ES"/>
        </w:rPr>
        <w:t xml:space="preserve">Tasca 3: Sessió 27: </w:t>
      </w:r>
      <w:r w:rsidRPr="000F552C">
        <w:rPr>
          <w:color w:val="000000"/>
          <w:sz w:val="22"/>
          <w:szCs w:val="22"/>
          <w:lang w:val="ca-ES"/>
        </w:rPr>
        <w:t>Les normes a debat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Realitzem l’activitat «Abans de la sessió» de la PD per a introduir la sessió.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Contestem mentalment a les preguntes que es plantegen en l’apartat «Per què són necessàries les normes?». 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Analitzem els aspectes positius i negatius de les normes en l’apartat «Tertúlia».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Lectura comprensiva del text i realització de les dues activitats de l’apartat «Normes de convivència</w:t>
      </w:r>
      <w:r>
        <w:rPr>
          <w:sz w:val="22"/>
          <w:szCs w:val="22"/>
          <w:lang w:val="ca-ES"/>
        </w:rPr>
        <w:t xml:space="preserve"> al col·legi</w:t>
      </w:r>
      <w:r w:rsidRPr="000F552C">
        <w:rPr>
          <w:sz w:val="22"/>
          <w:szCs w:val="22"/>
          <w:lang w:val="ca-ES"/>
        </w:rPr>
        <w:t>».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Escrivim una carta al director de l’escola </w:t>
      </w:r>
      <w:r>
        <w:rPr>
          <w:sz w:val="22"/>
          <w:szCs w:val="22"/>
          <w:lang w:val="ca-ES"/>
        </w:rPr>
        <w:t xml:space="preserve">en què </w:t>
      </w:r>
      <w:r w:rsidRPr="000F552C">
        <w:rPr>
          <w:sz w:val="22"/>
          <w:szCs w:val="22"/>
          <w:lang w:val="ca-ES"/>
        </w:rPr>
        <w:t>suggeri</w:t>
      </w:r>
      <w:r>
        <w:rPr>
          <w:sz w:val="22"/>
          <w:szCs w:val="22"/>
          <w:lang w:val="ca-ES"/>
        </w:rPr>
        <w:t>m</w:t>
      </w:r>
      <w:r w:rsidRPr="000F552C">
        <w:rPr>
          <w:sz w:val="22"/>
          <w:szCs w:val="22"/>
          <w:lang w:val="ca-ES"/>
        </w:rPr>
        <w:t xml:space="preserve"> que incloga una norma nova en les activitats de l’apartat «Quina norma</w:t>
      </w:r>
      <w:r w:rsidRPr="00A676F9">
        <w:rPr>
          <w:sz w:val="22"/>
          <w:szCs w:val="22"/>
          <w:lang w:val="ca-ES"/>
        </w:rPr>
        <w:t xml:space="preserve"> </w:t>
      </w:r>
      <w:r w:rsidRPr="000F552C">
        <w:rPr>
          <w:sz w:val="22"/>
          <w:szCs w:val="22"/>
          <w:lang w:val="ca-ES"/>
        </w:rPr>
        <w:t>nova faries?».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Realitzem l’activitat «Després de la sessió» de la PD per a tancar la sessió.</w:t>
      </w:r>
    </w:p>
    <w:p w:rsidR="00BF65B2" w:rsidRPr="000F552C" w:rsidRDefault="00BF65B2" w:rsidP="003B62B4">
      <w:pPr>
        <w:ind w:left="471" w:hanging="187"/>
        <w:rPr>
          <w:sz w:val="22"/>
          <w:szCs w:val="22"/>
          <w:lang w:val="ca-ES"/>
        </w:rPr>
      </w:pPr>
    </w:p>
    <w:p w:rsidR="00BF65B2" w:rsidRPr="000F552C" w:rsidRDefault="00BF65B2" w:rsidP="003B62B4">
      <w:pPr>
        <w:ind w:left="471" w:hanging="187"/>
        <w:rPr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spacing w:after="240"/>
        <w:ind w:left="284" w:hanging="284"/>
        <w:outlineLvl w:val="0"/>
        <w:rPr>
          <w:b/>
          <w:bCs/>
          <w:color w:val="808080"/>
          <w:sz w:val="22"/>
          <w:szCs w:val="22"/>
          <w:lang w:val="ca-ES"/>
        </w:rPr>
      </w:pPr>
      <w:r w:rsidRPr="000F552C">
        <w:rPr>
          <w:b/>
          <w:bCs/>
          <w:sz w:val="22"/>
          <w:szCs w:val="22"/>
          <w:lang w:val="ca-ES"/>
        </w:rPr>
        <w:t xml:space="preserve">7. </w:t>
      </w:r>
      <w:r w:rsidRPr="000F552C">
        <w:rPr>
          <w:b/>
          <w:bCs/>
          <w:sz w:val="22"/>
          <w:szCs w:val="22"/>
          <w:lang w:val="ca-ES"/>
        </w:rPr>
        <w:tab/>
        <w:t>ESTRATÈGIES METODOLÒGIQUES</w:t>
      </w:r>
    </w:p>
    <w:p w:rsidR="00BF65B2" w:rsidRPr="000F552C" w:rsidRDefault="00BF65B2" w:rsidP="003B62B4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0F552C">
        <w:rPr>
          <w:sz w:val="22"/>
          <w:szCs w:val="22"/>
          <w:lang w:val="ca-ES"/>
        </w:rPr>
        <w:t>En el desenvolupament de les tasques es fan servir diverses estratègies metodològiques: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Treball reflexiu individual en el desenvolupament de les activitats individuals.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Discussions i treball per parelles i grups reduïts. 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Posada en comú en gran grup: després del treball individual o de grup.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Estructures de cooperatiu suggerides en la guia del professor per a treballar els principis de definició d’objectiu de grup, interdependència positiva i interacció cara a cara. 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Iniciar les sessions partint d’imatges que capten l’atenció de l’alumne per a facilitar l’aprenentatge dels continguts de la unitat.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Seqüenciació lògica, progressiva i pràctica dels continguts i activitats, basada en el mètode d’aprenentatge per experiència.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Exposició del professor.</w:t>
      </w:r>
    </w:p>
    <w:p w:rsidR="00BF65B2" w:rsidRPr="000F552C" w:rsidRDefault="00BF65B2" w:rsidP="003B62B4">
      <w:pPr>
        <w:ind w:left="471" w:hanging="187"/>
        <w:rPr>
          <w:sz w:val="22"/>
          <w:szCs w:val="22"/>
          <w:lang w:val="ca-ES"/>
        </w:rPr>
      </w:pPr>
    </w:p>
    <w:p w:rsidR="00BF65B2" w:rsidRPr="000F552C" w:rsidRDefault="00BF65B2" w:rsidP="003B62B4">
      <w:pPr>
        <w:ind w:left="471" w:hanging="187"/>
        <w:rPr>
          <w:sz w:val="22"/>
          <w:szCs w:val="22"/>
          <w:lang w:val="ca-ES"/>
        </w:rPr>
      </w:pPr>
    </w:p>
    <w:p w:rsidR="00BF65B2" w:rsidRPr="000F552C" w:rsidRDefault="00BF65B2" w:rsidP="00B65295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  <w:r w:rsidRPr="000F552C">
        <w:rPr>
          <w:b/>
          <w:bCs/>
          <w:sz w:val="22"/>
          <w:szCs w:val="22"/>
          <w:lang w:val="ca-ES"/>
        </w:rPr>
        <w:t xml:space="preserve">8. </w:t>
      </w:r>
      <w:r w:rsidRPr="000F552C">
        <w:rPr>
          <w:b/>
          <w:bCs/>
          <w:sz w:val="22"/>
          <w:szCs w:val="22"/>
          <w:lang w:val="ca-ES"/>
        </w:rPr>
        <w:tab/>
        <w:t>RECURSOS</w:t>
      </w:r>
    </w:p>
    <w:p w:rsidR="00BF65B2" w:rsidRPr="000F552C" w:rsidRDefault="00BF65B2" w:rsidP="003B62B4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0F552C">
        <w:rPr>
          <w:sz w:val="22"/>
          <w:szCs w:val="22"/>
          <w:lang w:val="ca-ES"/>
        </w:rPr>
        <w:t xml:space="preserve">Per al tractament de la unitat, a més del llibre de l’alumne, </w:t>
      </w:r>
      <w:r>
        <w:rPr>
          <w:sz w:val="22"/>
          <w:szCs w:val="22"/>
          <w:lang w:val="ca-ES"/>
        </w:rPr>
        <w:t>es faran servir</w:t>
      </w:r>
      <w:r w:rsidRPr="000F552C">
        <w:rPr>
          <w:sz w:val="22"/>
          <w:szCs w:val="22"/>
          <w:lang w:val="ca-ES"/>
        </w:rPr>
        <w:t>: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El llibre digital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 xml:space="preserve">Recursos interactius proposats en </w:t>
      </w:r>
      <w:r>
        <w:rPr>
          <w:sz w:val="22"/>
          <w:szCs w:val="22"/>
          <w:lang w:val="ca-ES"/>
        </w:rPr>
        <w:t>l’apartat «En la xarxa»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Vídeos i imatges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Revistes i/o diaris.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Pissarra tradicional o digital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Folis o cartolines xicotetes i grans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Llapis de</w:t>
      </w:r>
      <w:r>
        <w:rPr>
          <w:sz w:val="22"/>
          <w:szCs w:val="22"/>
          <w:lang w:val="ca-ES"/>
        </w:rPr>
        <w:t xml:space="preserve"> colors i retoladors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Paper lle</w:t>
      </w:r>
      <w:r>
        <w:rPr>
          <w:sz w:val="22"/>
          <w:szCs w:val="22"/>
          <w:lang w:val="ca-ES"/>
        </w:rPr>
        <w:t>nçol blanc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>
        <w:rPr>
          <w:sz w:val="22"/>
          <w:szCs w:val="22"/>
          <w:lang w:val="ca-ES"/>
        </w:rPr>
        <w:t>Tisores i goma d’enganxar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Bos</w:t>
      </w:r>
      <w:r>
        <w:rPr>
          <w:sz w:val="22"/>
          <w:szCs w:val="22"/>
          <w:lang w:val="ca-ES"/>
        </w:rPr>
        <w:t>sa de plàstic o capsa de cartó</w:t>
      </w:r>
    </w:p>
    <w:p w:rsidR="00BF65B2" w:rsidRPr="000F552C" w:rsidRDefault="00BF65B2" w:rsidP="00B65295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0F552C">
        <w:rPr>
          <w:b/>
          <w:bCs/>
          <w:color w:val="000000"/>
          <w:sz w:val="22"/>
          <w:szCs w:val="22"/>
          <w:lang w:val="ca-ES"/>
        </w:rPr>
        <w:t>Recursos</w:t>
      </w:r>
      <w:r w:rsidRPr="000F552C">
        <w:rPr>
          <w:b/>
          <w:bCs/>
          <w:sz w:val="22"/>
          <w:szCs w:val="22"/>
          <w:lang w:val="ca-ES"/>
        </w:rPr>
        <w:t xml:space="preserve"> digitals</w:t>
      </w:r>
    </w:p>
    <w:p w:rsidR="00BF65B2" w:rsidRPr="000F552C" w:rsidRDefault="00BF65B2" w:rsidP="00B65295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sz w:val="22"/>
          <w:szCs w:val="22"/>
          <w:lang w:val="ca-ES"/>
        </w:rPr>
        <w:t>Llibre digital: els alumnes podran reforçar o ampliar els continguts estudiats utilitzant els recursos digitals disponibles.</w:t>
      </w:r>
    </w:p>
    <w:p w:rsidR="00BF65B2" w:rsidRPr="000F552C" w:rsidRDefault="00BF65B2" w:rsidP="003B62B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0F552C">
        <w:rPr>
          <w:color w:val="000000"/>
          <w:sz w:val="22"/>
          <w:szCs w:val="22"/>
          <w:lang w:val="ca-ES"/>
        </w:rPr>
        <w:t xml:space="preserve">A continuació, es recullen alguns enllaços web: </w:t>
      </w:r>
      <w:r w:rsidRPr="000F552C">
        <w:rPr>
          <w:i/>
          <w:iCs/>
          <w:color w:val="000000"/>
          <w:sz w:val="22"/>
          <w:szCs w:val="22"/>
          <w:lang w:val="ca-ES"/>
        </w:rPr>
        <w:t>http://anayadigital.es.</w:t>
      </w:r>
    </w:p>
    <w:p w:rsidR="00BF65B2" w:rsidRPr="000F552C" w:rsidRDefault="00BF65B2" w:rsidP="003B62B4">
      <w:pPr>
        <w:ind w:left="471" w:hanging="187"/>
        <w:rPr>
          <w:sz w:val="22"/>
          <w:szCs w:val="22"/>
          <w:lang w:val="ca-ES"/>
        </w:rPr>
      </w:pPr>
    </w:p>
    <w:p w:rsidR="00BF65B2" w:rsidRPr="00A676F9" w:rsidRDefault="00BF65B2" w:rsidP="003B62B4">
      <w:pPr>
        <w:ind w:left="471" w:hanging="187"/>
        <w:rPr>
          <w:sz w:val="22"/>
          <w:szCs w:val="22"/>
          <w:lang w:val="ca-ES"/>
        </w:rPr>
      </w:pPr>
    </w:p>
    <w:p w:rsidR="00BF65B2" w:rsidRPr="00A676F9" w:rsidRDefault="00BF65B2" w:rsidP="00262074">
      <w:pPr>
        <w:pStyle w:val="Heading1"/>
        <w:rPr>
          <w:rFonts w:ascii="Arial" w:hAnsi="Arial" w:cs="Arial"/>
          <w:sz w:val="22"/>
          <w:szCs w:val="22"/>
          <w:lang w:val="ca-ES"/>
        </w:rPr>
      </w:pPr>
      <w:r w:rsidRPr="00A676F9">
        <w:rPr>
          <w:rFonts w:ascii="Arial" w:hAnsi="Arial" w:cs="Arial"/>
          <w:sz w:val="22"/>
          <w:szCs w:val="22"/>
          <w:lang w:val="ca-ES"/>
        </w:rPr>
        <w:t xml:space="preserve">9. </w:t>
      </w:r>
      <w:r w:rsidRPr="00A676F9">
        <w:rPr>
          <w:rFonts w:ascii="Arial" w:hAnsi="Arial" w:cs="Arial"/>
          <w:sz w:val="22"/>
          <w:szCs w:val="22"/>
          <w:lang w:val="ca-ES"/>
        </w:rPr>
        <w:tab/>
        <w:t>EINES D’AVALUACIÓ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Registre d’avaluació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</w:rPr>
        <w:t xml:space="preserve">•  </w:t>
      </w:r>
      <w:r w:rsidRPr="00CF2832">
        <w:rPr>
          <w:sz w:val="22"/>
          <w:szCs w:val="22"/>
          <w:lang w:val="ca-ES"/>
        </w:rPr>
        <w:t>Altres recursos: rúbrica, diana, etc. (</w:t>
      </w:r>
      <w:r>
        <w:rPr>
          <w:sz w:val="22"/>
          <w:szCs w:val="22"/>
          <w:lang w:val="ca-ES"/>
        </w:rPr>
        <w:t>en</w:t>
      </w:r>
      <w:r w:rsidRPr="00CF2832">
        <w:rPr>
          <w:sz w:val="22"/>
          <w:szCs w:val="22"/>
          <w:lang w:val="ca-ES"/>
        </w:rPr>
        <w:t xml:space="preserve"> l’annex d’avaluació).</w:t>
      </w:r>
    </w:p>
    <w:p w:rsidR="00BF65B2" w:rsidRPr="00CF2832" w:rsidRDefault="00BF65B2" w:rsidP="00262074">
      <w:pPr>
        <w:ind w:left="471" w:hanging="187"/>
        <w:rPr>
          <w:sz w:val="22"/>
          <w:szCs w:val="22"/>
          <w:lang w:val="ca-ES"/>
        </w:rPr>
      </w:pPr>
    </w:p>
    <w:p w:rsidR="00BF65B2" w:rsidRPr="00A676F9" w:rsidRDefault="00BF65B2" w:rsidP="00262074">
      <w:pPr>
        <w:ind w:left="471" w:hanging="187"/>
        <w:rPr>
          <w:sz w:val="22"/>
          <w:szCs w:val="22"/>
          <w:lang w:val="ca-ES"/>
        </w:rPr>
      </w:pPr>
    </w:p>
    <w:p w:rsidR="00BF65B2" w:rsidRPr="00A676F9" w:rsidRDefault="00BF65B2" w:rsidP="00262074">
      <w:pPr>
        <w:pStyle w:val="Heading1"/>
        <w:ind w:hanging="426"/>
        <w:rPr>
          <w:rFonts w:ascii="Arial" w:hAnsi="Arial" w:cs="Arial"/>
          <w:sz w:val="22"/>
          <w:szCs w:val="22"/>
          <w:lang w:val="ca-ES"/>
        </w:rPr>
      </w:pPr>
      <w:r w:rsidRPr="00A676F9">
        <w:rPr>
          <w:rFonts w:ascii="Arial" w:hAnsi="Arial" w:cs="Arial"/>
          <w:sz w:val="22"/>
          <w:szCs w:val="22"/>
          <w:lang w:val="ca-ES"/>
        </w:rPr>
        <w:t xml:space="preserve">10.  MESURES PER A LA INCLUSIÓ I </w:t>
      </w:r>
      <w:r>
        <w:rPr>
          <w:rFonts w:ascii="Arial" w:hAnsi="Arial" w:cs="Arial"/>
          <w:sz w:val="22"/>
          <w:szCs w:val="22"/>
          <w:lang w:val="ca-ES"/>
        </w:rPr>
        <w:t>L’</w:t>
      </w:r>
      <w:r w:rsidRPr="00A676F9">
        <w:rPr>
          <w:rFonts w:ascii="Arial" w:hAnsi="Arial" w:cs="Arial"/>
          <w:sz w:val="22"/>
          <w:szCs w:val="22"/>
          <w:lang w:val="ca-ES"/>
        </w:rPr>
        <w:t xml:space="preserve">ATENCIÓ </w:t>
      </w:r>
      <w:r>
        <w:rPr>
          <w:rFonts w:ascii="Arial" w:hAnsi="Arial" w:cs="Arial"/>
          <w:sz w:val="22"/>
          <w:szCs w:val="22"/>
          <w:lang w:val="ca-ES"/>
        </w:rPr>
        <w:t>DE</w:t>
      </w:r>
      <w:r w:rsidRPr="00A676F9">
        <w:rPr>
          <w:rFonts w:ascii="Arial" w:hAnsi="Arial" w:cs="Arial"/>
          <w:sz w:val="22"/>
          <w:szCs w:val="22"/>
          <w:lang w:val="ca-ES"/>
        </w:rPr>
        <w:t xml:space="preserve"> LA DIVERSITAT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ines</w:t>
      </w:r>
      <w:r w:rsidRPr="00CF2832">
        <w:rPr>
          <w:sz w:val="22"/>
          <w:szCs w:val="22"/>
          <w:lang w:val="ca-ES"/>
        </w:rPr>
        <w:t xml:space="preserve"> dificultats i potencialitats preveig en el grup durant el desenvolupament de la unitat?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Com minimitzaré les dificultats?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Quines necessitats individuals preveig en el desenvolupament de la unitat?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</w:t>
      </w:r>
      <w:r>
        <w:rPr>
          <w:sz w:val="22"/>
          <w:szCs w:val="22"/>
          <w:lang w:val="ca-ES"/>
        </w:rPr>
        <w:t>ins</w:t>
      </w:r>
      <w:r w:rsidRPr="00CF2832">
        <w:rPr>
          <w:sz w:val="22"/>
          <w:szCs w:val="22"/>
          <w:lang w:val="ca-ES"/>
        </w:rPr>
        <w:t xml:space="preserve"> recursos i estratègies </w:t>
      </w:r>
      <w:r>
        <w:rPr>
          <w:sz w:val="22"/>
          <w:szCs w:val="22"/>
          <w:lang w:val="ca-ES"/>
        </w:rPr>
        <w:t>empraré</w:t>
      </w:r>
      <w:r w:rsidRPr="00CF2832">
        <w:rPr>
          <w:sz w:val="22"/>
          <w:szCs w:val="22"/>
          <w:lang w:val="ca-ES"/>
        </w:rPr>
        <w:t xml:space="preserve"> per a atendre les necessitats individuals?</w:t>
      </w:r>
    </w:p>
    <w:p w:rsidR="00BF65B2" w:rsidRPr="00CF2832" w:rsidRDefault="00BF65B2" w:rsidP="00262074">
      <w:pPr>
        <w:ind w:left="471" w:hanging="187"/>
        <w:rPr>
          <w:sz w:val="22"/>
          <w:szCs w:val="22"/>
          <w:lang w:val="ca-ES"/>
        </w:rPr>
      </w:pPr>
    </w:p>
    <w:p w:rsidR="00BF65B2" w:rsidRPr="00A676F9" w:rsidRDefault="00BF65B2" w:rsidP="00262074">
      <w:pPr>
        <w:ind w:left="471" w:hanging="187"/>
        <w:rPr>
          <w:sz w:val="22"/>
          <w:szCs w:val="22"/>
          <w:lang w:val="ca-ES"/>
        </w:rPr>
      </w:pPr>
    </w:p>
    <w:p w:rsidR="00BF65B2" w:rsidRPr="00A676F9" w:rsidRDefault="00BF65B2" w:rsidP="00262074">
      <w:pPr>
        <w:pStyle w:val="Heading1"/>
        <w:ind w:hanging="426"/>
        <w:rPr>
          <w:rFonts w:ascii="Arial" w:hAnsi="Arial" w:cs="Arial"/>
          <w:sz w:val="22"/>
          <w:szCs w:val="22"/>
          <w:lang w:val="ca-ES"/>
        </w:rPr>
      </w:pPr>
      <w:r w:rsidRPr="00A676F9">
        <w:rPr>
          <w:rFonts w:ascii="Arial" w:hAnsi="Arial" w:cs="Arial"/>
          <w:sz w:val="22"/>
          <w:szCs w:val="22"/>
          <w:lang w:val="ca-ES"/>
        </w:rPr>
        <w:t>11.  AUTOAVALUACIÓ DEL PROFESSORAT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Quin percentatge d’alumnes han assolit els objectius d’aprenentatge de la unitat?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és el que ha funcionat millor en aquesta unitat?</w:t>
      </w: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</w:p>
    <w:p w:rsidR="00BF65B2" w:rsidRPr="00CF2832" w:rsidRDefault="00BF65B2" w:rsidP="00262074">
      <w:pPr>
        <w:spacing w:after="120"/>
        <w:ind w:left="471" w:hanging="187"/>
        <w:rPr>
          <w:sz w:val="22"/>
          <w:szCs w:val="22"/>
          <w:lang w:val="ca-ES"/>
        </w:rPr>
      </w:pPr>
      <w:r w:rsidRPr="00CF2832">
        <w:rPr>
          <w:sz w:val="22"/>
          <w:szCs w:val="22"/>
          <w:lang w:val="ca-ES"/>
        </w:rPr>
        <w:t>•  Què canviaria en el desenvolupament de la unitat el curs</w:t>
      </w:r>
      <w:r>
        <w:rPr>
          <w:sz w:val="22"/>
          <w:szCs w:val="22"/>
          <w:lang w:val="ca-ES"/>
        </w:rPr>
        <w:t xml:space="preserve"> que ve</w:t>
      </w:r>
      <w:r w:rsidRPr="00CF2832">
        <w:rPr>
          <w:sz w:val="22"/>
          <w:szCs w:val="22"/>
          <w:lang w:val="ca-ES"/>
        </w:rPr>
        <w:t>? Per què?</w:t>
      </w:r>
    </w:p>
    <w:p w:rsidR="00BF65B2" w:rsidRPr="000F552C" w:rsidRDefault="00BF65B2" w:rsidP="00262074">
      <w:pPr>
        <w:widowControl w:val="0"/>
        <w:spacing w:after="240"/>
        <w:ind w:left="284" w:hanging="284"/>
        <w:outlineLvl w:val="0"/>
        <w:rPr>
          <w:sz w:val="22"/>
          <w:szCs w:val="22"/>
          <w:lang w:val="ca-ES"/>
        </w:rPr>
      </w:pPr>
    </w:p>
    <w:sectPr w:rsidR="00BF65B2" w:rsidRPr="000F552C" w:rsidSect="00725DA6">
      <w:headerReference w:type="default" r:id="rId9"/>
      <w:footerReference w:type="default" r:id="rId10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B2" w:rsidRDefault="00BF65B2" w:rsidP="0048036A">
      <w:r>
        <w:separator/>
      </w:r>
    </w:p>
  </w:endnote>
  <w:endnote w:type="continuationSeparator" w:id="0">
    <w:p w:rsidR="00BF65B2" w:rsidRDefault="00BF65B2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B2" w:rsidRDefault="00BF65B2" w:rsidP="001C429A">
    <w:pPr>
      <w:pStyle w:val="Footer"/>
      <w:ind w:firstLine="720"/>
    </w:pPr>
    <w:r>
      <w:rPr>
        <w:noProof/>
        <w:lang w:val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>
        <v:shape id="_x0000_s2051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2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2">
            <w:txbxContent>
              <w:p w:rsidR="00BF65B2" w:rsidRPr="0048036A" w:rsidRDefault="00BF65B2" w:rsidP="001C429A">
                <w:pPr>
                  <w:pStyle w:val="Footer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PAGE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Pr="00F05635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7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B2" w:rsidRDefault="00BF65B2" w:rsidP="0048036A">
      <w:r>
        <w:separator/>
      </w:r>
    </w:p>
  </w:footnote>
  <w:footnote w:type="continuationSeparator" w:id="0">
    <w:p w:rsidR="00BF65B2" w:rsidRDefault="00BF65B2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5B2" w:rsidRDefault="00BF65B2" w:rsidP="00E75FC0">
    <w:pPr>
      <w:pStyle w:val="Header"/>
      <w:rPr>
        <w:lang w:val="es-ES"/>
      </w:rPr>
    </w:pPr>
    <w:r>
      <w:rPr>
        <w:noProof/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49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BF65B2" w:rsidRDefault="00BF65B2" w:rsidP="00E75FC0">
                <w:pPr>
                  <w:pStyle w:val="Footer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0F552C">
                  <w:rPr>
                    <w:b/>
                    <w:bCs/>
                    <w:color w:val="808080"/>
                    <w:sz w:val="16"/>
                    <w:szCs w:val="16"/>
                    <w:lang w:val="it-IT"/>
                  </w:rPr>
                  <w:t>Primària . Valors Socials i Cívics 5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  <w:t>Unitat 8</w:t>
                </w:r>
              </w:p>
            </w:txbxContent>
          </v:textbox>
          <w10:wrap anchorx="page" anchory="page"/>
        </v:shape>
      </w:pict>
    </w:r>
  </w:p>
  <w:p w:rsidR="00BF65B2" w:rsidRDefault="00BF65B2" w:rsidP="00E75FC0">
    <w:pPr>
      <w:pStyle w:val="Header"/>
      <w:rPr>
        <w:lang w:val="es-ES"/>
      </w:rPr>
    </w:pPr>
  </w:p>
  <w:p w:rsidR="00BF65B2" w:rsidRPr="00E75FC0" w:rsidRDefault="00BF65B2" w:rsidP="00E75F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B9A"/>
    <w:multiLevelType w:val="multilevel"/>
    <w:tmpl w:val="E3CEE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F53244D"/>
    <w:multiLevelType w:val="multilevel"/>
    <w:tmpl w:val="D2189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2">
    <w:nsid w:val="1437267E"/>
    <w:multiLevelType w:val="multilevel"/>
    <w:tmpl w:val="5238A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3">
    <w:nsid w:val="17DE57CD"/>
    <w:multiLevelType w:val="multilevel"/>
    <w:tmpl w:val="C99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4">
    <w:nsid w:val="1CA93B3C"/>
    <w:multiLevelType w:val="multilevel"/>
    <w:tmpl w:val="C99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5">
    <w:nsid w:val="21A03373"/>
    <w:multiLevelType w:val="multilevel"/>
    <w:tmpl w:val="F6DC1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EF3294"/>
    <w:multiLevelType w:val="hybridMultilevel"/>
    <w:tmpl w:val="3056AA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5E73FF7"/>
    <w:multiLevelType w:val="hybridMultilevel"/>
    <w:tmpl w:val="4F422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177AB0"/>
    <w:multiLevelType w:val="multilevel"/>
    <w:tmpl w:val="FB7A0F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87847E5"/>
    <w:multiLevelType w:val="hybridMultilevel"/>
    <w:tmpl w:val="DE8E9C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E8A32FB"/>
    <w:multiLevelType w:val="multilevel"/>
    <w:tmpl w:val="F7AAB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710967"/>
    <w:multiLevelType w:val="multilevel"/>
    <w:tmpl w:val="CF9E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bCs w:val="0"/>
      </w:rPr>
    </w:lvl>
  </w:abstractNum>
  <w:abstractNum w:abstractNumId="12">
    <w:nsid w:val="31264E34"/>
    <w:multiLevelType w:val="hybridMultilevel"/>
    <w:tmpl w:val="643CBF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366878B0"/>
    <w:multiLevelType w:val="multilevel"/>
    <w:tmpl w:val="7B4ED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9FE04EA"/>
    <w:multiLevelType w:val="hybridMultilevel"/>
    <w:tmpl w:val="5B5A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786226D"/>
    <w:multiLevelType w:val="hybridMultilevel"/>
    <w:tmpl w:val="88083F4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D3BF2"/>
    <w:multiLevelType w:val="multilevel"/>
    <w:tmpl w:val="CB1A2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8FA543F"/>
    <w:multiLevelType w:val="hybridMultilevel"/>
    <w:tmpl w:val="B2A845AE"/>
    <w:lvl w:ilvl="0" w:tplc="3CF6F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EB7"/>
    <w:multiLevelType w:val="hybridMultilevel"/>
    <w:tmpl w:val="CD2ED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520FDE"/>
    <w:multiLevelType w:val="hybridMultilevel"/>
    <w:tmpl w:val="B9DE28F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DD5198D"/>
    <w:multiLevelType w:val="multilevel"/>
    <w:tmpl w:val="D4E4B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  <w:szCs w:val="22"/>
      </w:rPr>
    </w:lvl>
  </w:abstractNum>
  <w:abstractNum w:abstractNumId="21">
    <w:nsid w:val="50231021"/>
    <w:multiLevelType w:val="multilevel"/>
    <w:tmpl w:val="E3CEE6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22B0202"/>
    <w:multiLevelType w:val="hybridMultilevel"/>
    <w:tmpl w:val="8C7A8CB2"/>
    <w:lvl w:ilvl="0" w:tplc="0C0A0001">
      <w:start w:val="1"/>
      <w:numFmt w:val="bullet"/>
      <w:lvlText w:val=""/>
      <w:lvlJc w:val="left"/>
      <w:pPr>
        <w:ind w:left="84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cs="Wingdings" w:hint="default"/>
      </w:rPr>
    </w:lvl>
  </w:abstractNum>
  <w:abstractNum w:abstractNumId="23">
    <w:nsid w:val="56BB0D9C"/>
    <w:multiLevelType w:val="multilevel"/>
    <w:tmpl w:val="9B70C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0"/>
        <w:szCs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0"/>
        <w:szCs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0"/>
        <w:szCs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0"/>
        <w:szCs w:val="20"/>
      </w:rPr>
    </w:lvl>
  </w:abstractNum>
  <w:abstractNum w:abstractNumId="24">
    <w:nsid w:val="621B6731"/>
    <w:multiLevelType w:val="hybridMultilevel"/>
    <w:tmpl w:val="069AB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D9A6DDC"/>
    <w:multiLevelType w:val="hybridMultilevel"/>
    <w:tmpl w:val="09903D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6E9B1287"/>
    <w:multiLevelType w:val="multilevel"/>
    <w:tmpl w:val="E7C4F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0507D07"/>
    <w:multiLevelType w:val="multilevel"/>
    <w:tmpl w:val="AED255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8EB2273"/>
    <w:multiLevelType w:val="multilevel"/>
    <w:tmpl w:val="B0CE65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9A2131D"/>
    <w:multiLevelType w:val="multilevel"/>
    <w:tmpl w:val="F7AAB8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A0575F3"/>
    <w:multiLevelType w:val="multilevel"/>
    <w:tmpl w:val="5F78D9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B9711BD"/>
    <w:multiLevelType w:val="multilevel"/>
    <w:tmpl w:val="E7C4F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C4529C5"/>
    <w:multiLevelType w:val="multilevel"/>
    <w:tmpl w:val="3662D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7D9D43DB"/>
    <w:multiLevelType w:val="multilevel"/>
    <w:tmpl w:val="C4DA5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  <w:szCs w:val="22"/>
      </w:rPr>
    </w:lvl>
  </w:abstractNum>
  <w:abstractNum w:abstractNumId="34">
    <w:nsid w:val="7E6C3C78"/>
    <w:multiLevelType w:val="hybridMultilevel"/>
    <w:tmpl w:val="EC841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E990E73"/>
    <w:multiLevelType w:val="multilevel"/>
    <w:tmpl w:val="2EBC5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F872E16"/>
    <w:multiLevelType w:val="multilevel"/>
    <w:tmpl w:val="8A82F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32"/>
  </w:num>
  <w:num w:numId="5">
    <w:abstractNumId w:val="24"/>
  </w:num>
  <w:num w:numId="6">
    <w:abstractNumId w:val="34"/>
  </w:num>
  <w:num w:numId="7">
    <w:abstractNumId w:val="7"/>
  </w:num>
  <w:num w:numId="8">
    <w:abstractNumId w:val="18"/>
  </w:num>
  <w:num w:numId="9">
    <w:abstractNumId w:val="14"/>
  </w:num>
  <w:num w:numId="10">
    <w:abstractNumId w:val="9"/>
  </w:num>
  <w:num w:numId="11">
    <w:abstractNumId w:val="19"/>
  </w:num>
  <w:num w:numId="12">
    <w:abstractNumId w:val="15"/>
  </w:num>
  <w:num w:numId="13">
    <w:abstractNumId w:val="17"/>
  </w:num>
  <w:num w:numId="14">
    <w:abstractNumId w:val="20"/>
  </w:num>
  <w:num w:numId="15">
    <w:abstractNumId w:val="33"/>
  </w:num>
  <w:num w:numId="16">
    <w:abstractNumId w:val="22"/>
  </w:num>
  <w:num w:numId="17">
    <w:abstractNumId w:val="16"/>
  </w:num>
  <w:num w:numId="18">
    <w:abstractNumId w:val="26"/>
  </w:num>
  <w:num w:numId="19">
    <w:abstractNumId w:val="1"/>
  </w:num>
  <w:num w:numId="20">
    <w:abstractNumId w:val="31"/>
  </w:num>
  <w:num w:numId="21">
    <w:abstractNumId w:val="25"/>
  </w:num>
  <w:num w:numId="22">
    <w:abstractNumId w:val="2"/>
  </w:num>
  <w:num w:numId="23">
    <w:abstractNumId w:val="11"/>
  </w:num>
  <w:num w:numId="24">
    <w:abstractNumId w:val="36"/>
  </w:num>
  <w:num w:numId="25">
    <w:abstractNumId w:val="23"/>
  </w:num>
  <w:num w:numId="26">
    <w:abstractNumId w:val="8"/>
  </w:num>
  <w:num w:numId="27">
    <w:abstractNumId w:val="27"/>
  </w:num>
  <w:num w:numId="28">
    <w:abstractNumId w:val="35"/>
  </w:num>
  <w:num w:numId="29">
    <w:abstractNumId w:val="12"/>
  </w:num>
  <w:num w:numId="30">
    <w:abstractNumId w:val="3"/>
  </w:num>
  <w:num w:numId="31">
    <w:abstractNumId w:val="0"/>
  </w:num>
  <w:num w:numId="32">
    <w:abstractNumId w:val="21"/>
  </w:num>
  <w:num w:numId="33">
    <w:abstractNumId w:val="5"/>
  </w:num>
  <w:num w:numId="34">
    <w:abstractNumId w:val="28"/>
  </w:num>
  <w:num w:numId="35">
    <w:abstractNumId w:val="10"/>
  </w:num>
  <w:num w:numId="36">
    <w:abstractNumId w:val="29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stylePaneFormatFilter w:val="08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06FB2"/>
    <w:rsid w:val="000072D8"/>
    <w:rsid w:val="00010419"/>
    <w:rsid w:val="00010DC1"/>
    <w:rsid w:val="00021A33"/>
    <w:rsid w:val="00024BC0"/>
    <w:rsid w:val="00026A13"/>
    <w:rsid w:val="0002741C"/>
    <w:rsid w:val="000343F3"/>
    <w:rsid w:val="00034696"/>
    <w:rsid w:val="0003559E"/>
    <w:rsid w:val="00036190"/>
    <w:rsid w:val="0003702C"/>
    <w:rsid w:val="00037A68"/>
    <w:rsid w:val="00040ACD"/>
    <w:rsid w:val="00041EE2"/>
    <w:rsid w:val="000435A0"/>
    <w:rsid w:val="00045760"/>
    <w:rsid w:val="00053AB9"/>
    <w:rsid w:val="00060A8C"/>
    <w:rsid w:val="000612C2"/>
    <w:rsid w:val="0006565D"/>
    <w:rsid w:val="0007092B"/>
    <w:rsid w:val="00071157"/>
    <w:rsid w:val="000735F1"/>
    <w:rsid w:val="00073636"/>
    <w:rsid w:val="00076DCF"/>
    <w:rsid w:val="000776D6"/>
    <w:rsid w:val="00080B1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32B"/>
    <w:rsid w:val="000D465B"/>
    <w:rsid w:val="000D5E17"/>
    <w:rsid w:val="000D7093"/>
    <w:rsid w:val="000E1BF8"/>
    <w:rsid w:val="000E30F4"/>
    <w:rsid w:val="000E37CD"/>
    <w:rsid w:val="000E4603"/>
    <w:rsid w:val="000F363D"/>
    <w:rsid w:val="000F552C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14AF"/>
    <w:rsid w:val="00122E31"/>
    <w:rsid w:val="00127413"/>
    <w:rsid w:val="00131130"/>
    <w:rsid w:val="001322B2"/>
    <w:rsid w:val="00132475"/>
    <w:rsid w:val="00134D77"/>
    <w:rsid w:val="0013676D"/>
    <w:rsid w:val="0014156E"/>
    <w:rsid w:val="001421B7"/>
    <w:rsid w:val="00145351"/>
    <w:rsid w:val="0014643C"/>
    <w:rsid w:val="00153CF3"/>
    <w:rsid w:val="001567EA"/>
    <w:rsid w:val="00157584"/>
    <w:rsid w:val="00162B44"/>
    <w:rsid w:val="0016530D"/>
    <w:rsid w:val="001662BC"/>
    <w:rsid w:val="00172BFE"/>
    <w:rsid w:val="00176CE5"/>
    <w:rsid w:val="00180DB9"/>
    <w:rsid w:val="00192F36"/>
    <w:rsid w:val="0019505E"/>
    <w:rsid w:val="001A235C"/>
    <w:rsid w:val="001A50CF"/>
    <w:rsid w:val="001A6F34"/>
    <w:rsid w:val="001A7587"/>
    <w:rsid w:val="001B26BE"/>
    <w:rsid w:val="001B3425"/>
    <w:rsid w:val="001B43F1"/>
    <w:rsid w:val="001B47A2"/>
    <w:rsid w:val="001C36BA"/>
    <w:rsid w:val="001C429A"/>
    <w:rsid w:val="001C5F55"/>
    <w:rsid w:val="001C67A9"/>
    <w:rsid w:val="001D5577"/>
    <w:rsid w:val="001D619B"/>
    <w:rsid w:val="001E14F6"/>
    <w:rsid w:val="001E1979"/>
    <w:rsid w:val="001E4A60"/>
    <w:rsid w:val="001F08AC"/>
    <w:rsid w:val="001F204C"/>
    <w:rsid w:val="001F3639"/>
    <w:rsid w:val="001F6933"/>
    <w:rsid w:val="002003D0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41486"/>
    <w:rsid w:val="00242A09"/>
    <w:rsid w:val="00245FFA"/>
    <w:rsid w:val="00257912"/>
    <w:rsid w:val="00260475"/>
    <w:rsid w:val="00262074"/>
    <w:rsid w:val="002627AB"/>
    <w:rsid w:val="0026434B"/>
    <w:rsid w:val="0026637C"/>
    <w:rsid w:val="0026747F"/>
    <w:rsid w:val="00270AFD"/>
    <w:rsid w:val="00271183"/>
    <w:rsid w:val="00284F4A"/>
    <w:rsid w:val="00292BEB"/>
    <w:rsid w:val="00293CDF"/>
    <w:rsid w:val="00293E49"/>
    <w:rsid w:val="002A0A12"/>
    <w:rsid w:val="002A4832"/>
    <w:rsid w:val="002A59BD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F1927"/>
    <w:rsid w:val="002F36C6"/>
    <w:rsid w:val="002F50B7"/>
    <w:rsid w:val="002F5CBB"/>
    <w:rsid w:val="002F7587"/>
    <w:rsid w:val="002F7DBC"/>
    <w:rsid w:val="003016AD"/>
    <w:rsid w:val="00302268"/>
    <w:rsid w:val="00302882"/>
    <w:rsid w:val="00302C28"/>
    <w:rsid w:val="00304324"/>
    <w:rsid w:val="00305D7A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671B3"/>
    <w:rsid w:val="003707B7"/>
    <w:rsid w:val="00370F3E"/>
    <w:rsid w:val="00372C9F"/>
    <w:rsid w:val="003756EF"/>
    <w:rsid w:val="00375822"/>
    <w:rsid w:val="00375BC1"/>
    <w:rsid w:val="003807AA"/>
    <w:rsid w:val="00380ADD"/>
    <w:rsid w:val="00383672"/>
    <w:rsid w:val="00385625"/>
    <w:rsid w:val="003929A1"/>
    <w:rsid w:val="003939C5"/>
    <w:rsid w:val="00395F99"/>
    <w:rsid w:val="00396BE7"/>
    <w:rsid w:val="00397358"/>
    <w:rsid w:val="003A3B53"/>
    <w:rsid w:val="003A4135"/>
    <w:rsid w:val="003A5948"/>
    <w:rsid w:val="003B62B4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3F783E"/>
    <w:rsid w:val="003F7AE5"/>
    <w:rsid w:val="0040058D"/>
    <w:rsid w:val="0040645E"/>
    <w:rsid w:val="004069DF"/>
    <w:rsid w:val="00410694"/>
    <w:rsid w:val="00412D41"/>
    <w:rsid w:val="00413F10"/>
    <w:rsid w:val="004174A6"/>
    <w:rsid w:val="00417578"/>
    <w:rsid w:val="00421367"/>
    <w:rsid w:val="004240BA"/>
    <w:rsid w:val="004245C6"/>
    <w:rsid w:val="00432B69"/>
    <w:rsid w:val="00433B0C"/>
    <w:rsid w:val="00433C08"/>
    <w:rsid w:val="00435499"/>
    <w:rsid w:val="00436E64"/>
    <w:rsid w:val="00436E72"/>
    <w:rsid w:val="00437F12"/>
    <w:rsid w:val="00442DC7"/>
    <w:rsid w:val="00442DE4"/>
    <w:rsid w:val="00443B99"/>
    <w:rsid w:val="00445B41"/>
    <w:rsid w:val="0045148A"/>
    <w:rsid w:val="0045207F"/>
    <w:rsid w:val="00455D04"/>
    <w:rsid w:val="00460326"/>
    <w:rsid w:val="00463C8C"/>
    <w:rsid w:val="0046706F"/>
    <w:rsid w:val="00467CC3"/>
    <w:rsid w:val="004757E7"/>
    <w:rsid w:val="00475EE4"/>
    <w:rsid w:val="0048036A"/>
    <w:rsid w:val="00480DB1"/>
    <w:rsid w:val="00483FCF"/>
    <w:rsid w:val="004855C6"/>
    <w:rsid w:val="00486D53"/>
    <w:rsid w:val="00487858"/>
    <w:rsid w:val="0049287E"/>
    <w:rsid w:val="004934BB"/>
    <w:rsid w:val="00494E92"/>
    <w:rsid w:val="00496639"/>
    <w:rsid w:val="00496C7E"/>
    <w:rsid w:val="00496F67"/>
    <w:rsid w:val="004A0616"/>
    <w:rsid w:val="004A7C0A"/>
    <w:rsid w:val="004B01E5"/>
    <w:rsid w:val="004B02B2"/>
    <w:rsid w:val="004B0452"/>
    <w:rsid w:val="004B2B0E"/>
    <w:rsid w:val="004C0290"/>
    <w:rsid w:val="004C0E07"/>
    <w:rsid w:val="004C1D14"/>
    <w:rsid w:val="004C314A"/>
    <w:rsid w:val="004C3780"/>
    <w:rsid w:val="004C55E5"/>
    <w:rsid w:val="004D28AD"/>
    <w:rsid w:val="004E2308"/>
    <w:rsid w:val="004E5EDE"/>
    <w:rsid w:val="004E7258"/>
    <w:rsid w:val="004F6992"/>
    <w:rsid w:val="0050048B"/>
    <w:rsid w:val="005013FF"/>
    <w:rsid w:val="00501673"/>
    <w:rsid w:val="00503E2C"/>
    <w:rsid w:val="005041D5"/>
    <w:rsid w:val="005175F2"/>
    <w:rsid w:val="00524E81"/>
    <w:rsid w:val="00525852"/>
    <w:rsid w:val="00532269"/>
    <w:rsid w:val="0053532F"/>
    <w:rsid w:val="00536AA7"/>
    <w:rsid w:val="00547B1D"/>
    <w:rsid w:val="00552DAB"/>
    <w:rsid w:val="00553743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776BB"/>
    <w:rsid w:val="0059407E"/>
    <w:rsid w:val="00594792"/>
    <w:rsid w:val="005964CD"/>
    <w:rsid w:val="005A13AD"/>
    <w:rsid w:val="005A3C93"/>
    <w:rsid w:val="005A708C"/>
    <w:rsid w:val="005B25E7"/>
    <w:rsid w:val="005B3F88"/>
    <w:rsid w:val="005B634D"/>
    <w:rsid w:val="005C0531"/>
    <w:rsid w:val="005C4A5E"/>
    <w:rsid w:val="005C73F2"/>
    <w:rsid w:val="005D3FBA"/>
    <w:rsid w:val="005E062D"/>
    <w:rsid w:val="005E6492"/>
    <w:rsid w:val="005E73B0"/>
    <w:rsid w:val="005F495B"/>
    <w:rsid w:val="005F4E58"/>
    <w:rsid w:val="00604374"/>
    <w:rsid w:val="00610F80"/>
    <w:rsid w:val="00612A40"/>
    <w:rsid w:val="006143B8"/>
    <w:rsid w:val="00617A42"/>
    <w:rsid w:val="00620099"/>
    <w:rsid w:val="00620861"/>
    <w:rsid w:val="00621301"/>
    <w:rsid w:val="0062242C"/>
    <w:rsid w:val="006225B6"/>
    <w:rsid w:val="00624DEA"/>
    <w:rsid w:val="0063206D"/>
    <w:rsid w:val="0063418E"/>
    <w:rsid w:val="006348B7"/>
    <w:rsid w:val="00641C82"/>
    <w:rsid w:val="00643B01"/>
    <w:rsid w:val="00645894"/>
    <w:rsid w:val="00647E5C"/>
    <w:rsid w:val="006540DC"/>
    <w:rsid w:val="00654BD0"/>
    <w:rsid w:val="0065528D"/>
    <w:rsid w:val="00656597"/>
    <w:rsid w:val="00656D10"/>
    <w:rsid w:val="00660E62"/>
    <w:rsid w:val="006620E7"/>
    <w:rsid w:val="00670F84"/>
    <w:rsid w:val="006711BC"/>
    <w:rsid w:val="006712A0"/>
    <w:rsid w:val="00671978"/>
    <w:rsid w:val="00680E96"/>
    <w:rsid w:val="00681CED"/>
    <w:rsid w:val="00682DD4"/>
    <w:rsid w:val="00687A39"/>
    <w:rsid w:val="00691568"/>
    <w:rsid w:val="006918DF"/>
    <w:rsid w:val="006966BF"/>
    <w:rsid w:val="006A023B"/>
    <w:rsid w:val="006A3A5B"/>
    <w:rsid w:val="006A7FF0"/>
    <w:rsid w:val="006B6FD0"/>
    <w:rsid w:val="006C2C3E"/>
    <w:rsid w:val="006C6077"/>
    <w:rsid w:val="006C69B7"/>
    <w:rsid w:val="006D276F"/>
    <w:rsid w:val="006D47C9"/>
    <w:rsid w:val="006E1120"/>
    <w:rsid w:val="006E3A57"/>
    <w:rsid w:val="006E3BE2"/>
    <w:rsid w:val="006E3C69"/>
    <w:rsid w:val="006E4BDD"/>
    <w:rsid w:val="006E743C"/>
    <w:rsid w:val="006F068F"/>
    <w:rsid w:val="006F5029"/>
    <w:rsid w:val="006F5877"/>
    <w:rsid w:val="007016BB"/>
    <w:rsid w:val="007059B4"/>
    <w:rsid w:val="00706F35"/>
    <w:rsid w:val="00715A57"/>
    <w:rsid w:val="00716309"/>
    <w:rsid w:val="00716331"/>
    <w:rsid w:val="00716595"/>
    <w:rsid w:val="00720A88"/>
    <w:rsid w:val="00720DD1"/>
    <w:rsid w:val="00721D2F"/>
    <w:rsid w:val="00725DA6"/>
    <w:rsid w:val="007261EA"/>
    <w:rsid w:val="00732434"/>
    <w:rsid w:val="007340DA"/>
    <w:rsid w:val="00750879"/>
    <w:rsid w:val="007574E2"/>
    <w:rsid w:val="00767FDE"/>
    <w:rsid w:val="00773992"/>
    <w:rsid w:val="007739B7"/>
    <w:rsid w:val="007743F3"/>
    <w:rsid w:val="00774C94"/>
    <w:rsid w:val="00775143"/>
    <w:rsid w:val="007769F7"/>
    <w:rsid w:val="007818C4"/>
    <w:rsid w:val="007854B3"/>
    <w:rsid w:val="0078591E"/>
    <w:rsid w:val="00791DAE"/>
    <w:rsid w:val="0079342F"/>
    <w:rsid w:val="007945EA"/>
    <w:rsid w:val="00797512"/>
    <w:rsid w:val="007A0A70"/>
    <w:rsid w:val="007A35CF"/>
    <w:rsid w:val="007A4594"/>
    <w:rsid w:val="007A66D3"/>
    <w:rsid w:val="007A6C08"/>
    <w:rsid w:val="007B661D"/>
    <w:rsid w:val="007C16FD"/>
    <w:rsid w:val="007C4523"/>
    <w:rsid w:val="007C45E9"/>
    <w:rsid w:val="007C797A"/>
    <w:rsid w:val="007D2507"/>
    <w:rsid w:val="007D4CDB"/>
    <w:rsid w:val="007D7E96"/>
    <w:rsid w:val="007F152B"/>
    <w:rsid w:val="007F469F"/>
    <w:rsid w:val="007F58BA"/>
    <w:rsid w:val="007F7270"/>
    <w:rsid w:val="0080535C"/>
    <w:rsid w:val="0080600E"/>
    <w:rsid w:val="00822AB2"/>
    <w:rsid w:val="0083502D"/>
    <w:rsid w:val="00842C68"/>
    <w:rsid w:val="008458EB"/>
    <w:rsid w:val="00846475"/>
    <w:rsid w:val="00846CBF"/>
    <w:rsid w:val="0084767F"/>
    <w:rsid w:val="00853CB3"/>
    <w:rsid w:val="008541D0"/>
    <w:rsid w:val="00854E6D"/>
    <w:rsid w:val="00860E56"/>
    <w:rsid w:val="00861284"/>
    <w:rsid w:val="00862278"/>
    <w:rsid w:val="0086491C"/>
    <w:rsid w:val="00864D4B"/>
    <w:rsid w:val="00865F0A"/>
    <w:rsid w:val="00866C05"/>
    <w:rsid w:val="008674A4"/>
    <w:rsid w:val="00870E7D"/>
    <w:rsid w:val="00871039"/>
    <w:rsid w:val="008802DF"/>
    <w:rsid w:val="00884049"/>
    <w:rsid w:val="00890E93"/>
    <w:rsid w:val="008934F2"/>
    <w:rsid w:val="008957E8"/>
    <w:rsid w:val="0089580E"/>
    <w:rsid w:val="008A0253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E6115"/>
    <w:rsid w:val="008F1366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461B"/>
    <w:rsid w:val="009401A0"/>
    <w:rsid w:val="00942412"/>
    <w:rsid w:val="009433E6"/>
    <w:rsid w:val="00944EB7"/>
    <w:rsid w:val="0094618A"/>
    <w:rsid w:val="00950283"/>
    <w:rsid w:val="00951642"/>
    <w:rsid w:val="00951ADB"/>
    <w:rsid w:val="00953EA5"/>
    <w:rsid w:val="00954CF3"/>
    <w:rsid w:val="00955944"/>
    <w:rsid w:val="00960722"/>
    <w:rsid w:val="00964AFB"/>
    <w:rsid w:val="00965E1F"/>
    <w:rsid w:val="009720F3"/>
    <w:rsid w:val="00973C21"/>
    <w:rsid w:val="009743D1"/>
    <w:rsid w:val="009747CA"/>
    <w:rsid w:val="00975E32"/>
    <w:rsid w:val="00981537"/>
    <w:rsid w:val="00982034"/>
    <w:rsid w:val="0098542A"/>
    <w:rsid w:val="00995030"/>
    <w:rsid w:val="009958DF"/>
    <w:rsid w:val="009A0E6E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D227A"/>
    <w:rsid w:val="009D4295"/>
    <w:rsid w:val="009D5266"/>
    <w:rsid w:val="009D794E"/>
    <w:rsid w:val="009E2FEC"/>
    <w:rsid w:val="009E656C"/>
    <w:rsid w:val="009E7140"/>
    <w:rsid w:val="009E77AF"/>
    <w:rsid w:val="009E784E"/>
    <w:rsid w:val="009E7A11"/>
    <w:rsid w:val="009F2993"/>
    <w:rsid w:val="009F50BF"/>
    <w:rsid w:val="00A12E34"/>
    <w:rsid w:val="00A20245"/>
    <w:rsid w:val="00A30C94"/>
    <w:rsid w:val="00A31F69"/>
    <w:rsid w:val="00A31F96"/>
    <w:rsid w:val="00A34222"/>
    <w:rsid w:val="00A371E0"/>
    <w:rsid w:val="00A429EA"/>
    <w:rsid w:val="00A46AC9"/>
    <w:rsid w:val="00A51E8F"/>
    <w:rsid w:val="00A5648A"/>
    <w:rsid w:val="00A578FE"/>
    <w:rsid w:val="00A61E6F"/>
    <w:rsid w:val="00A637D4"/>
    <w:rsid w:val="00A673FC"/>
    <w:rsid w:val="00A676F9"/>
    <w:rsid w:val="00A7086D"/>
    <w:rsid w:val="00A80383"/>
    <w:rsid w:val="00A8622B"/>
    <w:rsid w:val="00A87760"/>
    <w:rsid w:val="00A93F90"/>
    <w:rsid w:val="00A95A4A"/>
    <w:rsid w:val="00AA4274"/>
    <w:rsid w:val="00AA7EB2"/>
    <w:rsid w:val="00AB1738"/>
    <w:rsid w:val="00AB215E"/>
    <w:rsid w:val="00AB2924"/>
    <w:rsid w:val="00AB7A69"/>
    <w:rsid w:val="00AC152A"/>
    <w:rsid w:val="00AC4312"/>
    <w:rsid w:val="00AC5C93"/>
    <w:rsid w:val="00AC5FFE"/>
    <w:rsid w:val="00AC6615"/>
    <w:rsid w:val="00AD064B"/>
    <w:rsid w:val="00AD0E0B"/>
    <w:rsid w:val="00AD4252"/>
    <w:rsid w:val="00AD49F0"/>
    <w:rsid w:val="00AE3DEE"/>
    <w:rsid w:val="00AE470D"/>
    <w:rsid w:val="00AE61E1"/>
    <w:rsid w:val="00AF2303"/>
    <w:rsid w:val="00AF31FE"/>
    <w:rsid w:val="00AF34EF"/>
    <w:rsid w:val="00AF358D"/>
    <w:rsid w:val="00AF676B"/>
    <w:rsid w:val="00AF67A8"/>
    <w:rsid w:val="00AF6CAF"/>
    <w:rsid w:val="00AF72F2"/>
    <w:rsid w:val="00B0034E"/>
    <w:rsid w:val="00B0343E"/>
    <w:rsid w:val="00B06CAF"/>
    <w:rsid w:val="00B0765D"/>
    <w:rsid w:val="00B1128D"/>
    <w:rsid w:val="00B12AE2"/>
    <w:rsid w:val="00B17749"/>
    <w:rsid w:val="00B223D2"/>
    <w:rsid w:val="00B23399"/>
    <w:rsid w:val="00B244CF"/>
    <w:rsid w:val="00B24EC7"/>
    <w:rsid w:val="00B27991"/>
    <w:rsid w:val="00B34624"/>
    <w:rsid w:val="00B35760"/>
    <w:rsid w:val="00B40060"/>
    <w:rsid w:val="00B403B0"/>
    <w:rsid w:val="00B4697E"/>
    <w:rsid w:val="00B52377"/>
    <w:rsid w:val="00B5313E"/>
    <w:rsid w:val="00B539D1"/>
    <w:rsid w:val="00B54498"/>
    <w:rsid w:val="00B54CC8"/>
    <w:rsid w:val="00B54EA1"/>
    <w:rsid w:val="00B61330"/>
    <w:rsid w:val="00B64211"/>
    <w:rsid w:val="00B64DB7"/>
    <w:rsid w:val="00B65295"/>
    <w:rsid w:val="00B6543C"/>
    <w:rsid w:val="00B666E3"/>
    <w:rsid w:val="00B72A86"/>
    <w:rsid w:val="00B73A44"/>
    <w:rsid w:val="00B75ED1"/>
    <w:rsid w:val="00B77C29"/>
    <w:rsid w:val="00B861B3"/>
    <w:rsid w:val="00B91A3F"/>
    <w:rsid w:val="00B91B38"/>
    <w:rsid w:val="00B944C3"/>
    <w:rsid w:val="00B97D7E"/>
    <w:rsid w:val="00BA2591"/>
    <w:rsid w:val="00BA45FD"/>
    <w:rsid w:val="00BA59C5"/>
    <w:rsid w:val="00BA62BC"/>
    <w:rsid w:val="00BA79CE"/>
    <w:rsid w:val="00BB01CA"/>
    <w:rsid w:val="00BB1DDA"/>
    <w:rsid w:val="00BB3BC7"/>
    <w:rsid w:val="00BB528F"/>
    <w:rsid w:val="00BC4131"/>
    <w:rsid w:val="00BD34B0"/>
    <w:rsid w:val="00BD5068"/>
    <w:rsid w:val="00BD5C7C"/>
    <w:rsid w:val="00BD76C1"/>
    <w:rsid w:val="00BE09D9"/>
    <w:rsid w:val="00BE189B"/>
    <w:rsid w:val="00BE2C76"/>
    <w:rsid w:val="00BE52E6"/>
    <w:rsid w:val="00BF0440"/>
    <w:rsid w:val="00BF1EB6"/>
    <w:rsid w:val="00BF3F7F"/>
    <w:rsid w:val="00BF56C4"/>
    <w:rsid w:val="00BF65B2"/>
    <w:rsid w:val="00BF7F84"/>
    <w:rsid w:val="00C04023"/>
    <w:rsid w:val="00C040E4"/>
    <w:rsid w:val="00C0513A"/>
    <w:rsid w:val="00C051C6"/>
    <w:rsid w:val="00C1045A"/>
    <w:rsid w:val="00C10CD9"/>
    <w:rsid w:val="00C1310C"/>
    <w:rsid w:val="00C13224"/>
    <w:rsid w:val="00C245B7"/>
    <w:rsid w:val="00C25626"/>
    <w:rsid w:val="00C265D1"/>
    <w:rsid w:val="00C325C3"/>
    <w:rsid w:val="00C35BA5"/>
    <w:rsid w:val="00C42634"/>
    <w:rsid w:val="00C42877"/>
    <w:rsid w:val="00C468E6"/>
    <w:rsid w:val="00C4775E"/>
    <w:rsid w:val="00C5091B"/>
    <w:rsid w:val="00C51184"/>
    <w:rsid w:val="00C52D6E"/>
    <w:rsid w:val="00C66F8C"/>
    <w:rsid w:val="00C671AB"/>
    <w:rsid w:val="00C677D8"/>
    <w:rsid w:val="00C701C8"/>
    <w:rsid w:val="00C7085B"/>
    <w:rsid w:val="00C71F31"/>
    <w:rsid w:val="00C7497E"/>
    <w:rsid w:val="00C81B67"/>
    <w:rsid w:val="00C82B35"/>
    <w:rsid w:val="00C845EF"/>
    <w:rsid w:val="00C85BAA"/>
    <w:rsid w:val="00C92E6B"/>
    <w:rsid w:val="00C93628"/>
    <w:rsid w:val="00C97910"/>
    <w:rsid w:val="00CA32B6"/>
    <w:rsid w:val="00CA3D14"/>
    <w:rsid w:val="00CA48BC"/>
    <w:rsid w:val="00CA640A"/>
    <w:rsid w:val="00CB57B1"/>
    <w:rsid w:val="00CB6210"/>
    <w:rsid w:val="00CC02AA"/>
    <w:rsid w:val="00CC02D7"/>
    <w:rsid w:val="00CC22F3"/>
    <w:rsid w:val="00CC3436"/>
    <w:rsid w:val="00CC3C3E"/>
    <w:rsid w:val="00CC5BE8"/>
    <w:rsid w:val="00CC5DAE"/>
    <w:rsid w:val="00CC6130"/>
    <w:rsid w:val="00CD0E4A"/>
    <w:rsid w:val="00CD3AD2"/>
    <w:rsid w:val="00CD76F9"/>
    <w:rsid w:val="00CE2728"/>
    <w:rsid w:val="00CE4D19"/>
    <w:rsid w:val="00CE71AD"/>
    <w:rsid w:val="00CE7A6A"/>
    <w:rsid w:val="00CF2832"/>
    <w:rsid w:val="00CF2F5D"/>
    <w:rsid w:val="00CF3918"/>
    <w:rsid w:val="00CF69B7"/>
    <w:rsid w:val="00D010B9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32530"/>
    <w:rsid w:val="00D40B04"/>
    <w:rsid w:val="00D424EF"/>
    <w:rsid w:val="00D433FB"/>
    <w:rsid w:val="00D46850"/>
    <w:rsid w:val="00D47665"/>
    <w:rsid w:val="00D500B0"/>
    <w:rsid w:val="00D61452"/>
    <w:rsid w:val="00D6147F"/>
    <w:rsid w:val="00D63E28"/>
    <w:rsid w:val="00D65D06"/>
    <w:rsid w:val="00D71B3E"/>
    <w:rsid w:val="00D720D8"/>
    <w:rsid w:val="00D736FE"/>
    <w:rsid w:val="00D7542B"/>
    <w:rsid w:val="00D76447"/>
    <w:rsid w:val="00D76632"/>
    <w:rsid w:val="00D8561B"/>
    <w:rsid w:val="00D85D19"/>
    <w:rsid w:val="00D869B9"/>
    <w:rsid w:val="00D87E6A"/>
    <w:rsid w:val="00D933A1"/>
    <w:rsid w:val="00D9343E"/>
    <w:rsid w:val="00D95BBC"/>
    <w:rsid w:val="00D961AA"/>
    <w:rsid w:val="00D9666F"/>
    <w:rsid w:val="00DA002E"/>
    <w:rsid w:val="00DA2429"/>
    <w:rsid w:val="00DA51A7"/>
    <w:rsid w:val="00DA5393"/>
    <w:rsid w:val="00DA7411"/>
    <w:rsid w:val="00DB2347"/>
    <w:rsid w:val="00DB3520"/>
    <w:rsid w:val="00DB5416"/>
    <w:rsid w:val="00DB5D63"/>
    <w:rsid w:val="00DB74A4"/>
    <w:rsid w:val="00DC0962"/>
    <w:rsid w:val="00DC1389"/>
    <w:rsid w:val="00DC4E86"/>
    <w:rsid w:val="00DC667E"/>
    <w:rsid w:val="00DD4881"/>
    <w:rsid w:val="00DD4CA7"/>
    <w:rsid w:val="00DD7998"/>
    <w:rsid w:val="00DE0CCB"/>
    <w:rsid w:val="00DE21B6"/>
    <w:rsid w:val="00DE2376"/>
    <w:rsid w:val="00DE4682"/>
    <w:rsid w:val="00DE5557"/>
    <w:rsid w:val="00DE73CF"/>
    <w:rsid w:val="00DE7497"/>
    <w:rsid w:val="00DE7837"/>
    <w:rsid w:val="00DF4E28"/>
    <w:rsid w:val="00E0130C"/>
    <w:rsid w:val="00E05B24"/>
    <w:rsid w:val="00E10DFB"/>
    <w:rsid w:val="00E113FB"/>
    <w:rsid w:val="00E12848"/>
    <w:rsid w:val="00E23AEB"/>
    <w:rsid w:val="00E26D5B"/>
    <w:rsid w:val="00E27006"/>
    <w:rsid w:val="00E27014"/>
    <w:rsid w:val="00E31FDD"/>
    <w:rsid w:val="00E3280B"/>
    <w:rsid w:val="00E32A4B"/>
    <w:rsid w:val="00E3409F"/>
    <w:rsid w:val="00E343E4"/>
    <w:rsid w:val="00E407B3"/>
    <w:rsid w:val="00E448F4"/>
    <w:rsid w:val="00E46B70"/>
    <w:rsid w:val="00E52151"/>
    <w:rsid w:val="00E54C39"/>
    <w:rsid w:val="00E57165"/>
    <w:rsid w:val="00E57CCD"/>
    <w:rsid w:val="00E60F99"/>
    <w:rsid w:val="00E6757D"/>
    <w:rsid w:val="00E75FC0"/>
    <w:rsid w:val="00E84EF1"/>
    <w:rsid w:val="00E8594F"/>
    <w:rsid w:val="00E90A38"/>
    <w:rsid w:val="00E9593E"/>
    <w:rsid w:val="00EA0900"/>
    <w:rsid w:val="00EA0FEF"/>
    <w:rsid w:val="00EA363C"/>
    <w:rsid w:val="00EA3F43"/>
    <w:rsid w:val="00EA44E0"/>
    <w:rsid w:val="00EA5120"/>
    <w:rsid w:val="00EA5774"/>
    <w:rsid w:val="00EA750C"/>
    <w:rsid w:val="00EB0FA4"/>
    <w:rsid w:val="00EB3A62"/>
    <w:rsid w:val="00EB5A15"/>
    <w:rsid w:val="00EB732B"/>
    <w:rsid w:val="00EB7441"/>
    <w:rsid w:val="00EB7599"/>
    <w:rsid w:val="00EC66A9"/>
    <w:rsid w:val="00ED6CB1"/>
    <w:rsid w:val="00ED7B17"/>
    <w:rsid w:val="00EE5354"/>
    <w:rsid w:val="00EF1DF7"/>
    <w:rsid w:val="00EF27C0"/>
    <w:rsid w:val="00EF426F"/>
    <w:rsid w:val="00EF6291"/>
    <w:rsid w:val="00F005C7"/>
    <w:rsid w:val="00F01263"/>
    <w:rsid w:val="00F03DEF"/>
    <w:rsid w:val="00F05635"/>
    <w:rsid w:val="00F1124D"/>
    <w:rsid w:val="00F1269D"/>
    <w:rsid w:val="00F20F26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1DB0"/>
    <w:rsid w:val="00F72B36"/>
    <w:rsid w:val="00F74EF5"/>
    <w:rsid w:val="00F76242"/>
    <w:rsid w:val="00F769AC"/>
    <w:rsid w:val="00F81AE1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1840"/>
    <w:rsid w:val="00FC4ADC"/>
    <w:rsid w:val="00FD22AD"/>
    <w:rsid w:val="00FD5C94"/>
    <w:rsid w:val="00FE289D"/>
    <w:rsid w:val="00FE6680"/>
    <w:rsid w:val="00FF0663"/>
    <w:rsid w:val="00FF24EE"/>
    <w:rsid w:val="00FF345A"/>
    <w:rsid w:val="00FF6640"/>
    <w:rsid w:val="00FF6795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Heading1">
    <w:name w:val="heading 1"/>
    <w:basedOn w:val="guinconfrancesa0"/>
    <w:next w:val="Normal"/>
    <w:link w:val="Heading1Ch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6D5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B34624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Footer">
    <w:name w:val="footer"/>
    <w:basedOn w:val="Normal"/>
    <w:link w:val="FooterChar"/>
    <w:uiPriority w:val="99"/>
    <w:rsid w:val="0048036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eGrid">
    <w:name w:val="Table Grid"/>
    <w:basedOn w:val="TableNormal"/>
    <w:uiPriority w:val="99"/>
    <w:rsid w:val="00117CA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B476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7AE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45B41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semiHidden/>
    <w:rsid w:val="00B233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8</Pages>
  <Words>1972</Words>
  <Characters>10846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dc:description/>
  <cp:lastModifiedBy>bgarciam</cp:lastModifiedBy>
  <cp:revision>18</cp:revision>
  <cp:lastPrinted>2014-06-17T07:35:00Z</cp:lastPrinted>
  <dcterms:created xsi:type="dcterms:W3CDTF">2014-06-08T20:31:00Z</dcterms:created>
  <dcterms:modified xsi:type="dcterms:W3CDTF">2014-08-04T13:21:00Z</dcterms:modified>
</cp:coreProperties>
</file>